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中农威特生物科技股份有限公司</w:t>
      </w:r>
    </w:p>
    <w:p>
      <w:pPr>
        <w:spacing w:line="520" w:lineRule="exact"/>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竞争性谈判采购公告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根据中农威特生物科技股份有限公司《采购管理办法》及公司相关会议决定，对所需相关</w:t>
      </w:r>
      <w:r>
        <w:rPr>
          <w:rFonts w:hint="eastAsia" w:ascii="仿宋" w:hAnsi="仿宋" w:eastAsia="仿宋" w:cs="仿宋"/>
          <w:sz w:val="28"/>
          <w:szCs w:val="28"/>
          <w:lang w:val="en-US" w:eastAsia="zh-CN"/>
        </w:rPr>
        <w:t>设备</w:t>
      </w:r>
      <w:r>
        <w:rPr>
          <w:rFonts w:hint="eastAsia" w:ascii="仿宋" w:hAnsi="仿宋" w:eastAsia="仿宋" w:cs="仿宋"/>
          <w:sz w:val="28"/>
          <w:szCs w:val="28"/>
        </w:rPr>
        <w:t>进行竞争性谈判采购，欢迎有资质的单位前来参加。</w:t>
      </w:r>
    </w:p>
    <w:p>
      <w:pPr>
        <w:pStyle w:val="23"/>
        <w:numPr>
          <w:ilvl w:val="0"/>
          <w:numId w:val="1"/>
        </w:numPr>
        <w:overflowPunct w:val="0"/>
        <w:autoSpaceDN w:val="0"/>
        <w:adjustRightInd w:val="0"/>
        <w:snapToGrid w:val="0"/>
        <w:spacing w:line="520" w:lineRule="exact"/>
        <w:ind w:firstLineChars="0"/>
        <w:rPr>
          <w:rFonts w:ascii="仿宋" w:hAnsi="仿宋" w:eastAsia="仿宋" w:cs="仿宋"/>
          <w:sz w:val="28"/>
          <w:szCs w:val="28"/>
        </w:rPr>
      </w:pPr>
      <w:r>
        <w:rPr>
          <w:rFonts w:hint="eastAsia" w:ascii="仿宋" w:hAnsi="仿宋" w:eastAsia="仿宋" w:cs="仿宋"/>
          <w:sz w:val="28"/>
          <w:szCs w:val="28"/>
        </w:rPr>
        <w:t>采购单位</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中农威特生物科技股份有限公司</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二、组织部门</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中农威特生物科技股份有限公司采购部</w:t>
      </w:r>
    </w:p>
    <w:p>
      <w:pPr>
        <w:snapToGrid w:val="0"/>
        <w:spacing w:line="520" w:lineRule="exact"/>
        <w:textAlignment w:val="baseline"/>
        <w:rPr>
          <w:rFonts w:ascii="仿宋" w:hAnsi="仿宋" w:eastAsia="仿宋" w:cs="仿宋"/>
          <w:sz w:val="28"/>
          <w:szCs w:val="28"/>
        </w:rPr>
      </w:pPr>
      <w:r>
        <w:rPr>
          <w:rFonts w:hint="eastAsia" w:ascii="仿宋" w:hAnsi="仿宋" w:eastAsia="仿宋" w:cs="仿宋"/>
          <w:sz w:val="28"/>
          <w:szCs w:val="28"/>
        </w:rPr>
        <w:t>三、项目名称</w:t>
      </w:r>
    </w:p>
    <w:p>
      <w:pPr>
        <w:snapToGrid w:val="0"/>
        <w:spacing w:line="52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中农威特生物科技股份有限公司</w:t>
      </w:r>
      <w:r>
        <w:rPr>
          <w:rFonts w:hint="eastAsia" w:ascii="仿宋" w:hAnsi="仿宋" w:eastAsia="仿宋" w:cs="仿宋"/>
          <w:sz w:val="28"/>
          <w:szCs w:val="28"/>
          <w:lang w:eastAsia="zh-CN"/>
        </w:rPr>
        <w:t>研发部设备</w:t>
      </w:r>
    </w:p>
    <w:p>
      <w:pPr>
        <w:snapToGrid w:val="0"/>
        <w:spacing w:line="520" w:lineRule="exact"/>
        <w:textAlignment w:val="baseline"/>
        <w:rPr>
          <w:rFonts w:ascii="仿宋" w:hAnsi="仿宋" w:eastAsia="仿宋" w:cs="仿宋"/>
          <w:sz w:val="28"/>
          <w:szCs w:val="28"/>
        </w:rPr>
      </w:pPr>
      <w:r>
        <w:rPr>
          <w:rFonts w:hint="eastAsia" w:ascii="仿宋" w:hAnsi="仿宋" w:eastAsia="仿宋" w:cs="仿宋"/>
          <w:sz w:val="28"/>
          <w:szCs w:val="28"/>
        </w:rPr>
        <w:t>四、项目编号</w:t>
      </w:r>
    </w:p>
    <w:p>
      <w:pPr>
        <w:snapToGrid w:val="0"/>
        <w:spacing w:line="520" w:lineRule="exact"/>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ZNWT-CGB-2023-0</w:t>
      </w:r>
      <w:r>
        <w:rPr>
          <w:rFonts w:hint="eastAsia" w:ascii="仿宋" w:hAnsi="仿宋" w:eastAsia="仿宋" w:cs="仿宋"/>
          <w:sz w:val="28"/>
          <w:szCs w:val="28"/>
          <w:lang w:val="en-US" w:eastAsia="zh-CN"/>
        </w:rPr>
        <w:t>26</w:t>
      </w:r>
    </w:p>
    <w:p>
      <w:pPr>
        <w:pStyle w:val="4"/>
        <w:keepNext w:val="0"/>
        <w:keepLines w:val="0"/>
        <w:overflowPunct w:val="0"/>
        <w:autoSpaceDN w:val="0"/>
        <w:adjustRightInd w:val="0"/>
        <w:snapToGrid w:val="0"/>
        <w:spacing w:before="0" w:after="0" w:line="520" w:lineRule="exact"/>
        <w:rPr>
          <w:rFonts w:ascii="仿宋" w:hAnsi="仿宋" w:eastAsia="仿宋" w:cs="仿宋"/>
          <w:b w:val="0"/>
          <w:sz w:val="28"/>
          <w:szCs w:val="28"/>
        </w:rPr>
      </w:pPr>
      <w:r>
        <w:rPr>
          <w:rFonts w:hint="eastAsia" w:ascii="仿宋" w:hAnsi="仿宋" w:eastAsia="仿宋" w:cs="仿宋"/>
          <w:b w:val="0"/>
          <w:sz w:val="28"/>
          <w:szCs w:val="28"/>
        </w:rPr>
        <w:t>五、采购要求及主要参数</w:t>
      </w:r>
    </w:p>
    <w:p>
      <w:pPr>
        <w:spacing w:after="120" w:line="520" w:lineRule="exact"/>
        <w:ind w:firstLine="560" w:firstLineChars="200"/>
        <w:jc w:val="left"/>
        <w:textAlignment w:val="baseline"/>
        <w:rPr>
          <w:rFonts w:ascii="仿宋" w:hAnsi="仿宋" w:eastAsia="仿宋" w:cs="宋体"/>
          <w:sz w:val="28"/>
          <w:szCs w:val="28"/>
        </w:rPr>
      </w:pPr>
      <w:bookmarkStart w:id="0" w:name="OLE_LINK6"/>
      <w:r>
        <w:rPr>
          <w:rFonts w:hint="eastAsia" w:ascii="仿宋" w:hAnsi="仿宋" w:eastAsia="仿宋" w:cs="仿宋"/>
          <w:sz w:val="28"/>
          <w:szCs w:val="28"/>
        </w:rPr>
        <w:t>详见《</w:t>
      </w:r>
      <w:r>
        <w:rPr>
          <w:rFonts w:hint="eastAsia" w:ascii="仿宋" w:hAnsi="仿宋" w:eastAsia="仿宋" w:cs="宋体"/>
          <w:sz w:val="28"/>
          <w:szCs w:val="28"/>
        </w:rPr>
        <w:t>中农威特生物科技股份有限公司</w:t>
      </w:r>
      <w:r>
        <w:rPr>
          <w:rFonts w:hint="eastAsia" w:ascii="仿宋" w:hAnsi="仿宋" w:eastAsia="仿宋" w:cs="宋体"/>
          <w:sz w:val="28"/>
          <w:szCs w:val="28"/>
          <w:lang w:eastAsia="zh-CN"/>
        </w:rPr>
        <w:t>研发部设备</w:t>
      </w:r>
      <w:r>
        <w:rPr>
          <w:rFonts w:hint="eastAsia" w:ascii="仿宋" w:hAnsi="仿宋" w:eastAsia="仿宋" w:cs="宋体"/>
          <w:sz w:val="28"/>
          <w:szCs w:val="28"/>
        </w:rPr>
        <w:t>竞争性谈判采购文件</w:t>
      </w:r>
      <w:r>
        <w:rPr>
          <w:rFonts w:hint="eastAsia" w:ascii="仿宋" w:hAnsi="仿宋" w:eastAsia="仿宋" w:cs="仿宋"/>
          <w:sz w:val="28"/>
          <w:szCs w:val="28"/>
        </w:rPr>
        <w:t>》</w:t>
      </w:r>
    </w:p>
    <w:bookmarkEnd w:id="0"/>
    <w:p>
      <w:pPr>
        <w:overflowPunct w:val="0"/>
        <w:autoSpaceDE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六、发布文件</w:t>
      </w:r>
    </w:p>
    <w:p>
      <w:pPr>
        <w:overflowPunct w:val="0"/>
        <w:autoSpaceDE w:val="0"/>
        <w:autoSpaceDN w:val="0"/>
        <w:adjustRightInd w:val="0"/>
        <w:snapToGrid w:val="0"/>
        <w:spacing w:line="520" w:lineRule="exact"/>
        <w:ind w:left="279" w:leftChars="133" w:firstLine="272" w:firstLineChars="100"/>
        <w:rPr>
          <w:rFonts w:ascii="仿宋" w:hAnsi="仿宋" w:eastAsia="仿宋"/>
          <w:bCs/>
          <w:spacing w:val="-4"/>
          <w:sz w:val="28"/>
          <w:szCs w:val="28"/>
        </w:rPr>
      </w:pPr>
      <w:r>
        <w:rPr>
          <w:rFonts w:hint="eastAsia" w:ascii="仿宋" w:hAnsi="仿宋" w:eastAsia="仿宋"/>
          <w:bCs/>
          <w:spacing w:val="-4"/>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spacing w:val="-4"/>
          <w:sz w:val="28"/>
          <w:szCs w:val="28"/>
        </w:rPr>
      </w:pPr>
      <w:r>
        <w:rPr>
          <w:rFonts w:hint="eastAsia" w:ascii="仿宋" w:hAnsi="仿宋" w:eastAsia="仿宋"/>
          <w:bCs/>
          <w:spacing w:val="-4"/>
          <w:sz w:val="28"/>
          <w:szCs w:val="28"/>
        </w:rPr>
        <w:t>发布时间为2023年</w:t>
      </w:r>
      <w:r>
        <w:rPr>
          <w:rFonts w:hint="eastAsia" w:ascii="仿宋" w:hAnsi="仿宋" w:eastAsia="仿宋"/>
          <w:bCs/>
          <w:spacing w:val="-4"/>
          <w:sz w:val="28"/>
          <w:szCs w:val="28"/>
          <w:lang w:val="en-US" w:eastAsia="zh-CN"/>
        </w:rPr>
        <w:t>5</w:t>
      </w:r>
      <w:r>
        <w:rPr>
          <w:rFonts w:hint="eastAsia" w:ascii="仿宋" w:hAnsi="仿宋" w:eastAsia="仿宋"/>
          <w:bCs/>
          <w:spacing w:val="-4"/>
          <w:sz w:val="28"/>
          <w:szCs w:val="28"/>
        </w:rPr>
        <w:t>月</w:t>
      </w:r>
      <w:r>
        <w:rPr>
          <w:rFonts w:hint="eastAsia" w:ascii="仿宋" w:hAnsi="仿宋" w:eastAsia="仿宋"/>
          <w:bCs/>
          <w:spacing w:val="-4"/>
          <w:sz w:val="28"/>
          <w:szCs w:val="28"/>
          <w:lang w:val="en-US" w:eastAsia="zh-CN"/>
        </w:rPr>
        <w:t>17</w:t>
      </w:r>
      <w:r>
        <w:rPr>
          <w:rFonts w:hint="eastAsia" w:ascii="仿宋" w:hAnsi="仿宋" w:eastAsia="仿宋"/>
          <w:bCs/>
          <w:spacing w:val="-4"/>
          <w:sz w:val="28"/>
          <w:szCs w:val="28"/>
        </w:rPr>
        <w:t>日-2023年</w:t>
      </w:r>
      <w:r>
        <w:rPr>
          <w:rFonts w:hint="eastAsia" w:ascii="仿宋" w:hAnsi="仿宋" w:eastAsia="仿宋"/>
          <w:bCs/>
          <w:spacing w:val="-4"/>
          <w:sz w:val="28"/>
          <w:szCs w:val="28"/>
          <w:lang w:val="en-US" w:eastAsia="zh-CN"/>
        </w:rPr>
        <w:t>5</w:t>
      </w:r>
      <w:r>
        <w:rPr>
          <w:rFonts w:hint="eastAsia" w:ascii="仿宋" w:hAnsi="仿宋" w:eastAsia="仿宋"/>
          <w:bCs/>
          <w:spacing w:val="-4"/>
          <w:sz w:val="28"/>
          <w:szCs w:val="28"/>
        </w:rPr>
        <w:t>月</w:t>
      </w:r>
      <w:r>
        <w:rPr>
          <w:rFonts w:hint="eastAsia" w:ascii="仿宋" w:hAnsi="仿宋" w:eastAsia="仿宋"/>
          <w:bCs/>
          <w:spacing w:val="-4"/>
          <w:sz w:val="28"/>
          <w:szCs w:val="28"/>
          <w:lang w:val="en-US" w:eastAsia="zh-CN"/>
        </w:rPr>
        <w:t>23</w:t>
      </w:r>
      <w:r>
        <w:rPr>
          <w:rFonts w:hint="eastAsia" w:ascii="仿宋" w:hAnsi="仿宋" w:eastAsia="仿宋"/>
          <w:bCs/>
          <w:spacing w:val="-4"/>
          <w:sz w:val="28"/>
          <w:szCs w:val="28"/>
        </w:rPr>
        <w:t>日。</w:t>
      </w:r>
      <w:r>
        <w:rPr>
          <w:rFonts w:hint="eastAsia" w:ascii="仿宋" w:hAnsi="仿宋" w:eastAsia="仿宋" w:cs="仿宋"/>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发放方式：免费发放</w:t>
      </w:r>
    </w:p>
    <w:p>
      <w:pPr>
        <w:overflowPunct w:val="0"/>
        <w:autoSpaceDE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七、递交报价文件截止时间</w:t>
      </w:r>
      <w:r>
        <w:rPr>
          <w:rFonts w:hint="eastAsia" w:ascii="仿宋" w:hAnsi="仿宋" w:eastAsia="仿宋" w:cs="仿宋"/>
          <w:spacing w:val="-4"/>
          <w:sz w:val="28"/>
          <w:szCs w:val="28"/>
        </w:rPr>
        <w:tab/>
      </w:r>
      <w:r>
        <w:rPr>
          <w:rFonts w:hint="eastAsia" w:ascii="仿宋" w:hAnsi="仿宋" w:eastAsia="仿宋" w:cs="仿宋"/>
          <w:spacing w:val="-4"/>
          <w:sz w:val="28"/>
          <w:szCs w:val="28"/>
        </w:rPr>
        <w:t>：</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2023年</w:t>
      </w: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月</w:t>
      </w:r>
      <w:r>
        <w:rPr>
          <w:rFonts w:hint="eastAsia" w:ascii="仿宋" w:hAnsi="仿宋" w:eastAsia="仿宋" w:cs="仿宋"/>
          <w:spacing w:val="-4"/>
          <w:sz w:val="28"/>
          <w:szCs w:val="28"/>
          <w:lang w:val="en-US" w:eastAsia="zh-CN"/>
        </w:rPr>
        <w:t>23</w:t>
      </w:r>
      <w:r>
        <w:rPr>
          <w:rFonts w:hint="eastAsia" w:ascii="仿宋" w:hAnsi="仿宋" w:eastAsia="仿宋" w:cs="仿宋"/>
          <w:spacing w:val="-4"/>
          <w:sz w:val="28"/>
          <w:szCs w:val="28"/>
        </w:rPr>
        <w:t>日17:00之前,逾期不予受理。</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递交地点: 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cs="宋体"/>
          <w:sz w:val="28"/>
          <w:szCs w:val="28"/>
        </w:rPr>
      </w:pPr>
      <w:r>
        <w:rPr>
          <w:rFonts w:hint="eastAsia" w:ascii="仿宋" w:hAnsi="仿宋" w:eastAsia="仿宋" w:cs="宋体"/>
          <w:sz w:val="28"/>
          <w:szCs w:val="28"/>
        </w:rPr>
        <w:t>技术 常艳燕（电话：13</w:t>
      </w:r>
      <w:r>
        <w:rPr>
          <w:rFonts w:hint="eastAsia" w:ascii="仿宋" w:hAnsi="仿宋" w:eastAsia="仿宋" w:cs="宋体"/>
          <w:sz w:val="28"/>
          <w:szCs w:val="28"/>
          <w:lang w:val="en-US" w:eastAsia="zh-CN"/>
        </w:rPr>
        <w:t>893467846</w:t>
      </w:r>
      <w:r>
        <w:rPr>
          <w:rFonts w:hint="eastAsia" w:ascii="仿宋" w:hAnsi="仿宋" w:eastAsia="仿宋" w:cs="宋体"/>
          <w:sz w:val="28"/>
          <w:szCs w:val="28"/>
        </w:rPr>
        <w:t>）</w:t>
      </w:r>
    </w:p>
    <w:p>
      <w:pPr>
        <w:overflowPunct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 xml:space="preserve">八、竞争性谈判时间及地点 </w:t>
      </w:r>
    </w:p>
    <w:p>
      <w:pPr>
        <w:overflowPunct w:val="0"/>
        <w:autoSpaceDN w:val="0"/>
        <w:adjustRightInd w:val="0"/>
        <w:snapToGrid w:val="0"/>
        <w:spacing w:line="520" w:lineRule="exact"/>
        <w:ind w:firstLine="544" w:firstLineChars="200"/>
        <w:rPr>
          <w:rFonts w:ascii="仿宋" w:hAnsi="仿宋" w:eastAsia="仿宋" w:cs="仿宋"/>
          <w:sz w:val="28"/>
          <w:szCs w:val="28"/>
        </w:rPr>
      </w:pPr>
      <w:r>
        <w:rPr>
          <w:rFonts w:hint="eastAsia" w:ascii="仿宋" w:hAnsi="仿宋" w:eastAsia="仿宋" w:cs="仿宋"/>
          <w:spacing w:val="-4"/>
          <w:sz w:val="28"/>
          <w:szCs w:val="28"/>
        </w:rPr>
        <w:t>2023年</w:t>
      </w: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月</w:t>
      </w:r>
      <w:r>
        <w:rPr>
          <w:rFonts w:hint="eastAsia" w:ascii="仿宋" w:hAnsi="仿宋" w:eastAsia="仿宋" w:cs="仿宋"/>
          <w:spacing w:val="-4"/>
          <w:sz w:val="28"/>
          <w:szCs w:val="28"/>
          <w:lang w:val="en-US" w:eastAsia="zh-CN"/>
        </w:rPr>
        <w:t>24</w:t>
      </w:r>
      <w:r>
        <w:rPr>
          <w:rFonts w:hint="eastAsia" w:ascii="仿宋" w:hAnsi="仿宋" w:eastAsia="仿宋" w:cs="仿宋"/>
          <w:spacing w:val="-4"/>
          <w:sz w:val="28"/>
          <w:szCs w:val="28"/>
        </w:rPr>
        <w:t>日08:30中农威特生物科技股份有限公司采购部会议室（兰州兽医研究所图书</w:t>
      </w:r>
      <w:r>
        <w:rPr>
          <w:rFonts w:hint="eastAsia" w:ascii="仿宋" w:hAnsi="仿宋" w:eastAsia="仿宋" w:cs="仿宋"/>
          <w:sz w:val="28"/>
          <w:szCs w:val="28"/>
        </w:rPr>
        <w:t>馆西北侧库房2楼）</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九、任何供应商、单位或者个人对该采购文件有异议的，可在发布采购文件公告截止时间前2天，将书面意见反馈给采购人。</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十、供应商无需到场，但需积极配合我公司相关的工作中需要的一切事宜。</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十一、本采购公告及采购文件中的“采购单位”及“采购人”系同一主体，“报价单位”及“供应商”系同一主体。</w:t>
      </w:r>
    </w:p>
    <w:p>
      <w:pPr>
        <w:overflowPunct w:val="0"/>
        <w:autoSpaceDN w:val="0"/>
        <w:adjustRightInd w:val="0"/>
        <w:snapToGrid w:val="0"/>
        <w:spacing w:line="520" w:lineRule="exact"/>
        <w:ind w:firstLine="560" w:firstLineChars="200"/>
        <w:rPr>
          <w:rFonts w:ascii="仿宋" w:hAnsi="仿宋" w:eastAsia="仿宋" w:cs="仿宋"/>
          <w:sz w:val="28"/>
          <w:szCs w:val="28"/>
        </w:rPr>
      </w:pPr>
    </w:p>
    <w:p>
      <w:pPr>
        <w:overflowPunct w:val="0"/>
        <w:autoSpaceDN w:val="0"/>
        <w:adjustRightInd w:val="0"/>
        <w:snapToGrid w:val="0"/>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中农威特生物科技股份有限公司</w:t>
      </w:r>
    </w:p>
    <w:p>
      <w:pPr>
        <w:spacing w:after="120" w:line="520" w:lineRule="exact"/>
        <w:jc w:val="center"/>
        <w:textAlignment w:val="baseline"/>
        <w:rPr>
          <w:rFonts w:ascii="宋体" w:hAnsi="宋体"/>
          <w:b/>
          <w:bCs/>
          <w:sz w:val="32"/>
          <w:szCs w:val="32"/>
        </w:rPr>
      </w:pPr>
      <w:r>
        <w:rPr>
          <w:rFonts w:hint="eastAsia" w:ascii="仿宋" w:hAnsi="仿宋" w:eastAsia="仿宋" w:cs="仿宋"/>
          <w:sz w:val="28"/>
          <w:szCs w:val="28"/>
        </w:rPr>
        <w:t xml:space="preserve">                           </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lang w:val="en-US" w:eastAsia="zh-CN"/>
        </w:rPr>
        <w:t>5</w:t>
      </w:r>
      <w:r>
        <w:rPr>
          <w:rFonts w:ascii="仿宋" w:hAnsi="仿宋" w:eastAsia="仿宋" w:cs="仿宋"/>
          <w:sz w:val="28"/>
          <w:szCs w:val="28"/>
        </w:rPr>
        <w:t>月</w:t>
      </w:r>
      <w:r>
        <w:rPr>
          <w:rFonts w:hint="eastAsia" w:ascii="仿宋" w:hAnsi="仿宋" w:eastAsia="仿宋" w:cs="仿宋"/>
          <w:sz w:val="28"/>
          <w:szCs w:val="28"/>
          <w:lang w:val="en-US" w:eastAsia="zh-CN"/>
        </w:rPr>
        <w:t>17</w:t>
      </w:r>
      <w:r>
        <w:rPr>
          <w:rFonts w:ascii="仿宋" w:hAnsi="仿宋" w:eastAsia="仿宋" w:cs="仿宋"/>
          <w:sz w:val="28"/>
          <w:szCs w:val="28"/>
        </w:rPr>
        <w:t>日</w:t>
      </w: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pStyle w:val="2"/>
        <w:rPr>
          <w:lang w:val="en-US" w:bidi="ar-SA"/>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sz w:val="32"/>
          <w:szCs w:val="32"/>
        </w:rPr>
      </w:pPr>
      <w:r>
        <w:rPr>
          <w:rFonts w:hint="eastAsia" w:ascii="宋体" w:hAnsi="宋体"/>
          <w:b/>
          <w:bCs/>
          <w:sz w:val="32"/>
          <w:szCs w:val="32"/>
        </w:rPr>
        <w:t>中农威特生物科技股份有限公</w:t>
      </w:r>
      <w:r>
        <w:rPr>
          <w:rFonts w:hint="eastAsia" w:ascii="宋体" w:hAnsi="宋体"/>
          <w:b/>
          <w:sz w:val="32"/>
          <w:szCs w:val="32"/>
        </w:rPr>
        <w:t>司</w:t>
      </w:r>
    </w:p>
    <w:p>
      <w:pPr>
        <w:spacing w:after="120" w:line="520" w:lineRule="exact"/>
        <w:jc w:val="center"/>
        <w:textAlignment w:val="baseline"/>
        <w:rPr>
          <w:rFonts w:ascii="宋体" w:hAnsi="宋体"/>
          <w:b/>
          <w:sz w:val="32"/>
          <w:szCs w:val="32"/>
        </w:rPr>
      </w:pPr>
      <w:r>
        <w:rPr>
          <w:rFonts w:hint="eastAsia" w:ascii="宋体" w:hAnsi="宋体"/>
          <w:b/>
          <w:bCs/>
          <w:sz w:val="32"/>
          <w:szCs w:val="32"/>
          <w:lang w:eastAsia="zh-CN"/>
        </w:rPr>
        <w:t>研发部设备</w:t>
      </w:r>
      <w:r>
        <w:rPr>
          <w:rFonts w:hint="eastAsia" w:ascii="宋体" w:hAnsi="宋体"/>
          <w:b/>
          <w:bCs/>
          <w:sz w:val="32"/>
          <w:szCs w:val="32"/>
        </w:rPr>
        <w:t>竞争性</w:t>
      </w:r>
      <w:r>
        <w:rPr>
          <w:rFonts w:hint="eastAsia" w:ascii="宋体" w:hAnsi="宋体"/>
          <w:b/>
          <w:sz w:val="32"/>
          <w:szCs w:val="32"/>
        </w:rPr>
        <w:t>谈判采购文件</w:t>
      </w:r>
    </w:p>
    <w:p>
      <w:pPr>
        <w:spacing w:after="120" w:line="520" w:lineRule="exact"/>
        <w:jc w:val="center"/>
        <w:textAlignment w:val="baseline"/>
        <w:rPr>
          <w:rFonts w:hint="default" w:ascii="仿宋" w:hAnsi="仿宋" w:eastAsia="仿宋"/>
          <w:b/>
          <w:sz w:val="28"/>
          <w:szCs w:val="28"/>
          <w:lang w:val="en-US" w:eastAsia="zh-CN"/>
        </w:rPr>
      </w:pPr>
      <w:r>
        <w:rPr>
          <w:rFonts w:hint="eastAsia" w:ascii="仿宋" w:hAnsi="仿宋" w:eastAsia="仿宋"/>
          <w:b/>
          <w:sz w:val="28"/>
          <w:szCs w:val="28"/>
        </w:rPr>
        <w:t>项目编号：</w:t>
      </w:r>
      <w:r>
        <w:rPr>
          <w:rFonts w:hint="eastAsia" w:ascii="仿宋" w:hAnsi="仿宋" w:eastAsia="仿宋" w:cs="仿宋"/>
          <w:b/>
          <w:sz w:val="28"/>
          <w:szCs w:val="28"/>
        </w:rPr>
        <w:t>ZNWT-CGB-2023-0</w:t>
      </w:r>
      <w:r>
        <w:rPr>
          <w:rFonts w:hint="eastAsia" w:ascii="仿宋" w:hAnsi="仿宋" w:eastAsia="仿宋" w:cs="仿宋"/>
          <w:b/>
          <w:sz w:val="28"/>
          <w:szCs w:val="28"/>
          <w:lang w:val="en-US" w:eastAsia="zh-CN"/>
        </w:rPr>
        <w:t>26</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根据中农威特生物科技股份有限公司《采购管理办法》,中农威特生物科技股份有限公司对</w:t>
      </w:r>
      <w:r>
        <w:rPr>
          <w:rFonts w:hint="eastAsia" w:ascii="仿宋" w:hAnsi="仿宋" w:eastAsia="仿宋" w:cs="宋体"/>
          <w:sz w:val="28"/>
          <w:szCs w:val="28"/>
          <w:lang w:eastAsia="zh-CN"/>
        </w:rPr>
        <w:t>研发部设备</w:t>
      </w:r>
      <w:r>
        <w:rPr>
          <w:rFonts w:hint="eastAsia" w:ascii="仿宋" w:hAnsi="仿宋" w:eastAsia="仿宋" w:cs="宋体"/>
          <w:sz w:val="28"/>
          <w:szCs w:val="28"/>
        </w:rPr>
        <w:t>进行竞争性谈判采购,欢迎符合条件的单位前来参加。</w:t>
      </w:r>
    </w:p>
    <w:p>
      <w:pPr>
        <w:pStyle w:val="23"/>
        <w:numPr>
          <w:ilvl w:val="0"/>
          <w:numId w:val="2"/>
        </w:numPr>
        <w:spacing w:after="120" w:line="520" w:lineRule="exact"/>
        <w:ind w:firstLineChars="0"/>
        <w:textAlignment w:val="baseline"/>
        <w:rPr>
          <w:rFonts w:ascii="仿宋" w:hAnsi="仿宋" w:eastAsia="仿宋"/>
          <w:b/>
          <w:sz w:val="28"/>
          <w:szCs w:val="28"/>
        </w:rPr>
      </w:pPr>
      <w:r>
        <w:rPr>
          <w:rFonts w:hint="eastAsia" w:ascii="仿宋" w:hAnsi="仿宋" w:eastAsia="仿宋"/>
          <w:b/>
          <w:sz w:val="28"/>
          <w:szCs w:val="28"/>
        </w:rPr>
        <w:t>采购方</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w:t>
      </w:r>
    </w:p>
    <w:p>
      <w:pPr>
        <w:pStyle w:val="23"/>
        <w:numPr>
          <w:ilvl w:val="0"/>
          <w:numId w:val="2"/>
        </w:numPr>
        <w:spacing w:after="120" w:line="520" w:lineRule="exact"/>
        <w:ind w:firstLineChars="0"/>
        <w:textAlignment w:val="baseline"/>
        <w:rPr>
          <w:rFonts w:ascii="仿宋" w:hAnsi="仿宋" w:eastAsia="仿宋" w:cs="仿宋"/>
          <w:sz w:val="28"/>
          <w:szCs w:val="28"/>
        </w:rPr>
      </w:pPr>
      <w:r>
        <w:rPr>
          <w:rFonts w:hint="eastAsia" w:ascii="仿宋" w:hAnsi="仿宋" w:eastAsia="仿宋"/>
          <w:b/>
          <w:sz w:val="28"/>
          <w:szCs w:val="28"/>
        </w:rPr>
        <w:t>采购内容及</w:t>
      </w:r>
      <w:r>
        <w:rPr>
          <w:rFonts w:hint="eastAsia" w:ascii="仿宋" w:hAnsi="仿宋" w:eastAsia="仿宋"/>
          <w:b/>
          <w:sz w:val="28"/>
          <w:szCs w:val="28"/>
          <w:lang w:val="en-US" w:eastAsia="zh-CN"/>
        </w:rPr>
        <w:t>要求</w:t>
      </w:r>
    </w:p>
    <w:p>
      <w:pPr>
        <w:pStyle w:val="23"/>
        <w:numPr>
          <w:ilvl w:val="0"/>
          <w:numId w:val="0"/>
        </w:numPr>
        <w:spacing w:after="120" w:line="520" w:lineRule="exact"/>
        <w:ind w:firstLine="280" w:firstLineChars="100"/>
        <w:textAlignment w:val="baseline"/>
        <w:rPr>
          <w:rFonts w:ascii="仿宋" w:hAnsi="仿宋" w:eastAsia="仿宋" w:cs="仿宋"/>
          <w:sz w:val="28"/>
          <w:szCs w:val="28"/>
          <w:highlight w:val="none"/>
        </w:rPr>
      </w:pPr>
      <w:r>
        <w:rPr>
          <w:rFonts w:hint="eastAsia" w:ascii="仿宋" w:hAnsi="仿宋" w:eastAsia="仿宋" w:cs="宋体"/>
          <w:sz w:val="28"/>
          <w:szCs w:val="28"/>
        </w:rPr>
        <w:t>（一）</w:t>
      </w:r>
      <w:r>
        <w:rPr>
          <w:rFonts w:hint="eastAsia" w:ascii="仿宋" w:hAnsi="仿宋" w:eastAsia="仿宋"/>
          <w:b/>
          <w:sz w:val="28"/>
          <w:szCs w:val="28"/>
          <w:highlight w:val="none"/>
        </w:rPr>
        <w:t>采购内容</w:t>
      </w:r>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595"/>
        <w:gridCol w:w="1290"/>
        <w:gridCol w:w="210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包 号</w:t>
            </w:r>
          </w:p>
        </w:tc>
        <w:tc>
          <w:tcPr>
            <w:tcW w:w="2595"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名称</w:t>
            </w:r>
          </w:p>
        </w:tc>
        <w:tc>
          <w:tcPr>
            <w:tcW w:w="1290"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数量（台/套）</w:t>
            </w:r>
          </w:p>
        </w:tc>
        <w:tc>
          <w:tcPr>
            <w:tcW w:w="2100" w:type="dxa"/>
            <w:vAlign w:val="center"/>
          </w:tcPr>
          <w:p>
            <w:pPr>
              <w:spacing w:after="120" w:line="520" w:lineRule="exac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品牌</w:t>
            </w:r>
          </w:p>
        </w:tc>
        <w:tc>
          <w:tcPr>
            <w:tcW w:w="2100" w:type="dxa"/>
            <w:vAlign w:val="center"/>
          </w:tcPr>
          <w:p>
            <w:pPr>
              <w:spacing w:after="120" w:line="520" w:lineRule="exac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077" w:type="dxa"/>
            <w:vAlign w:val="center"/>
          </w:tcPr>
          <w:p>
            <w:pPr>
              <w:spacing w:after="120" w:line="520" w:lineRule="exact"/>
              <w:jc w:val="center"/>
              <w:rPr>
                <w:rFonts w:ascii="仿宋" w:hAnsi="仿宋" w:eastAsia="仿宋"/>
                <w:sz w:val="28"/>
                <w:szCs w:val="28"/>
                <w:highlight w:val="none"/>
              </w:rPr>
            </w:pPr>
            <w:bookmarkStart w:id="1" w:name="OLE_LINK23"/>
            <w:bookmarkStart w:id="2" w:name="_Hlk104452684"/>
            <w:r>
              <w:rPr>
                <w:rFonts w:hint="eastAsia" w:ascii="仿宋" w:hAnsi="仿宋" w:eastAsia="仿宋"/>
                <w:sz w:val="28"/>
                <w:szCs w:val="28"/>
                <w:highlight w:val="none"/>
              </w:rPr>
              <w:t>第一包</w:t>
            </w:r>
            <w:bookmarkEnd w:id="1"/>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凝胶成像系统</w:t>
            </w:r>
          </w:p>
        </w:tc>
        <w:tc>
          <w:tcPr>
            <w:tcW w:w="1290" w:type="dxa"/>
            <w:vAlign w:val="center"/>
          </w:tcPr>
          <w:p>
            <w:pPr>
              <w:widowControl/>
              <w:jc w:val="center"/>
              <w:rPr>
                <w:rFonts w:hint="eastAsia" w:ascii="仿宋" w:hAnsi="仿宋" w:eastAsia="仿宋" w:cs="仿宋"/>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天能</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Tanon-5200 Multi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第二包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PCR仪</w:t>
            </w:r>
          </w:p>
        </w:tc>
        <w:tc>
          <w:tcPr>
            <w:tcW w:w="1290" w:type="dxa"/>
            <w:vAlign w:val="center"/>
          </w:tcPr>
          <w:p>
            <w:pPr>
              <w:jc w:val="center"/>
              <w:rPr>
                <w:rFonts w:hint="eastAsia" w:ascii="仿宋" w:hAnsi="仿宋" w:eastAsia="仿宋" w:cs="仿宋"/>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伯乐</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C1000 Touch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第三包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超微量分光光度计</w:t>
            </w:r>
          </w:p>
        </w:tc>
        <w:tc>
          <w:tcPr>
            <w:tcW w:w="1290" w:type="dxa"/>
            <w:vAlign w:val="center"/>
          </w:tcPr>
          <w:p>
            <w:pPr>
              <w:jc w:val="center"/>
              <w:rPr>
                <w:rFonts w:hint="eastAsia" w:ascii="仿宋" w:hAnsi="仿宋" w:eastAsia="仿宋" w:cs="仿宋"/>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IMPLEN</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NP80</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第四包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-80℃冰箱</w:t>
            </w:r>
          </w:p>
        </w:tc>
        <w:tc>
          <w:tcPr>
            <w:tcW w:w="1290" w:type="dxa"/>
            <w:vAlign w:val="center"/>
          </w:tcPr>
          <w:p>
            <w:pPr>
              <w:jc w:val="center"/>
              <w:rPr>
                <w:rFonts w:hint="eastAsia" w:ascii="仿宋" w:hAnsi="仿宋" w:eastAsia="仿宋" w:cs="仿宋"/>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中科都菱</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MDF-86V588D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第五包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pH计</w:t>
            </w:r>
          </w:p>
        </w:tc>
        <w:tc>
          <w:tcPr>
            <w:tcW w:w="1290" w:type="dxa"/>
            <w:vAlign w:val="center"/>
          </w:tcPr>
          <w:p>
            <w:pPr>
              <w:jc w:val="center"/>
              <w:rPr>
                <w:rFonts w:hint="eastAsia" w:ascii="仿宋" w:hAnsi="仿宋" w:eastAsia="仿宋" w:cs="仿宋"/>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Mettler-Toledo</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YS-TB-FE28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bookmarkStart w:id="3" w:name="_Hlk104452699"/>
            <w:r>
              <w:rPr>
                <w:rFonts w:hint="eastAsia" w:ascii="仿宋" w:hAnsi="仿宋" w:eastAsia="仿宋"/>
                <w:sz w:val="28"/>
                <w:szCs w:val="28"/>
                <w:highlight w:val="none"/>
              </w:rPr>
              <w:t>第六包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振荡培养箱（低温）</w:t>
            </w:r>
          </w:p>
        </w:tc>
        <w:tc>
          <w:tcPr>
            <w:tcW w:w="1290" w:type="dxa"/>
            <w:vAlign w:val="center"/>
          </w:tcPr>
          <w:p>
            <w:pPr>
              <w:jc w:val="center"/>
              <w:rPr>
                <w:rFonts w:hint="eastAsia" w:ascii="仿宋" w:hAnsi="仿宋" w:eastAsia="仿宋" w:cs="仿宋"/>
                <w:kern w:val="0"/>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知楚</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ZQZY-85BN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第七包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细胞废液抽吸泵</w:t>
            </w:r>
          </w:p>
        </w:tc>
        <w:tc>
          <w:tcPr>
            <w:tcW w:w="1290" w:type="dxa"/>
            <w:vAlign w:val="center"/>
          </w:tcPr>
          <w:p>
            <w:pPr>
              <w:jc w:val="center"/>
              <w:rPr>
                <w:rFonts w:hint="eastAsia" w:ascii="仿宋" w:hAnsi="仿宋" w:eastAsia="仿宋" w:cs="仿宋"/>
                <w:kern w:val="0"/>
                <w:sz w:val="28"/>
                <w:szCs w:val="28"/>
                <w:highlight w:val="none"/>
              </w:rPr>
            </w:pPr>
            <w:r>
              <w:rPr>
                <w:rFonts w:hint="eastAsia" w:ascii="仿宋" w:hAnsi="仿宋" w:eastAsia="仿宋" w:cs="仿宋"/>
                <w:color w:val="000000"/>
                <w:kern w:val="0"/>
                <w:sz w:val="24"/>
                <w:highlight w:val="none"/>
                <w:lang w:val="en-US" w:eastAsia="zh-CN"/>
              </w:rPr>
              <w:t>4</w:t>
            </w:r>
          </w:p>
        </w:tc>
        <w:tc>
          <w:tcPr>
            <w:tcW w:w="2100" w:type="dxa"/>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进口</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BV225</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第八包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高压蒸汽灭菌锅</w:t>
            </w:r>
          </w:p>
        </w:tc>
        <w:tc>
          <w:tcPr>
            <w:tcW w:w="1290" w:type="dxa"/>
            <w:vAlign w:val="center"/>
          </w:tcPr>
          <w:p>
            <w:pPr>
              <w:jc w:val="center"/>
              <w:rPr>
                <w:rFonts w:hint="eastAsia" w:ascii="仿宋" w:hAnsi="仿宋" w:eastAsia="仿宋" w:cs="仿宋"/>
                <w:kern w:val="0"/>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上海申安医疗</w:t>
            </w:r>
          </w:p>
        </w:tc>
        <w:tc>
          <w:tcPr>
            <w:tcW w:w="2100" w:type="dxa"/>
            <w:vAlign w:val="center"/>
          </w:tcPr>
          <w:p>
            <w:pPr>
              <w:jc w:val="center"/>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LDZM-80KCS-Ⅲ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第九包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蛋白电泳整套设备</w:t>
            </w:r>
          </w:p>
        </w:tc>
        <w:tc>
          <w:tcPr>
            <w:tcW w:w="1290" w:type="dxa"/>
            <w:vAlign w:val="center"/>
          </w:tcPr>
          <w:p>
            <w:pPr>
              <w:jc w:val="center"/>
              <w:rPr>
                <w:rFonts w:hint="eastAsia" w:ascii="仿宋" w:hAnsi="仿宋" w:eastAsia="仿宋" w:cs="仿宋"/>
                <w:kern w:val="0"/>
                <w:sz w:val="28"/>
                <w:szCs w:val="28"/>
                <w:highlight w:val="none"/>
              </w:rPr>
            </w:pPr>
            <w:r>
              <w:rPr>
                <w:rFonts w:hint="eastAsia" w:ascii="仿宋" w:hAnsi="仿宋" w:eastAsia="仿宋" w:cs="仿宋"/>
                <w:color w:val="000000"/>
                <w:kern w:val="0"/>
                <w:sz w:val="24"/>
                <w:highlight w:val="none"/>
                <w:lang w:val="en-US" w:eastAsia="zh-CN"/>
              </w:rPr>
              <w:t>1</w:t>
            </w:r>
          </w:p>
        </w:tc>
        <w:tc>
          <w:tcPr>
            <w:tcW w:w="2100" w:type="dxa"/>
            <w:vAlign w:val="center"/>
          </w:tcPr>
          <w:p>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color w:val="FF0000"/>
                <w:sz w:val="28"/>
                <w:szCs w:val="28"/>
                <w:highlight w:val="none"/>
                <w:lang w:val="en-US" w:eastAsia="zh-CN"/>
              </w:rPr>
              <w:t xml:space="preserve"> </w:t>
            </w:r>
            <w:r>
              <w:rPr>
                <w:rFonts w:hint="eastAsia" w:ascii="仿宋" w:hAnsi="仿宋" w:eastAsia="仿宋" w:cs="仿宋"/>
                <w:color w:val="000000" w:themeColor="text1"/>
                <w:sz w:val="28"/>
                <w:szCs w:val="28"/>
                <w:highlight w:val="none"/>
                <w:lang w:val="en-US" w:eastAsia="zh-CN"/>
              </w:rPr>
              <w:t>北京韦克斯</w:t>
            </w:r>
          </w:p>
        </w:tc>
        <w:tc>
          <w:tcPr>
            <w:tcW w:w="2100" w:type="dxa"/>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WIX-EP600</w:t>
            </w:r>
          </w:p>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WIX-miniPRO4</w:t>
            </w:r>
          </w:p>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WIX-miniBLOT10104001</w:t>
            </w:r>
          </w:p>
          <w:p>
            <w:pPr>
              <w:jc w:val="center"/>
              <w:rPr>
                <w:rFonts w:hint="eastAsia" w:ascii="仿宋" w:hAnsi="仿宋" w:eastAsia="仿宋" w:cs="仿宋"/>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第十包</w:t>
            </w:r>
          </w:p>
        </w:tc>
        <w:tc>
          <w:tcPr>
            <w:tcW w:w="2595" w:type="dxa"/>
            <w:vAlign w:val="center"/>
          </w:tcPr>
          <w:p>
            <w:pPr>
              <w:spacing w:after="120" w:line="520" w:lineRule="exact"/>
              <w:jc w:val="center"/>
              <w:rPr>
                <w:rFonts w:hint="eastAsia" w:ascii="仿宋" w:hAnsi="仿宋" w:eastAsia="仿宋"/>
                <w:sz w:val="28"/>
                <w:szCs w:val="28"/>
                <w:highlight w:val="none"/>
              </w:rPr>
            </w:pPr>
            <w:r>
              <w:rPr>
                <w:rFonts w:hint="eastAsia" w:ascii="仿宋" w:hAnsi="仿宋" w:eastAsia="仿宋"/>
                <w:color w:val="000000" w:themeColor="text1"/>
                <w:sz w:val="28"/>
                <w:szCs w:val="28"/>
                <w:highlight w:val="none"/>
                <w:lang w:val="en-US" w:eastAsia="zh-CN"/>
              </w:rPr>
              <w:t>PH-电导仪</w:t>
            </w:r>
          </w:p>
        </w:tc>
        <w:tc>
          <w:tcPr>
            <w:tcW w:w="1290" w:type="dxa"/>
            <w:vAlign w:val="center"/>
          </w:tcPr>
          <w:p>
            <w:pPr>
              <w:jc w:val="center"/>
              <w:rPr>
                <w:rFonts w:hint="eastAsia" w:ascii="仿宋" w:hAnsi="仿宋" w:eastAsia="仿宋" w:cs="仿宋"/>
                <w:kern w:val="0"/>
                <w:sz w:val="28"/>
                <w:szCs w:val="28"/>
                <w:highlight w:val="none"/>
              </w:rPr>
            </w:pPr>
            <w:r>
              <w:rPr>
                <w:rFonts w:hint="eastAsia" w:ascii="仿宋" w:hAnsi="仿宋" w:eastAsia="仿宋" w:cs="仿宋"/>
                <w:color w:val="000000" w:themeColor="text1"/>
                <w:kern w:val="0"/>
                <w:sz w:val="24"/>
                <w:highlight w:val="none"/>
                <w:lang w:val="en-US" w:eastAsia="zh-CN"/>
              </w:rPr>
              <w:t>1</w:t>
            </w:r>
          </w:p>
        </w:tc>
        <w:tc>
          <w:tcPr>
            <w:tcW w:w="2100" w:type="dxa"/>
            <w:vAlign w:val="center"/>
          </w:tcPr>
          <w:p>
            <w:pPr>
              <w:spacing w:line="500" w:lineRule="exact"/>
              <w:jc w:val="center"/>
              <w:rPr>
                <w:rFonts w:hint="eastAsia" w:ascii="仿宋" w:hAnsi="仿宋" w:eastAsia="仿宋" w:cs="仿宋"/>
                <w:color w:val="FF0000"/>
                <w:sz w:val="28"/>
                <w:szCs w:val="28"/>
                <w:highlight w:val="none"/>
              </w:rPr>
            </w:pPr>
            <w:r>
              <w:rPr>
                <w:rFonts w:hint="eastAsia" w:ascii="仿宋" w:hAnsi="仿宋" w:eastAsia="仿宋" w:cs="仿宋"/>
                <w:color w:val="000000" w:themeColor="text1"/>
                <w:sz w:val="28"/>
                <w:szCs w:val="28"/>
                <w:highlight w:val="none"/>
                <w:lang w:val="en-US" w:eastAsia="zh-CN"/>
              </w:rPr>
              <w:t xml:space="preserve"> 梅特勒-托利多</w:t>
            </w:r>
          </w:p>
        </w:tc>
        <w:tc>
          <w:tcPr>
            <w:tcW w:w="2100" w:type="dxa"/>
            <w:vAlign w:val="center"/>
          </w:tcPr>
          <w:p>
            <w:pPr>
              <w:jc w:val="center"/>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lang w:val="en-US" w:eastAsia="zh-CN"/>
              </w:rPr>
              <w:t>SevenExcellence  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第十一包</w:t>
            </w:r>
          </w:p>
        </w:tc>
        <w:tc>
          <w:tcPr>
            <w:tcW w:w="2595" w:type="dxa"/>
            <w:vAlign w:val="center"/>
          </w:tcPr>
          <w:p>
            <w:pPr>
              <w:spacing w:after="120" w:line="520" w:lineRule="exact"/>
              <w:jc w:val="center"/>
              <w:rPr>
                <w:rFonts w:hint="eastAsia"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lang w:val="en-US" w:eastAsia="zh-CN"/>
              </w:rPr>
              <w:t>小型离心机</w:t>
            </w:r>
          </w:p>
        </w:tc>
        <w:tc>
          <w:tcPr>
            <w:tcW w:w="1290" w:type="dxa"/>
            <w:vAlign w:val="center"/>
          </w:tcPr>
          <w:p>
            <w:pPr>
              <w:jc w:val="center"/>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4"/>
                <w:highlight w:val="none"/>
                <w:lang w:val="en-US" w:eastAsia="zh-CN"/>
              </w:rPr>
              <w:t>2</w:t>
            </w:r>
          </w:p>
        </w:tc>
        <w:tc>
          <w:tcPr>
            <w:tcW w:w="2100" w:type="dxa"/>
            <w:vAlign w:val="center"/>
          </w:tcPr>
          <w:p>
            <w:pPr>
              <w:spacing w:line="500" w:lineRule="exact"/>
              <w:jc w:val="center"/>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Thermo</w:t>
            </w:r>
          </w:p>
        </w:tc>
        <w:tc>
          <w:tcPr>
            <w:tcW w:w="2100" w:type="dxa"/>
            <w:vAlign w:val="center"/>
          </w:tcPr>
          <w:p>
            <w:pPr>
              <w:jc w:val="center"/>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Pico21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77" w:type="dxa"/>
            <w:vAlign w:val="center"/>
          </w:tcPr>
          <w:p>
            <w:pPr>
              <w:spacing w:after="120" w:line="520" w:lineRule="exact"/>
              <w:jc w:val="center"/>
              <w:rPr>
                <w:rFonts w:ascii="仿宋" w:hAnsi="仿宋" w:eastAsia="仿宋"/>
                <w:sz w:val="28"/>
                <w:szCs w:val="28"/>
                <w:highlight w:val="none"/>
              </w:rPr>
            </w:pPr>
            <w:r>
              <w:rPr>
                <w:rFonts w:hint="eastAsia" w:ascii="仿宋" w:hAnsi="仿宋" w:eastAsia="仿宋"/>
                <w:sz w:val="28"/>
                <w:szCs w:val="28"/>
                <w:highlight w:val="none"/>
              </w:rPr>
              <w:t>第十二包</w:t>
            </w:r>
          </w:p>
        </w:tc>
        <w:tc>
          <w:tcPr>
            <w:tcW w:w="2595" w:type="dxa"/>
            <w:vAlign w:val="center"/>
          </w:tcPr>
          <w:p>
            <w:pPr>
              <w:spacing w:after="120" w:line="520" w:lineRule="exact"/>
              <w:jc w:val="center"/>
              <w:rPr>
                <w:rFonts w:hint="eastAsia" w:ascii="仿宋" w:hAnsi="仿宋" w:eastAsia="仿宋"/>
                <w:color w:val="000000" w:themeColor="text1"/>
                <w:sz w:val="28"/>
                <w:szCs w:val="28"/>
                <w:highlight w:val="none"/>
              </w:rPr>
            </w:pPr>
            <w:r>
              <w:rPr>
                <w:rFonts w:hint="eastAsia" w:ascii="仿宋" w:hAnsi="仿宋" w:eastAsia="仿宋"/>
                <w:color w:val="000000" w:themeColor="text1"/>
                <w:sz w:val="28"/>
                <w:szCs w:val="28"/>
                <w:highlight w:val="none"/>
                <w:lang w:val="en-US" w:eastAsia="zh-CN"/>
              </w:rPr>
              <w:t>小型高速冷冻离心机</w:t>
            </w:r>
          </w:p>
        </w:tc>
        <w:tc>
          <w:tcPr>
            <w:tcW w:w="1290" w:type="dxa"/>
            <w:vAlign w:val="center"/>
          </w:tcPr>
          <w:p>
            <w:pPr>
              <w:jc w:val="center"/>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highlight w:val="none"/>
                <w:lang w:val="en-US" w:eastAsia="zh-CN"/>
              </w:rPr>
              <w:t>1</w:t>
            </w:r>
          </w:p>
        </w:tc>
        <w:tc>
          <w:tcPr>
            <w:tcW w:w="2100" w:type="dxa"/>
            <w:vAlign w:val="center"/>
          </w:tcPr>
          <w:p>
            <w:pPr>
              <w:spacing w:line="500" w:lineRule="exact"/>
              <w:jc w:val="center"/>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Thermo</w:t>
            </w:r>
          </w:p>
        </w:tc>
        <w:tc>
          <w:tcPr>
            <w:tcW w:w="2100" w:type="dxa"/>
            <w:vAlign w:val="center"/>
          </w:tcPr>
          <w:p>
            <w:pPr>
              <w:jc w:val="center"/>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Presco21</w:t>
            </w:r>
          </w:p>
        </w:tc>
      </w:tr>
    </w:tbl>
    <w:p>
      <w:pPr>
        <w:spacing w:after="120" w:line="520" w:lineRule="exact"/>
        <w:textAlignment w:val="baseline"/>
        <w:rPr>
          <w:rFonts w:ascii="仿宋" w:hAnsi="仿宋" w:eastAsia="仿宋"/>
          <w:b/>
          <w:sz w:val="28"/>
          <w:szCs w:val="28"/>
        </w:rPr>
      </w:pPr>
      <w:r>
        <w:rPr>
          <w:rFonts w:hint="eastAsia" w:ascii="仿宋" w:hAnsi="仿宋" w:eastAsia="仿宋"/>
          <w:b/>
          <w:sz w:val="28"/>
          <w:szCs w:val="28"/>
        </w:rPr>
        <w:t>三、竞争性谈判时间</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2023年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24</w:t>
      </w:r>
      <w:r>
        <w:rPr>
          <w:rFonts w:hint="eastAsia" w:ascii="仿宋" w:hAnsi="仿宋" w:eastAsia="仿宋" w:cs="宋体"/>
          <w:sz w:val="28"/>
          <w:szCs w:val="28"/>
        </w:rPr>
        <w:t>日08:30分。</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四、竞争性谈判地点</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中农威特生物科技股份有限公司采购部会议室（兰州兽医研究所图书馆西北侧库房2楼）</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五、报价文件的编制份数、密封要求和递交时间：</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文件的份数：报价方应编制正本一份，副本一份。</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cs="宋体"/>
          <w:sz w:val="28"/>
          <w:szCs w:val="28"/>
        </w:rPr>
        <w:t>报价方应将报价文件密封提交，于2023年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23</w:t>
      </w:r>
      <w:r>
        <w:rPr>
          <w:rFonts w:hint="eastAsia" w:ascii="仿宋" w:hAnsi="仿宋" w:eastAsia="仿宋" w:cs="宋体"/>
          <w:sz w:val="28"/>
          <w:szCs w:val="28"/>
        </w:rPr>
        <w:t>日17:00分之前,送达兰州兽医研究所门口（兰州市城关区盐场堡徐家坪1号），</w:t>
      </w:r>
      <w:r>
        <w:rPr>
          <w:rFonts w:hint="eastAsia" w:ascii="仿宋" w:hAnsi="仿宋" w:eastAsia="仿宋"/>
          <w:sz w:val="28"/>
          <w:szCs w:val="28"/>
        </w:rPr>
        <w:t>逾期送达的或者未送达指定地点的报价文件，采购方不予受理。</w:t>
      </w:r>
    </w:p>
    <w:p>
      <w:pPr>
        <w:snapToGrid w:val="0"/>
        <w:spacing w:line="520" w:lineRule="exact"/>
        <w:textAlignment w:val="baseline"/>
        <w:rPr>
          <w:rFonts w:ascii="仿宋" w:hAnsi="仿宋" w:eastAsia="仿宋"/>
          <w:b/>
          <w:sz w:val="28"/>
          <w:szCs w:val="28"/>
        </w:rPr>
      </w:pPr>
      <w:r>
        <w:rPr>
          <w:rFonts w:hint="eastAsia" w:ascii="仿宋" w:hAnsi="仿宋" w:eastAsia="仿宋"/>
          <w:b/>
          <w:sz w:val="28"/>
          <w:szCs w:val="28"/>
        </w:rPr>
        <w:t>六、报价方资格要求</w:t>
      </w:r>
    </w:p>
    <w:p>
      <w:pPr>
        <w:spacing w:line="520" w:lineRule="exact"/>
        <w:ind w:firstLine="560" w:firstLineChars="200"/>
        <w:rPr>
          <w:rFonts w:ascii="仿宋" w:hAnsi="仿宋" w:eastAsia="仿宋" w:cs="仿宋"/>
          <w:b/>
          <w:sz w:val="28"/>
          <w:szCs w:val="28"/>
        </w:rPr>
      </w:pPr>
      <w:r>
        <w:rPr>
          <w:rFonts w:hint="eastAsia" w:ascii="仿宋" w:hAnsi="仿宋" w:eastAsia="仿宋" w:cs="仿宋"/>
          <w:sz w:val="28"/>
          <w:szCs w:val="28"/>
        </w:rPr>
        <w:t>本次采购采用资格后审方式，报价方自行判断是否符合资格要求，并决定是否参加此次谈判。</w:t>
      </w:r>
      <w:r>
        <w:rPr>
          <w:rFonts w:hint="eastAsia" w:ascii="仿宋" w:hAnsi="仿宋" w:eastAsia="仿宋" w:cs="仿宋"/>
          <w:b/>
          <w:sz w:val="28"/>
          <w:szCs w:val="28"/>
        </w:rPr>
        <w:t>报价方必须具备以下资质条件，不满足以下任一条件，视为资格审查不通过。报价方所提供的证明文件，均须加盖单位公章。</w:t>
      </w:r>
    </w:p>
    <w:p>
      <w:pPr>
        <w:spacing w:line="520" w:lineRule="exact"/>
        <w:ind w:firstLine="280" w:firstLineChars="100"/>
        <w:rPr>
          <w:rFonts w:ascii="仿宋" w:hAnsi="仿宋" w:eastAsia="仿宋" w:cs="宋体"/>
          <w:sz w:val="28"/>
          <w:szCs w:val="28"/>
        </w:rPr>
      </w:pPr>
      <w:r>
        <w:rPr>
          <w:rFonts w:hint="eastAsia" w:ascii="仿宋" w:hAnsi="仿宋" w:eastAsia="仿宋" w:cs="宋体"/>
          <w:sz w:val="28"/>
          <w:szCs w:val="28"/>
        </w:rPr>
        <w:t>（一）《企业营业执照》（复印件）。</w:t>
      </w:r>
    </w:p>
    <w:p>
      <w:pPr>
        <w:spacing w:line="520" w:lineRule="exact"/>
        <w:ind w:firstLine="280" w:firstLineChars="100"/>
        <w:rPr>
          <w:rFonts w:ascii="仿宋" w:hAnsi="仿宋" w:eastAsia="仿宋" w:cs="宋体"/>
          <w:sz w:val="28"/>
          <w:szCs w:val="28"/>
        </w:rPr>
      </w:pPr>
      <w:r>
        <w:rPr>
          <w:rFonts w:hint="eastAsia" w:ascii="仿宋" w:hAnsi="仿宋" w:eastAsia="仿宋" w:cs="宋体"/>
          <w:sz w:val="28"/>
          <w:szCs w:val="28"/>
        </w:rPr>
        <w:t>（二）提供法定代表人身份证（复印件）。</w:t>
      </w:r>
    </w:p>
    <w:p>
      <w:pPr>
        <w:spacing w:line="520" w:lineRule="exact"/>
        <w:ind w:firstLine="280" w:firstLineChars="100"/>
        <w:rPr>
          <w:rFonts w:ascii="仿宋" w:hAnsi="仿宋" w:eastAsia="仿宋" w:cs="宋体"/>
          <w:sz w:val="28"/>
          <w:szCs w:val="28"/>
        </w:rPr>
      </w:pPr>
      <w:r>
        <w:rPr>
          <w:rFonts w:hint="eastAsia" w:ascii="仿宋" w:hAnsi="仿宋" w:eastAsia="仿宋" w:cs="宋体"/>
          <w:sz w:val="28"/>
          <w:szCs w:val="28"/>
        </w:rPr>
        <w:t>（三）法定代表人授权书及被授权人身份证（复印件）。</w:t>
      </w:r>
    </w:p>
    <w:p>
      <w:pPr>
        <w:spacing w:line="520" w:lineRule="exact"/>
        <w:rPr>
          <w:rFonts w:ascii="仿宋" w:hAnsi="仿宋" w:eastAsia="仿宋" w:cs="宋体"/>
          <w:sz w:val="28"/>
          <w:szCs w:val="28"/>
        </w:rPr>
      </w:pPr>
      <w:r>
        <w:rPr>
          <w:rFonts w:hint="eastAsia" w:ascii="仿宋" w:hAnsi="仿宋" w:eastAsia="仿宋" w:cs="宋体"/>
          <w:sz w:val="28"/>
          <w:szCs w:val="28"/>
        </w:rPr>
        <w:t xml:space="preserve">  （四）不接受联合体应答方式，不允许任何形式的分包或转包。</w:t>
      </w:r>
    </w:p>
    <w:p>
      <w:pPr>
        <w:spacing w:line="520" w:lineRule="exact"/>
        <w:ind w:firstLine="280" w:firstLineChars="100"/>
        <w:rPr>
          <w:rFonts w:ascii="仿宋" w:hAnsi="仿宋" w:eastAsia="仿宋" w:cs="宋体"/>
          <w:sz w:val="28"/>
          <w:szCs w:val="28"/>
        </w:rPr>
      </w:pPr>
      <w:r>
        <w:rPr>
          <w:rFonts w:hint="eastAsia" w:ascii="仿宋" w:hAnsi="仿宋" w:eastAsia="仿宋" w:cs="宋体"/>
          <w:sz w:val="28"/>
          <w:szCs w:val="28"/>
        </w:rPr>
        <w:t>（五）报价方认为觉得有必要提交的其他相关证明材料。</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以上条款（一）项为有效期内通过上年度年检或复审的证书，若法定代表人参加</w:t>
      </w:r>
      <w:bookmarkStart w:id="4" w:name="OLE_LINK44"/>
      <w:r>
        <w:rPr>
          <w:rFonts w:hint="eastAsia" w:ascii="仿宋" w:hAnsi="仿宋" w:eastAsia="仿宋" w:cs="宋体"/>
          <w:sz w:val="28"/>
          <w:szCs w:val="28"/>
        </w:rPr>
        <w:t>竞争性</w:t>
      </w:r>
      <w:bookmarkEnd w:id="4"/>
      <w:r>
        <w:rPr>
          <w:rFonts w:hint="eastAsia" w:ascii="仿宋" w:hAnsi="仿宋" w:eastAsia="仿宋" w:cs="宋体"/>
          <w:sz w:val="28"/>
          <w:szCs w:val="28"/>
        </w:rPr>
        <w:t>谈判，须提供第（二）项，若法人授权人参加竞争性谈判，须提供第（二）和第（三）项。</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七、报价须知</w:t>
      </w:r>
    </w:p>
    <w:p>
      <w:pPr>
        <w:spacing w:after="120" w:line="520" w:lineRule="exact"/>
        <w:ind w:firstLine="280" w:firstLineChars="100"/>
        <w:textAlignment w:val="baseline"/>
        <w:rPr>
          <w:rFonts w:ascii="仿宋" w:hAnsi="仿宋" w:eastAsia="仿宋"/>
          <w:b/>
          <w:sz w:val="28"/>
          <w:szCs w:val="28"/>
        </w:rPr>
      </w:pPr>
      <w:r>
        <w:rPr>
          <w:rFonts w:hint="eastAsia" w:ascii="仿宋" w:hAnsi="仿宋" w:eastAsia="仿宋" w:cs="宋体"/>
          <w:sz w:val="28"/>
          <w:szCs w:val="28"/>
        </w:rPr>
        <w:t>（一）</w:t>
      </w:r>
      <w:r>
        <w:rPr>
          <w:rFonts w:hint="eastAsia" w:ascii="仿宋" w:hAnsi="仿宋" w:eastAsia="仿宋"/>
          <w:b/>
          <w:sz w:val="28"/>
          <w:szCs w:val="28"/>
        </w:rPr>
        <w:t>须提交的文件资料</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报价方编写的报价文件应按顺序包括(但不限于)下列部分：</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1.目录</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2.报价</w:t>
      </w:r>
      <w:r>
        <w:rPr>
          <w:rFonts w:hint="eastAsia" w:ascii="仿宋" w:hAnsi="仿宋" w:eastAsia="仿宋" w:cs="宋体"/>
          <w:sz w:val="28"/>
          <w:szCs w:val="28"/>
          <w:lang w:val="en-US" w:eastAsia="zh-CN"/>
        </w:rPr>
        <w:t>表</w:t>
      </w:r>
      <w:r>
        <w:rPr>
          <w:rFonts w:hint="eastAsia" w:ascii="仿宋" w:hAnsi="仿宋" w:eastAsia="仿宋" w:cs="宋体"/>
          <w:sz w:val="28"/>
          <w:szCs w:val="28"/>
        </w:rPr>
        <w:t>（附表2）</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3.法定代表人身份证复印件、法定代表人授权书和被授权人身份证复印件（附表3）</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4.营业执照复印件以及相应的资质证明文件复印件</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5.商务偏离表（附表5）</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6.技术偏离表（附表6）</w:t>
      </w:r>
    </w:p>
    <w:p>
      <w:pPr>
        <w:snapToGrid w:val="0"/>
        <w:spacing w:line="520" w:lineRule="exact"/>
        <w:ind w:firstLine="560" w:firstLineChars="200"/>
        <w:textAlignment w:val="baseline"/>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7.</w:t>
      </w:r>
      <w:r>
        <w:rPr>
          <w:rFonts w:ascii="仿宋" w:hAnsi="仿宋" w:eastAsia="仿宋"/>
          <w:bCs/>
          <w:sz w:val="28"/>
          <w:szCs w:val="28"/>
        </w:rPr>
        <w:t>20</w:t>
      </w:r>
      <w:r>
        <w:rPr>
          <w:rFonts w:hint="eastAsia" w:ascii="仿宋" w:hAnsi="仿宋" w:eastAsia="仿宋"/>
          <w:bCs/>
          <w:sz w:val="28"/>
          <w:szCs w:val="28"/>
        </w:rPr>
        <w:t>20</w:t>
      </w:r>
      <w:r>
        <w:rPr>
          <w:rFonts w:ascii="仿宋" w:hAnsi="仿宋" w:eastAsia="仿宋"/>
          <w:bCs/>
          <w:sz w:val="28"/>
          <w:szCs w:val="28"/>
        </w:rPr>
        <w:t>年</w:t>
      </w:r>
      <w:r>
        <w:rPr>
          <w:rFonts w:hint="eastAsia" w:ascii="仿宋" w:hAnsi="仿宋" w:eastAsia="仿宋"/>
          <w:bCs/>
          <w:sz w:val="28"/>
          <w:szCs w:val="28"/>
        </w:rPr>
        <w:t>1月</w:t>
      </w:r>
      <w:r>
        <w:rPr>
          <w:rFonts w:ascii="仿宋" w:hAnsi="仿宋" w:eastAsia="仿宋"/>
          <w:bCs/>
          <w:sz w:val="28"/>
          <w:szCs w:val="28"/>
        </w:rPr>
        <w:t>至今</w:t>
      </w:r>
      <w:r>
        <w:rPr>
          <w:rFonts w:hint="eastAsia" w:ascii="仿宋" w:hAnsi="仿宋" w:eastAsia="仿宋" w:cs="宋体"/>
          <w:sz w:val="28"/>
          <w:szCs w:val="28"/>
          <w:lang w:val="en-US" w:eastAsia="zh-CN"/>
        </w:rPr>
        <w:t>至今完成的类似项目业绩表</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lang w:val="en-US" w:eastAsia="zh-CN"/>
        </w:rPr>
        <w:t>8</w:t>
      </w:r>
      <w:r>
        <w:rPr>
          <w:rFonts w:hint="eastAsia" w:ascii="仿宋" w:hAnsi="仿宋" w:eastAsia="仿宋" w:cs="宋体"/>
          <w:sz w:val="28"/>
          <w:szCs w:val="28"/>
        </w:rPr>
        <w:t>. 报价方认为需要提供的其他资料</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以上材料复印件，均需加盖单位公章</w:t>
      </w:r>
    </w:p>
    <w:p>
      <w:pPr>
        <w:spacing w:after="120" w:line="520" w:lineRule="exact"/>
        <w:ind w:firstLine="275" w:firstLineChars="98"/>
        <w:textAlignment w:val="baseline"/>
        <w:rPr>
          <w:rFonts w:ascii="仿宋" w:hAnsi="仿宋" w:eastAsia="仿宋"/>
          <w:b/>
          <w:sz w:val="28"/>
          <w:szCs w:val="28"/>
        </w:rPr>
      </w:pPr>
      <w:r>
        <w:rPr>
          <w:rFonts w:hint="eastAsia" w:ascii="仿宋" w:hAnsi="仿宋" w:eastAsia="仿宋" w:cs="宋体"/>
          <w:b/>
          <w:sz w:val="28"/>
          <w:szCs w:val="28"/>
        </w:rPr>
        <w:t>（二）</w:t>
      </w:r>
      <w:r>
        <w:rPr>
          <w:rFonts w:hint="eastAsia" w:ascii="仿宋" w:hAnsi="仿宋" w:eastAsia="仿宋"/>
          <w:b/>
          <w:sz w:val="28"/>
          <w:szCs w:val="28"/>
        </w:rPr>
        <w:t>报价</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1.报价方的报价，是报价方响应本</w:t>
      </w:r>
      <w:r>
        <w:rPr>
          <w:rFonts w:hint="eastAsia" w:ascii="仿宋" w:hAnsi="仿宋" w:eastAsia="仿宋" w:cs="宋体"/>
          <w:sz w:val="28"/>
          <w:szCs w:val="28"/>
          <w:lang w:val="en-US" w:eastAsia="zh-CN"/>
        </w:rPr>
        <w:t>采购</w:t>
      </w:r>
      <w:r>
        <w:rPr>
          <w:rFonts w:hint="eastAsia" w:ascii="仿宋" w:hAnsi="仿宋" w:eastAsia="仿宋" w:cs="宋体"/>
          <w:sz w:val="28"/>
          <w:szCs w:val="28"/>
        </w:rPr>
        <w:t>要求的全部工作内容的价格体现，包括报价方完成本项目的</w:t>
      </w:r>
      <w:r>
        <w:rPr>
          <w:rFonts w:hint="eastAsia" w:ascii="仿宋" w:hAnsi="仿宋" w:eastAsia="仿宋"/>
          <w:bCs/>
          <w:sz w:val="28"/>
          <w:szCs w:val="28"/>
        </w:rPr>
        <w:t>制造、包装、运输、装卸、就位及在采购方现场的安装、调试、验证、</w:t>
      </w:r>
      <w:r>
        <w:rPr>
          <w:rFonts w:hint="eastAsia" w:ascii="仿宋" w:hAnsi="仿宋" w:eastAsia="仿宋" w:cs="宋体"/>
          <w:sz w:val="28"/>
          <w:szCs w:val="28"/>
        </w:rPr>
        <w:t>人员差旅费、食宿、交通等一切费用。</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2.报价方可选择相应的包号报价，所有报价均以人民币报价。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3.采购方不接受任何形式的选择报价，只允许一个报价。</w:t>
      </w:r>
    </w:p>
    <w:p>
      <w:pPr>
        <w:spacing w:after="120" w:line="520" w:lineRule="exact"/>
        <w:ind w:firstLine="281" w:firstLineChars="100"/>
        <w:textAlignment w:val="baseline"/>
        <w:rPr>
          <w:rFonts w:ascii="仿宋" w:hAnsi="仿宋" w:eastAsia="仿宋"/>
          <w:b/>
          <w:sz w:val="28"/>
          <w:szCs w:val="28"/>
        </w:rPr>
      </w:pPr>
      <w:r>
        <w:rPr>
          <w:rFonts w:hint="eastAsia" w:ascii="仿宋" w:hAnsi="仿宋" w:eastAsia="仿宋" w:cs="宋体"/>
          <w:b/>
          <w:sz w:val="28"/>
          <w:szCs w:val="28"/>
        </w:rPr>
        <w:t>（三）</w:t>
      </w:r>
      <w:r>
        <w:rPr>
          <w:rFonts w:hint="eastAsia" w:ascii="仿宋" w:hAnsi="仿宋" w:eastAsia="仿宋"/>
          <w:b/>
          <w:sz w:val="28"/>
          <w:szCs w:val="28"/>
        </w:rPr>
        <w:t>合同签订</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1.中选供应商应在接通知后</w:t>
      </w:r>
      <w:r>
        <w:rPr>
          <w:rFonts w:ascii="仿宋" w:hAnsi="仿宋" w:eastAsia="仿宋" w:cs="宋体"/>
          <w:sz w:val="28"/>
          <w:szCs w:val="28"/>
        </w:rPr>
        <w:t>2</w:t>
      </w:r>
      <w:r>
        <w:rPr>
          <w:rFonts w:hint="eastAsia" w:ascii="仿宋" w:hAnsi="仿宋" w:eastAsia="仿宋" w:cs="宋体"/>
          <w:sz w:val="28"/>
          <w:szCs w:val="28"/>
        </w:rPr>
        <w:t>日历天内与采购方签署合同，中选供应商无合理理由不得拒签合同。</w:t>
      </w:r>
      <w:r>
        <w:rPr>
          <w:rFonts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八、评审办法</w:t>
      </w:r>
    </w:p>
    <w:p>
      <w:pPr>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pPr>
        <w:snapToGrid w:val="0"/>
        <w:spacing w:line="520" w:lineRule="exact"/>
        <w:textAlignment w:val="baseline"/>
        <w:rPr>
          <w:rFonts w:hint="eastAsia" w:ascii="仿宋" w:hAnsi="仿宋" w:eastAsia="仿宋" w:cs="宋体"/>
          <w:b/>
          <w:bCs/>
          <w:sz w:val="28"/>
          <w:szCs w:val="28"/>
          <w:highlight w:val="none"/>
          <w:lang w:eastAsia="zh-CN"/>
        </w:rPr>
      </w:pPr>
      <w:r>
        <w:rPr>
          <w:rFonts w:hint="eastAsia" w:ascii="仿宋" w:hAnsi="仿宋" w:eastAsia="仿宋" w:cs="宋体"/>
          <w:b/>
          <w:bCs/>
          <w:sz w:val="28"/>
          <w:szCs w:val="28"/>
        </w:rPr>
        <w:t>九、</w:t>
      </w:r>
      <w:r>
        <w:rPr>
          <w:rFonts w:hint="eastAsia" w:ascii="仿宋" w:hAnsi="仿宋" w:eastAsia="仿宋" w:cs="宋体"/>
          <w:b/>
          <w:bCs/>
          <w:sz w:val="28"/>
          <w:szCs w:val="28"/>
          <w:highlight w:val="none"/>
          <w:lang w:val="en-US" w:eastAsia="zh-CN"/>
        </w:rPr>
        <w:t>质保期</w:t>
      </w:r>
    </w:p>
    <w:p>
      <w:pPr>
        <w:snapToGrid w:val="0"/>
        <w:spacing w:line="520" w:lineRule="exact"/>
        <w:ind w:firstLine="560" w:firstLineChars="200"/>
        <w:textAlignment w:val="baseline"/>
        <w:rPr>
          <w:rFonts w:hint="eastAsia" w:ascii="仿宋" w:hAnsi="仿宋" w:eastAsia="仿宋" w:cs="宋体"/>
          <w:sz w:val="28"/>
          <w:szCs w:val="28"/>
          <w:highlight w:val="none"/>
        </w:rPr>
      </w:pPr>
      <w:r>
        <w:rPr>
          <w:rFonts w:hint="eastAsia" w:ascii="仿宋" w:hAnsi="仿宋" w:eastAsia="仿宋" w:cs="宋体"/>
          <w:sz w:val="28"/>
          <w:szCs w:val="28"/>
          <w:lang w:val="en-US" w:eastAsia="zh-CN"/>
        </w:rPr>
        <w:t>货物验收合格后一年。</w:t>
      </w:r>
    </w:p>
    <w:p>
      <w:pPr>
        <w:snapToGrid w:val="0"/>
        <w:spacing w:line="520" w:lineRule="exact"/>
        <w:textAlignment w:val="baseline"/>
        <w:rPr>
          <w:rFonts w:hint="eastAsia" w:ascii="仿宋" w:hAnsi="仿宋" w:eastAsia="仿宋" w:cs="宋体"/>
          <w:b/>
          <w:bCs/>
          <w:sz w:val="28"/>
          <w:szCs w:val="28"/>
        </w:rPr>
      </w:pPr>
      <w:r>
        <w:rPr>
          <w:rFonts w:hint="eastAsia" w:ascii="仿宋" w:hAnsi="仿宋" w:eastAsia="仿宋" w:cs="宋体"/>
          <w:b/>
          <w:bCs/>
          <w:sz w:val="28"/>
          <w:szCs w:val="28"/>
          <w:highlight w:val="none"/>
        </w:rPr>
        <w:t>十、</w:t>
      </w:r>
      <w:r>
        <w:rPr>
          <w:rFonts w:hint="eastAsia" w:ascii="仿宋" w:hAnsi="仿宋" w:eastAsia="仿宋" w:cs="宋体"/>
          <w:b/>
          <w:bCs/>
          <w:sz w:val="28"/>
          <w:szCs w:val="28"/>
        </w:rPr>
        <w:t>付款方式</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货到安装调试合格后，由乙方提供符合国家规定及相关财务制度规定的正规发票后，采购</w:t>
      </w:r>
      <w:r>
        <w:rPr>
          <w:rFonts w:hint="eastAsia" w:ascii="仿宋" w:hAnsi="仿宋" w:eastAsia="仿宋"/>
          <w:sz w:val="28"/>
          <w:szCs w:val="28"/>
        </w:rPr>
        <w:t>方于 30个工作日内付款给乙方。</w:t>
      </w:r>
      <w:r>
        <w:rPr>
          <w:rFonts w:hint="eastAsia" w:ascii="仿宋" w:hAnsi="仿宋" w:eastAsia="仿宋" w:cs="宋体"/>
          <w:sz w:val="28"/>
          <w:szCs w:val="28"/>
        </w:rPr>
        <w:t>通讯地址：甘肃省兰州市城关区盐场堡徐家坪1号</w:t>
      </w:r>
    </w:p>
    <w:p/>
    <w:p>
      <w:pPr>
        <w:pStyle w:val="2"/>
      </w:pPr>
    </w:p>
    <w:p>
      <w:pPr>
        <w:pStyle w:val="2"/>
      </w:pP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 xml:space="preserve">        中农威特生物科技股份有限公司</w:t>
      </w:r>
    </w:p>
    <w:p>
      <w:pPr>
        <w:snapToGrid w:val="0"/>
        <w:spacing w:line="520" w:lineRule="exact"/>
        <w:ind w:firstLine="560" w:firstLineChars="200"/>
        <w:jc w:val="center"/>
        <w:textAlignment w:val="baseline"/>
        <w:rPr>
          <w:rFonts w:hint="eastAsia" w:ascii="仿宋" w:hAnsi="仿宋" w:eastAsia="仿宋" w:cs="宋体"/>
          <w:sz w:val="28"/>
          <w:szCs w:val="28"/>
        </w:rPr>
      </w:pPr>
      <w:r>
        <w:rPr>
          <w:rFonts w:hint="eastAsia" w:ascii="仿宋" w:hAnsi="仿宋" w:eastAsia="仿宋" w:cs="宋体"/>
          <w:sz w:val="28"/>
          <w:szCs w:val="28"/>
        </w:rPr>
        <w:t xml:space="preserve">                   2023年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17</w:t>
      </w:r>
      <w:r>
        <w:rPr>
          <w:rFonts w:hint="eastAsia" w:ascii="仿宋" w:hAnsi="仿宋" w:eastAsia="仿宋" w:cs="宋体"/>
          <w:sz w:val="28"/>
          <w:szCs w:val="28"/>
        </w:rPr>
        <w:t>日</w:t>
      </w:r>
    </w:p>
    <w:p>
      <w:pPr>
        <w:pStyle w:val="2"/>
      </w:pPr>
      <w:bookmarkStart w:id="7" w:name="_GoBack"/>
      <w:bookmarkEnd w:id="7"/>
    </w:p>
    <w:p/>
    <w:p>
      <w:pPr>
        <w:pStyle w:val="4"/>
        <w:keepNext w:val="0"/>
        <w:keepLines w:val="0"/>
        <w:overflowPunct w:val="0"/>
        <w:autoSpaceDE w:val="0"/>
        <w:autoSpaceDN w:val="0"/>
        <w:spacing w:before="0" w:after="0" w:line="520" w:lineRule="exact"/>
        <w:jc w:val="center"/>
        <w:rPr>
          <w:rFonts w:asciiTheme="minorEastAsia" w:hAnsiTheme="minorEastAsia" w:eastAsiaTheme="minorEastAsia"/>
        </w:rPr>
      </w:pPr>
      <w:r>
        <w:rPr>
          <w:rFonts w:hint="eastAsia" w:asciiTheme="minorEastAsia" w:hAnsiTheme="minorEastAsia" w:eastAsiaTheme="minorEastAsia"/>
        </w:rPr>
        <w:t>报价文件格式</w:t>
      </w:r>
    </w:p>
    <w:p>
      <w:pPr>
        <w:overflowPunct w:val="0"/>
        <w:autoSpaceDE w:val="0"/>
        <w:autoSpaceDN w:val="0"/>
        <w:spacing w:line="520" w:lineRule="exact"/>
        <w:ind w:firstLine="480" w:firstLineChars="200"/>
        <w:rPr>
          <w:rFonts w:ascii="仿宋" w:hAnsi="仿宋" w:eastAsia="仿宋"/>
          <w:bCs/>
          <w:sz w:val="24"/>
        </w:rPr>
      </w:pP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bCs/>
          <w:sz w:val="28"/>
          <w:szCs w:val="28"/>
        </w:rPr>
        <w:t>本附件所有格式仅供制作报价文件时参考，报价方应根据行业特点，结合本次采购技术参数要求，对有关表格进行补充或修改，但不得对实质性文件的相关条款进行修改。</w:t>
      </w:r>
    </w:p>
    <w:p>
      <w:pPr>
        <w:overflowPunct w:val="0"/>
        <w:autoSpaceDE w:val="0"/>
        <w:autoSpaceDN w:val="0"/>
        <w:spacing w:line="360" w:lineRule="auto"/>
        <w:rPr>
          <w:rFonts w:ascii="仿宋" w:hAnsi="仿宋" w:eastAsia="仿宋"/>
          <w:sz w:val="24"/>
        </w:rPr>
      </w:pPr>
    </w:p>
    <w:p>
      <w:pPr>
        <w:overflowPunct w:val="0"/>
        <w:autoSpaceDE w:val="0"/>
        <w:autoSpaceDN w:val="0"/>
        <w:rPr>
          <w:rFonts w:ascii="仿宋" w:hAnsi="仿宋" w:eastAsia="仿宋"/>
          <w:sz w:val="44"/>
          <w:szCs w:val="44"/>
        </w:rPr>
      </w:pPr>
    </w:p>
    <w:p>
      <w:pPr>
        <w:overflowPunct w:val="0"/>
        <w:autoSpaceDE w:val="0"/>
        <w:autoSpaceDN w:val="0"/>
        <w:rPr>
          <w:rFonts w:ascii="仿宋" w:hAnsi="仿宋" w:eastAsia="仿宋"/>
          <w:sz w:val="28"/>
          <w:szCs w:val="21"/>
        </w:rPr>
      </w:pPr>
      <w:r>
        <w:rPr>
          <w:rFonts w:ascii="仿宋" w:hAnsi="仿宋" w:eastAsia="仿宋"/>
          <w:sz w:val="44"/>
          <w:szCs w:val="44"/>
        </w:rPr>
        <w:br w:type="page"/>
      </w:r>
      <w:r>
        <w:rPr>
          <w:rFonts w:hint="eastAsia" w:ascii="仿宋" w:hAnsi="仿宋" w:eastAsia="仿宋"/>
          <w:sz w:val="28"/>
          <w:szCs w:val="21"/>
        </w:rPr>
        <w:t>附表</w:t>
      </w:r>
      <w:r>
        <w:rPr>
          <w:rFonts w:ascii="仿宋" w:hAnsi="仿宋" w:eastAsia="仿宋"/>
          <w:sz w:val="28"/>
          <w:szCs w:val="21"/>
        </w:rPr>
        <w:t>1</w:t>
      </w:r>
      <w:r>
        <w:rPr>
          <w:rFonts w:hint="eastAsia" w:ascii="仿宋" w:hAnsi="仿宋" w:eastAsia="仿宋"/>
          <w:sz w:val="28"/>
          <w:szCs w:val="21"/>
        </w:rPr>
        <w:t>(封面)</w:t>
      </w:r>
    </w:p>
    <w:p>
      <w:pPr>
        <w:pStyle w:val="6"/>
      </w:pPr>
    </w:p>
    <w:p>
      <w:pPr>
        <w:overflowPunct w:val="0"/>
        <w:autoSpaceDE w:val="0"/>
        <w:autoSpaceDN w:val="0"/>
        <w:jc w:val="center"/>
        <w:rPr>
          <w:rFonts w:ascii="宋体" w:hAnsi="宋体"/>
          <w:b/>
          <w:sz w:val="52"/>
          <w:szCs w:val="52"/>
        </w:rPr>
      </w:pPr>
      <w:r>
        <w:rPr>
          <w:rFonts w:hint="eastAsia" w:ascii="宋体" w:hAnsi="宋体"/>
          <w:b/>
          <w:sz w:val="52"/>
          <w:szCs w:val="52"/>
        </w:rPr>
        <w:t>中农威特生物科技股份有限公司</w:t>
      </w:r>
    </w:p>
    <w:p>
      <w:pPr>
        <w:overflowPunct w:val="0"/>
        <w:autoSpaceDE w:val="0"/>
        <w:autoSpaceDN w:val="0"/>
        <w:jc w:val="center"/>
        <w:rPr>
          <w:rFonts w:ascii="宋体" w:hAnsi="宋体"/>
          <w:b/>
          <w:sz w:val="52"/>
          <w:szCs w:val="52"/>
        </w:rPr>
      </w:pPr>
      <w:r>
        <w:rPr>
          <w:rFonts w:hint="eastAsia" w:ascii="宋体" w:hAnsi="宋体"/>
          <w:b/>
          <w:sz w:val="52"/>
          <w:szCs w:val="52"/>
          <w:lang w:eastAsia="zh-CN"/>
        </w:rPr>
        <w:t>研发部设备</w:t>
      </w:r>
      <w:r>
        <w:rPr>
          <w:rFonts w:hint="eastAsia" w:ascii="宋体" w:hAnsi="宋体"/>
          <w:b/>
          <w:sz w:val="52"/>
          <w:szCs w:val="52"/>
        </w:rPr>
        <w:t>采购竞争性谈判报价文件</w:t>
      </w:r>
    </w:p>
    <w:p>
      <w:pPr>
        <w:overflowPunct w:val="0"/>
        <w:autoSpaceDE w:val="0"/>
        <w:autoSpaceDN w:val="0"/>
        <w:rPr>
          <w:rFonts w:ascii="宋体" w:hAnsi="宋体"/>
          <w:b/>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hint="eastAsia" w:ascii="宋体" w:hAnsi="宋体"/>
          <w:sz w:val="32"/>
        </w:rPr>
        <w:t>采购编号：</w:t>
      </w:r>
      <w:r>
        <w:rPr>
          <w:rFonts w:ascii="宋体" w:hAnsi="宋体"/>
          <w:sz w:val="32"/>
          <w:u w:val="single"/>
        </w:rPr>
        <w:t xml:space="preserve">                        </w:t>
      </w: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报价方名称（公章）：</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日期：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u w:val="single"/>
        </w:rPr>
      </w:pPr>
      <w:r>
        <w:rPr>
          <w:rFonts w:hint="eastAsia" w:ascii="宋体" w:hAnsi="宋体"/>
          <w:sz w:val="32"/>
        </w:rPr>
        <w:t>报价方代表（签字）：</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rPr>
      </w:pPr>
      <w:r>
        <w:rPr>
          <w:rFonts w:hint="eastAsia" w:ascii="宋体" w:hAnsi="宋体"/>
          <w:sz w:val="32"/>
        </w:rPr>
        <w:t>联系电话：</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bCs/>
          <w:kern w:val="0"/>
        </w:rPr>
      </w:pPr>
    </w:p>
    <w:p>
      <w:pPr>
        <w:overflowPunct w:val="0"/>
        <w:autoSpaceDE w:val="0"/>
        <w:autoSpaceDN w:val="0"/>
        <w:spacing w:line="360" w:lineRule="auto"/>
        <w:rPr>
          <w:rFonts w:ascii="宋体" w:hAnsi="宋体"/>
          <w:bCs/>
          <w:kern w:val="0"/>
          <w:sz w:val="22"/>
        </w:rPr>
      </w:pPr>
    </w:p>
    <w:p>
      <w:pPr>
        <w:overflowPunct w:val="0"/>
        <w:autoSpaceDE w:val="0"/>
        <w:autoSpaceDN w:val="0"/>
        <w:spacing w:line="360" w:lineRule="auto"/>
        <w:rPr>
          <w:rFonts w:ascii="宋体" w:hAnsi="宋体"/>
          <w:bCs/>
          <w:kern w:val="0"/>
          <w:sz w:val="22"/>
        </w:rPr>
      </w:pPr>
    </w:p>
    <w:p>
      <w:pPr>
        <w:pStyle w:val="6"/>
      </w:pPr>
    </w:p>
    <w:p/>
    <w:p/>
    <w:p/>
    <w:p>
      <w:pPr>
        <w:pStyle w:val="6"/>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w:t>
      </w:r>
      <w:r>
        <w:rPr>
          <w:rFonts w:ascii="仿宋" w:hAnsi="仿宋" w:eastAsia="仿宋"/>
          <w:bCs/>
          <w:kern w:val="0"/>
          <w:sz w:val="28"/>
          <w:szCs w:val="28"/>
        </w:rPr>
        <w:t>2</w:t>
      </w:r>
    </w:p>
    <w:p>
      <w:pPr>
        <w:overflowPunct w:val="0"/>
        <w:autoSpaceDE w:val="0"/>
        <w:autoSpaceDN w:val="0"/>
        <w:spacing w:line="520" w:lineRule="exact"/>
        <w:jc w:val="center"/>
        <w:rPr>
          <w:rFonts w:ascii="仿宋" w:hAnsi="仿宋" w:eastAsia="仿宋"/>
          <w:b/>
          <w:sz w:val="32"/>
          <w:szCs w:val="32"/>
        </w:rPr>
      </w:pPr>
      <w:r>
        <w:rPr>
          <w:rFonts w:hint="eastAsia" w:ascii="仿宋" w:hAnsi="仿宋" w:eastAsia="仿宋"/>
          <w:b/>
          <w:sz w:val="32"/>
          <w:szCs w:val="32"/>
        </w:rPr>
        <w:t>报价表</w:t>
      </w:r>
    </w:p>
    <w:p>
      <w:pPr>
        <w:overflowPunct w:val="0"/>
        <w:autoSpaceDE w:val="0"/>
        <w:autoSpaceDN w:val="0"/>
        <w:spacing w:line="520" w:lineRule="exact"/>
        <w:rPr>
          <w:rFonts w:ascii="仿宋" w:hAnsi="仿宋" w:eastAsia="仿宋"/>
          <w:color w:val="000000"/>
          <w:spacing w:val="-4"/>
          <w:sz w:val="28"/>
          <w:szCs w:val="28"/>
        </w:rPr>
      </w:pPr>
      <w:r>
        <w:rPr>
          <w:rFonts w:hint="eastAsia" w:ascii="仿宋" w:hAnsi="仿宋" w:eastAsia="仿宋"/>
          <w:color w:val="000000"/>
          <w:spacing w:val="-4"/>
          <w:sz w:val="28"/>
          <w:szCs w:val="28"/>
        </w:rPr>
        <w:t xml:space="preserve">                     </w:t>
      </w:r>
    </w:p>
    <w:p>
      <w:pPr>
        <w:overflowPunct w:val="0"/>
        <w:autoSpaceDE w:val="0"/>
        <w:autoSpaceDN w:val="0"/>
        <w:spacing w:line="520" w:lineRule="exact"/>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rPr>
          <w:rFonts w:ascii="仿宋" w:hAnsi="仿宋" w:eastAsia="仿宋"/>
          <w:sz w:val="28"/>
          <w:szCs w:val="28"/>
        </w:rPr>
      </w:pPr>
      <w:r>
        <w:rPr>
          <w:rFonts w:hint="eastAsia" w:ascii="仿宋" w:hAnsi="仿宋" w:eastAsia="仿宋"/>
          <w:sz w:val="28"/>
          <w:szCs w:val="28"/>
        </w:rPr>
        <w:t>采购编号：</w:t>
      </w:r>
      <w:r>
        <w:rPr>
          <w:rFonts w:hint="eastAsia" w:ascii="仿宋" w:hAnsi="仿宋" w:eastAsia="仿宋"/>
          <w:sz w:val="28"/>
          <w:szCs w:val="28"/>
          <w:u w:val="single"/>
        </w:rPr>
        <w:t xml:space="preserve">                                      </w:t>
      </w:r>
    </w:p>
    <w:tbl>
      <w:tblPr>
        <w:tblStyle w:val="27"/>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2400"/>
        <w:gridCol w:w="763"/>
        <w:gridCol w:w="851"/>
        <w:gridCol w:w="1339"/>
        <w:gridCol w:w="746"/>
        <w:gridCol w:w="900"/>
        <w:gridCol w:w="960"/>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221"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序号</w:t>
            </w:r>
          </w:p>
        </w:tc>
        <w:tc>
          <w:tcPr>
            <w:tcW w:w="2400"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名称</w:t>
            </w:r>
          </w:p>
        </w:tc>
        <w:tc>
          <w:tcPr>
            <w:tcW w:w="763"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数量</w:t>
            </w:r>
          </w:p>
        </w:tc>
        <w:tc>
          <w:tcPr>
            <w:tcW w:w="851"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品牌</w:t>
            </w:r>
          </w:p>
        </w:tc>
        <w:tc>
          <w:tcPr>
            <w:tcW w:w="1339"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规格型号</w:t>
            </w:r>
          </w:p>
        </w:tc>
        <w:tc>
          <w:tcPr>
            <w:tcW w:w="746" w:type="dxa"/>
            <w:vAlign w:val="center"/>
          </w:tcPr>
          <w:p>
            <w:pPr>
              <w:spacing w:after="120" w:line="276" w:lineRule="auto"/>
              <w:jc w:val="center"/>
              <w:rPr>
                <w:rFonts w:ascii="仿宋" w:hAnsi="仿宋" w:eastAsia="仿宋"/>
                <w:sz w:val="24"/>
                <w:szCs w:val="24"/>
              </w:rPr>
            </w:pPr>
            <w:r>
              <w:rPr>
                <w:rFonts w:hint="eastAsia" w:ascii="仿宋" w:hAnsi="仿宋" w:eastAsia="仿宋"/>
                <w:sz w:val="24"/>
                <w:szCs w:val="24"/>
              </w:rPr>
              <w:t>单价（元）</w:t>
            </w:r>
          </w:p>
        </w:tc>
        <w:tc>
          <w:tcPr>
            <w:tcW w:w="900" w:type="dxa"/>
            <w:vAlign w:val="center"/>
          </w:tcPr>
          <w:p>
            <w:pPr>
              <w:spacing w:after="120" w:line="276" w:lineRule="auto"/>
              <w:jc w:val="center"/>
              <w:rPr>
                <w:rFonts w:ascii="仿宋" w:hAnsi="仿宋" w:eastAsia="仿宋"/>
                <w:sz w:val="24"/>
                <w:szCs w:val="24"/>
              </w:rPr>
            </w:pPr>
            <w:r>
              <w:rPr>
                <w:rFonts w:hint="eastAsia" w:ascii="仿宋" w:hAnsi="仿宋" w:eastAsia="仿宋"/>
                <w:sz w:val="24"/>
                <w:szCs w:val="24"/>
              </w:rPr>
              <w:t>总价（元）</w:t>
            </w:r>
          </w:p>
        </w:tc>
        <w:tc>
          <w:tcPr>
            <w:tcW w:w="960" w:type="dxa"/>
            <w:vAlign w:val="center"/>
          </w:tcPr>
          <w:p>
            <w:pPr>
              <w:spacing w:after="120" w:line="276" w:lineRule="auto"/>
              <w:jc w:val="center"/>
              <w:rPr>
                <w:rFonts w:ascii="仿宋" w:hAnsi="仿宋" w:eastAsia="仿宋"/>
                <w:sz w:val="24"/>
                <w:szCs w:val="24"/>
              </w:rPr>
            </w:pPr>
            <w:r>
              <w:rPr>
                <w:rFonts w:hint="eastAsia" w:ascii="仿宋" w:hAnsi="仿宋" w:eastAsia="仿宋"/>
                <w:sz w:val="24"/>
                <w:szCs w:val="24"/>
              </w:rPr>
              <w:t>货期（天）</w:t>
            </w:r>
          </w:p>
        </w:tc>
        <w:tc>
          <w:tcPr>
            <w:tcW w:w="1498"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第一包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凝胶成像系统</w:t>
            </w:r>
          </w:p>
        </w:tc>
        <w:tc>
          <w:tcPr>
            <w:tcW w:w="763" w:type="dxa"/>
            <w:vAlign w:val="center"/>
          </w:tcPr>
          <w:p>
            <w:pPr>
              <w:widowControl/>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天能</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Tanon-5200 Multi</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jc w:val="center"/>
              <w:rPr>
                <w:rFonts w:ascii="仿宋" w:hAnsi="仿宋" w:eastAsia="仿宋"/>
                <w:sz w:val="24"/>
                <w:szCs w:val="24"/>
              </w:rPr>
            </w:pPr>
          </w:p>
        </w:tc>
        <w:tc>
          <w:tcPr>
            <w:tcW w:w="1498" w:type="dxa"/>
            <w:vAlign w:val="center"/>
          </w:tcPr>
          <w:p>
            <w:pPr>
              <w:spacing w:after="12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第二包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PCR仪</w:t>
            </w:r>
          </w:p>
        </w:tc>
        <w:tc>
          <w:tcPr>
            <w:tcW w:w="763"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伯乐</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C1000 Touch</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jc w:val="center"/>
              <w:rPr>
                <w:rFonts w:ascii="仿宋" w:hAnsi="仿宋" w:eastAsia="仿宋"/>
                <w:sz w:val="24"/>
                <w:szCs w:val="24"/>
              </w:rPr>
            </w:pPr>
          </w:p>
        </w:tc>
        <w:tc>
          <w:tcPr>
            <w:tcW w:w="1498" w:type="dxa"/>
            <w:vAlign w:val="center"/>
          </w:tcPr>
          <w:p>
            <w:pPr>
              <w:spacing w:after="12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第三包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超微量分光光度计</w:t>
            </w:r>
          </w:p>
        </w:tc>
        <w:tc>
          <w:tcPr>
            <w:tcW w:w="763"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IMPLEN</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NP80</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第四包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-80℃冰箱</w:t>
            </w:r>
          </w:p>
        </w:tc>
        <w:tc>
          <w:tcPr>
            <w:tcW w:w="763"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中科都菱</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MDF-86V588D</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第五包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pH计</w:t>
            </w:r>
          </w:p>
        </w:tc>
        <w:tc>
          <w:tcPr>
            <w:tcW w:w="763"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Mettler-Toledo</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YS-TB-FE28</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第六包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振荡培养箱（低温）</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知楚</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ZQZY-85BN</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第七包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细胞废液抽吸泵</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4</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进口</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BV225</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第八包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高压蒸汽灭菌锅</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上海申安医疗</w:t>
            </w:r>
          </w:p>
        </w:tc>
        <w:tc>
          <w:tcPr>
            <w:tcW w:w="1339"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LDZM-80KCS-Ⅲ</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第九包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蛋白电泳整套设备</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 xml:space="preserve"> </w:t>
            </w:r>
            <w:r>
              <w:rPr>
                <w:rFonts w:hint="eastAsia" w:ascii="仿宋" w:hAnsi="仿宋" w:eastAsia="仿宋" w:cs="仿宋"/>
                <w:color w:val="000000" w:themeColor="text1"/>
                <w:sz w:val="24"/>
                <w:szCs w:val="24"/>
                <w:highlight w:val="none"/>
                <w:lang w:val="en-US" w:eastAsia="zh-CN"/>
              </w:rPr>
              <w:t>北京韦克斯</w:t>
            </w:r>
          </w:p>
        </w:tc>
        <w:tc>
          <w:tcPr>
            <w:tcW w:w="1339" w:type="dxa"/>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WIX-EP600</w:t>
            </w:r>
          </w:p>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WIX-miniPRO4</w:t>
            </w:r>
          </w:p>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WIX-miniBLOT10104001</w:t>
            </w:r>
          </w:p>
          <w:p>
            <w:pPr>
              <w:jc w:val="center"/>
              <w:rPr>
                <w:rFonts w:hint="eastAsia" w:ascii="仿宋" w:hAnsi="仿宋" w:eastAsia="仿宋" w:cs="仿宋"/>
                <w:kern w:val="2"/>
                <w:sz w:val="24"/>
                <w:szCs w:val="24"/>
                <w:highlight w:val="none"/>
                <w:lang w:val="en-US" w:eastAsia="zh-CN" w:bidi="ar-SA"/>
              </w:rPr>
            </w:pP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第十包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PH-电导仪</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 xml:space="preserve"> 梅特勒-托利多</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SevenExcellence  470</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第十一包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小型离心机</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2</w:t>
            </w:r>
          </w:p>
        </w:tc>
        <w:tc>
          <w:tcPr>
            <w:tcW w:w="851" w:type="dxa"/>
            <w:vAlign w:val="center"/>
          </w:tcPr>
          <w:p>
            <w:pPr>
              <w:spacing w:line="500" w:lineRule="exact"/>
              <w:jc w:val="center"/>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Thermo</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Pico21</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rPr>
              <w:t>第十二包</w:t>
            </w:r>
          </w:p>
        </w:tc>
        <w:tc>
          <w:tcPr>
            <w:tcW w:w="2400" w:type="dxa"/>
            <w:vAlign w:val="center"/>
          </w:tcPr>
          <w:p>
            <w:pPr>
              <w:spacing w:after="120" w:line="520" w:lineRule="exact"/>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小型高速冷冻离心机</w:t>
            </w:r>
          </w:p>
        </w:tc>
        <w:tc>
          <w:tcPr>
            <w:tcW w:w="763" w:type="dxa"/>
            <w:vAlign w:val="center"/>
          </w:tcPr>
          <w:p>
            <w:pPr>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sz w:val="24"/>
                <w:szCs w:val="24"/>
                <w:highlight w:val="none"/>
                <w:lang w:val="en-US" w:eastAsia="zh-CN"/>
              </w:rPr>
              <w:t>1</w:t>
            </w:r>
          </w:p>
        </w:tc>
        <w:tc>
          <w:tcPr>
            <w:tcW w:w="851" w:type="dxa"/>
            <w:vAlign w:val="center"/>
          </w:tcPr>
          <w:p>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Thermo</w:t>
            </w:r>
          </w:p>
        </w:tc>
        <w:tc>
          <w:tcPr>
            <w:tcW w:w="1339" w:type="dxa"/>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Presco21</w:t>
            </w:r>
          </w:p>
        </w:tc>
        <w:tc>
          <w:tcPr>
            <w:tcW w:w="746" w:type="dxa"/>
            <w:vAlign w:val="center"/>
          </w:tcPr>
          <w:p>
            <w:pPr>
              <w:spacing w:after="120"/>
              <w:jc w:val="center"/>
              <w:rPr>
                <w:rFonts w:ascii="仿宋" w:hAnsi="仿宋" w:eastAsia="仿宋"/>
                <w:sz w:val="24"/>
                <w:szCs w:val="24"/>
              </w:rPr>
            </w:pPr>
          </w:p>
        </w:tc>
        <w:tc>
          <w:tcPr>
            <w:tcW w:w="900" w:type="dxa"/>
            <w:vAlign w:val="center"/>
          </w:tcPr>
          <w:p>
            <w:pPr>
              <w:spacing w:after="120"/>
              <w:jc w:val="center"/>
              <w:rPr>
                <w:rFonts w:ascii="仿宋" w:hAnsi="仿宋" w:eastAsia="仿宋"/>
                <w:sz w:val="24"/>
                <w:szCs w:val="24"/>
              </w:rPr>
            </w:pPr>
          </w:p>
        </w:tc>
        <w:tc>
          <w:tcPr>
            <w:tcW w:w="960" w:type="dxa"/>
            <w:vAlign w:val="center"/>
          </w:tcPr>
          <w:p>
            <w:pPr>
              <w:spacing w:after="120" w:line="520" w:lineRule="exact"/>
              <w:jc w:val="center"/>
              <w:rPr>
                <w:rFonts w:ascii="仿宋" w:hAnsi="仿宋" w:eastAsia="仿宋"/>
                <w:sz w:val="24"/>
                <w:szCs w:val="24"/>
              </w:rPr>
            </w:pPr>
          </w:p>
        </w:tc>
        <w:tc>
          <w:tcPr>
            <w:tcW w:w="1498" w:type="dxa"/>
            <w:vAlign w:val="center"/>
          </w:tcPr>
          <w:p>
            <w:pPr>
              <w:spacing w:after="120" w:line="520" w:lineRule="exact"/>
              <w:jc w:val="center"/>
              <w:rPr>
                <w:rFonts w:ascii="仿宋" w:hAnsi="仿宋" w:eastAsia="仿宋"/>
                <w:sz w:val="24"/>
                <w:szCs w:val="24"/>
              </w:rPr>
            </w:pPr>
          </w:p>
        </w:tc>
      </w:tr>
    </w:tbl>
    <w:p>
      <w:pPr>
        <w:overflowPunct w:val="0"/>
        <w:autoSpaceDE w:val="0"/>
        <w:autoSpaceDN w:val="0"/>
        <w:spacing w:line="520" w:lineRule="exact"/>
        <w:rPr>
          <w:rFonts w:ascii="仿宋" w:hAnsi="仿宋" w:eastAsia="仿宋"/>
          <w:spacing w:val="-4"/>
          <w:sz w:val="28"/>
          <w:szCs w:val="28"/>
        </w:rPr>
      </w:pPr>
      <w:r>
        <w:rPr>
          <w:rFonts w:hint="eastAsia" w:ascii="仿宋" w:hAnsi="仿宋" w:eastAsia="仿宋"/>
          <w:sz w:val="28"/>
          <w:szCs w:val="28"/>
        </w:rPr>
        <w:t xml:space="preserve">                               </w:t>
      </w:r>
      <w:r>
        <w:rPr>
          <w:rFonts w:hint="eastAsia" w:ascii="仿宋" w:hAnsi="仿宋" w:eastAsia="仿宋"/>
          <w:spacing w:val="-4"/>
          <w:sz w:val="28"/>
          <w:szCs w:val="28"/>
        </w:rPr>
        <w:t xml:space="preserve">                            </w:t>
      </w:r>
    </w:p>
    <w:p>
      <w:pPr>
        <w:pStyle w:val="7"/>
        <w:spacing w:line="520" w:lineRule="exact"/>
        <w:jc w:val="left"/>
        <w:rPr>
          <w:rFonts w:ascii="仿宋" w:hAnsi="仿宋" w:eastAsia="仿宋"/>
          <w:spacing w:val="-4"/>
          <w:szCs w:val="28"/>
        </w:rPr>
      </w:pPr>
    </w:p>
    <w:p>
      <w:pPr>
        <w:pStyle w:val="7"/>
        <w:spacing w:line="520" w:lineRule="exact"/>
        <w:jc w:val="left"/>
        <w:rPr>
          <w:rFonts w:ascii="仿宋" w:hAnsi="仿宋" w:eastAsia="仿宋"/>
          <w:spacing w:val="-4"/>
          <w:szCs w:val="28"/>
        </w:rPr>
      </w:pPr>
    </w:p>
    <w:p>
      <w:pPr>
        <w:overflowPunct w:val="0"/>
        <w:autoSpaceDE w:val="0"/>
        <w:autoSpaceDN w:val="0"/>
        <w:spacing w:line="520" w:lineRule="exact"/>
        <w:ind w:firstLine="280" w:firstLineChars="100"/>
        <w:rPr>
          <w:rFonts w:ascii="仿宋" w:hAnsi="仿宋" w:eastAsia="仿宋"/>
          <w:sz w:val="28"/>
          <w:szCs w:val="28"/>
          <w:u w:val="thick"/>
        </w:rPr>
      </w:pPr>
      <w:r>
        <w:rPr>
          <w:rFonts w:hint="eastAsia" w:ascii="仿宋" w:hAnsi="仿宋" w:eastAsia="仿宋"/>
          <w:sz w:val="28"/>
          <w:szCs w:val="28"/>
        </w:rPr>
        <w:t>供应商全称（盖章）：</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法人代表或法人授权代表（签字）：</w:t>
      </w:r>
      <w:r>
        <w:rPr>
          <w:rFonts w:ascii="仿宋" w:hAnsi="仿宋" w:eastAsia="仿宋"/>
          <w:sz w:val="28"/>
          <w:szCs w:val="28"/>
          <w:u w:val="thick"/>
        </w:rPr>
        <w:t xml:space="preserve">                           </w:t>
      </w:r>
    </w:p>
    <w:p>
      <w:pPr>
        <w:ind w:firstLine="280" w:firstLineChars="100"/>
      </w:pPr>
      <w:r>
        <w:rPr>
          <w:rFonts w:hint="eastAsia" w:ascii="仿宋" w:hAnsi="仿宋" w:eastAsia="仿宋"/>
          <w:sz w:val="28"/>
          <w:szCs w:val="28"/>
        </w:rPr>
        <w:t>日期：</w:t>
      </w:r>
      <w:r>
        <w:rPr>
          <w:rFonts w:ascii="仿宋" w:hAnsi="仿宋" w:eastAsia="仿宋"/>
          <w:sz w:val="28"/>
          <w:szCs w:val="28"/>
        </w:rPr>
        <w:t xml:space="preserve"> </w:t>
      </w:r>
      <w:r>
        <w:rPr>
          <w:rFonts w:ascii="仿宋" w:hAnsi="仿宋" w:eastAsia="仿宋"/>
          <w:sz w:val="28"/>
          <w:szCs w:val="28"/>
          <w:u w:val="thick"/>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附表3</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（报价方全称）法人代表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thick"/>
        </w:rPr>
        <w:t xml:space="preserve">     </w:t>
      </w:r>
      <w:r>
        <w:rPr>
          <w:rFonts w:hint="eastAsia" w:ascii="仿宋" w:hAnsi="仿宋" w:eastAsia="仿宋"/>
          <w:sz w:val="28"/>
          <w:szCs w:val="28"/>
          <w:u w:val="thick"/>
        </w:rPr>
        <w:t xml:space="preserve">  </w:t>
      </w:r>
      <w:r>
        <w:rPr>
          <w:rFonts w:ascii="仿宋" w:hAnsi="仿宋" w:eastAsia="仿宋"/>
          <w:sz w:val="28"/>
          <w:szCs w:val="28"/>
          <w:u w:val="thick"/>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报价方全称（公章）：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日</w:t>
      </w:r>
    </w:p>
    <w:p>
      <w:pPr>
        <w:pStyle w:val="6"/>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附表4</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相应的资格文件</w:t>
      </w:r>
    </w:p>
    <w:p>
      <w:pPr>
        <w:overflowPunct w:val="0"/>
        <w:snapToGrid w:val="0"/>
        <w:spacing w:line="360" w:lineRule="auto"/>
        <w:ind w:firstLine="560" w:firstLineChars="200"/>
        <w:jc w:val="center"/>
        <w:textAlignment w:val="baseline"/>
        <w:rPr>
          <w:rFonts w:ascii="仿宋" w:hAnsi="仿宋" w:eastAsia="仿宋"/>
          <w:sz w:val="28"/>
          <w:szCs w:val="28"/>
        </w:rPr>
      </w:pPr>
      <w:r>
        <w:rPr>
          <w:rFonts w:hint="eastAsia" w:ascii="仿宋" w:hAnsi="仿宋" w:eastAsia="仿宋"/>
          <w:sz w:val="28"/>
          <w:szCs w:val="28"/>
        </w:rPr>
        <w:t>（包含营业执照复印件等，格式自拟）</w:t>
      </w: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2"/>
        <w:rPr>
          <w:lang w:val="en-US" w:bidi="ar-SA"/>
        </w:rPr>
      </w:pPr>
    </w:p>
    <w:p>
      <w:pPr>
        <w:pStyle w:val="6"/>
      </w:pPr>
    </w:p>
    <w:p/>
    <w:p>
      <w:pPr>
        <w:pStyle w:val="2"/>
        <w:rPr>
          <w:lang w:val="en-US" w:bidi="ar-SA"/>
        </w:rPr>
      </w:pPr>
    </w:p>
    <w:p/>
    <w:p>
      <w:pPr>
        <w:pStyle w:val="2"/>
        <w:rPr>
          <w:lang w:val="en-US" w:bidi="ar-SA"/>
        </w:rPr>
      </w:pPr>
    </w:p>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附表5</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商务响应偏离表</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采购编号：</w:t>
      </w:r>
      <w:r>
        <w:rPr>
          <w:rFonts w:hint="eastAsia" w:ascii="仿宋" w:hAnsi="仿宋" w:eastAsia="仿宋"/>
          <w:sz w:val="28"/>
          <w:szCs w:val="28"/>
          <w:u w:val="single"/>
        </w:rPr>
        <w:t xml:space="preserve">                                    </w:t>
      </w:r>
      <w:r>
        <w:rPr>
          <w:rFonts w:hint="eastAsia" w:ascii="仿宋" w:hAnsi="仿宋" w:eastAsia="仿宋"/>
          <w:sz w:val="28"/>
          <w:szCs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802"/>
        <w:gridCol w:w="2937"/>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802"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采购文件的商务条款</w:t>
            </w:r>
          </w:p>
        </w:tc>
        <w:tc>
          <w:tcPr>
            <w:tcW w:w="2937"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报价文件的商务条款</w:t>
            </w:r>
          </w:p>
        </w:tc>
        <w:tc>
          <w:tcPr>
            <w:tcW w:w="1569"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bl>
    <w:p>
      <w:pPr>
        <w:overflowPunct w:val="0"/>
        <w:autoSpaceDE w:val="0"/>
        <w:autoSpaceDN w:val="0"/>
        <w:spacing w:line="520" w:lineRule="exact"/>
        <w:rPr>
          <w:rFonts w:ascii="仿宋" w:hAnsi="仿宋" w:eastAsia="仿宋"/>
          <w:b/>
          <w:sz w:val="24"/>
        </w:rPr>
      </w:pPr>
    </w:p>
    <w:p>
      <w:pPr>
        <w:pStyle w:val="6"/>
      </w:pPr>
    </w:p>
    <w:p>
      <w:pPr>
        <w:pStyle w:val="6"/>
      </w:pPr>
    </w:p>
    <w:p>
      <w:pPr>
        <w:pStyle w:val="6"/>
      </w:pPr>
    </w:p>
    <w:p>
      <w:pPr>
        <w:pStyle w:val="6"/>
      </w:pPr>
    </w:p>
    <w:p>
      <w:pPr>
        <w:pStyle w:val="6"/>
      </w:pPr>
    </w:p>
    <w:p/>
    <w:p/>
    <w:p>
      <w:pPr>
        <w:pStyle w:val="6"/>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
      <w:pPr>
        <w:overflowPunct w:val="0"/>
        <w:autoSpaceDE w:val="0"/>
        <w:autoSpaceDN w:val="0"/>
        <w:spacing w:line="520" w:lineRule="exact"/>
        <w:rPr>
          <w:rFonts w:ascii="仿宋" w:hAnsi="仿宋" w:eastAsia="仿宋"/>
          <w:b/>
          <w:sz w:val="36"/>
        </w:rPr>
      </w:pPr>
      <w:r>
        <w:rPr>
          <w:rFonts w:hint="eastAsia" w:ascii="仿宋" w:hAnsi="仿宋" w:eastAsia="仿宋"/>
          <w:bCs/>
          <w:kern w:val="0"/>
          <w:sz w:val="28"/>
          <w:szCs w:val="28"/>
        </w:rPr>
        <w:t>附表6</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技术响应偏离表</w:t>
      </w:r>
    </w:p>
    <w:p>
      <w:pPr>
        <w:overflowPunct w:val="0"/>
        <w:autoSpaceDE w:val="0"/>
        <w:autoSpaceDN w:val="0"/>
        <w:spacing w:line="520" w:lineRule="exact"/>
        <w:rPr>
          <w:rFonts w:ascii="仿宋" w:hAnsi="仿宋" w:eastAsia="仿宋"/>
          <w:b/>
          <w:sz w:val="24"/>
        </w:rPr>
      </w:pPr>
    </w:p>
    <w:p>
      <w:pPr>
        <w:overflowPunct w:val="0"/>
        <w:autoSpaceDE w:val="0"/>
        <w:autoSpaceDN w:val="0"/>
        <w:spacing w:line="520" w:lineRule="exact"/>
        <w:ind w:firstLine="280" w:firstLineChars="100"/>
        <w:rPr>
          <w:rFonts w:ascii="仿宋" w:hAnsi="仿宋" w:eastAsia="仿宋"/>
          <w:sz w:val="28"/>
          <w:szCs w:val="28"/>
          <w:u w:val="single"/>
        </w:rPr>
      </w:pPr>
      <w:bookmarkStart w:id="5" w:name="OLE_LINK9"/>
      <w:bookmarkStart w:id="6" w:name="OLE_LINK14"/>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u w:val="single"/>
        </w:rPr>
      </w:pPr>
      <w:r>
        <w:rPr>
          <w:rFonts w:hint="eastAsia" w:ascii="仿宋" w:hAnsi="仿宋" w:eastAsia="仿宋"/>
          <w:sz w:val="28"/>
          <w:szCs w:val="28"/>
        </w:rPr>
        <w:t>采购编号：</w:t>
      </w:r>
      <w:r>
        <w:rPr>
          <w:rFonts w:hint="eastAsia" w:ascii="仿宋" w:hAnsi="仿宋" w:eastAsia="仿宋"/>
          <w:sz w:val="28"/>
          <w:szCs w:val="28"/>
          <w:u w:val="single"/>
        </w:rPr>
        <w:t xml:space="preserve">                                    </w:t>
      </w:r>
    </w:p>
    <w:bookmarkEnd w:id="5"/>
    <w:bookmarkEnd w:id="6"/>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956"/>
        <w:gridCol w:w="285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9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采购文件的技术条款</w:t>
            </w:r>
          </w:p>
        </w:tc>
        <w:tc>
          <w:tcPr>
            <w:tcW w:w="28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报价文件的技术条款</w:t>
            </w:r>
          </w:p>
        </w:tc>
        <w:tc>
          <w:tcPr>
            <w:tcW w:w="113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bl>
    <w:p>
      <w:pPr>
        <w:overflowPunct w:val="0"/>
        <w:autoSpaceDE w:val="0"/>
        <w:autoSpaceDN w:val="0"/>
        <w:spacing w:line="520" w:lineRule="exact"/>
        <w:ind w:firstLine="240" w:firstLineChars="100"/>
        <w:rPr>
          <w:rFonts w:ascii="仿宋" w:hAnsi="仿宋" w:eastAsia="仿宋"/>
          <w:sz w:val="24"/>
        </w:rPr>
      </w:pPr>
    </w:p>
    <w:p>
      <w:pPr>
        <w:pStyle w:val="6"/>
      </w:pPr>
    </w:p>
    <w:p>
      <w:pPr>
        <w:pStyle w:val="6"/>
      </w:pPr>
    </w:p>
    <w:p>
      <w:pPr>
        <w:pStyle w:val="6"/>
      </w:pPr>
    </w:p>
    <w:p>
      <w:pPr>
        <w:pStyle w:val="6"/>
      </w:pPr>
    </w:p>
    <w:p>
      <w:pPr>
        <w:pStyle w:val="6"/>
      </w:pPr>
    </w:p>
    <w:p/>
    <w:p>
      <w:pPr>
        <w:overflowPunct w:val="0"/>
        <w:autoSpaceDE w:val="0"/>
        <w:autoSpaceDN w:val="0"/>
        <w:spacing w:line="520" w:lineRule="exact"/>
        <w:ind w:firstLine="280" w:firstLineChars="100"/>
        <w:rPr>
          <w:rFonts w:ascii="仿宋" w:hAnsi="仿宋" w:eastAsia="仿宋"/>
          <w:sz w:val="28"/>
        </w:rPr>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附表7</w:t>
      </w:r>
    </w:p>
    <w:p>
      <w:pPr>
        <w:overflowPunct w:val="0"/>
        <w:autoSpaceDE w:val="0"/>
        <w:autoSpaceDN w:val="0"/>
        <w:spacing w:line="520" w:lineRule="exact"/>
        <w:ind w:firstLine="643" w:firstLineChars="200"/>
        <w:jc w:val="center"/>
        <w:rPr>
          <w:rFonts w:ascii="仿宋" w:hAnsi="仿宋" w:eastAsia="仿宋"/>
          <w:bCs/>
          <w:sz w:val="28"/>
          <w:szCs w:val="28"/>
        </w:rPr>
      </w:pPr>
      <w:r>
        <w:rPr>
          <w:rFonts w:ascii="仿宋" w:hAnsi="仿宋" w:eastAsia="仿宋" w:cs="宋体"/>
          <w:b/>
          <w:sz w:val="32"/>
          <w:szCs w:val="32"/>
        </w:rPr>
        <w:t>近三年度完成的类似项目业绩表</w:t>
      </w:r>
      <w:r>
        <w:rPr>
          <w:rFonts w:ascii="仿宋" w:hAnsi="仿宋" w:cs="宋体"/>
          <w:b/>
          <w:kern w:val="0"/>
          <w:sz w:val="28"/>
          <w:szCs w:val="28"/>
        </w:rPr>
        <w:br w:type="textWrapping"/>
      </w:r>
      <w:r>
        <w:rPr>
          <w:rFonts w:ascii="仿宋" w:hAnsi="仿宋" w:eastAsia="仿宋"/>
          <w:bCs/>
          <w:sz w:val="28"/>
          <w:szCs w:val="28"/>
        </w:rPr>
        <w:t>（ 20</w:t>
      </w:r>
      <w:r>
        <w:rPr>
          <w:rFonts w:hint="eastAsia" w:ascii="仿宋" w:hAnsi="仿宋" w:eastAsia="仿宋"/>
          <w:bCs/>
          <w:sz w:val="28"/>
          <w:szCs w:val="28"/>
        </w:rPr>
        <w:t>20</w:t>
      </w:r>
      <w:r>
        <w:rPr>
          <w:rFonts w:ascii="仿宋" w:hAnsi="仿宋" w:eastAsia="仿宋"/>
          <w:bCs/>
          <w:sz w:val="28"/>
          <w:szCs w:val="28"/>
        </w:rPr>
        <w:t>年</w:t>
      </w:r>
      <w:r>
        <w:rPr>
          <w:rFonts w:hint="eastAsia" w:ascii="仿宋" w:hAnsi="仿宋" w:eastAsia="仿宋"/>
          <w:bCs/>
          <w:sz w:val="28"/>
          <w:szCs w:val="28"/>
        </w:rPr>
        <w:t>1月</w:t>
      </w:r>
      <w:r>
        <w:rPr>
          <w:rFonts w:ascii="仿宋" w:hAnsi="仿宋" w:eastAsia="仿宋"/>
          <w:bCs/>
          <w:sz w:val="28"/>
          <w:szCs w:val="28"/>
        </w:rPr>
        <w:t>至今</w:t>
      </w:r>
      <w:r>
        <w:rPr>
          <w:rFonts w:hint="eastAsia" w:ascii="仿宋" w:hAnsi="仿宋" w:eastAsia="仿宋"/>
          <w:bCs/>
          <w:sz w:val="28"/>
          <w:szCs w:val="28"/>
        </w:rPr>
        <w:t>，格式自拟</w:t>
      </w:r>
      <w:r>
        <w:rPr>
          <w:rFonts w:ascii="仿宋" w:hAnsi="仿宋" w:eastAsia="仿宋"/>
          <w:bCs/>
          <w:sz w:val="28"/>
          <w:szCs w:val="28"/>
        </w:rPr>
        <w:t>）</w:t>
      </w: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r>
        <w:rPr>
          <w:rFonts w:ascii="仿宋" w:hAnsi="仿宋" w:eastAsia="仿宋"/>
          <w:bCs/>
          <w:sz w:val="28"/>
          <w:szCs w:val="28"/>
        </w:rPr>
        <w:t>备注：本表后须附中标通知书</w:t>
      </w:r>
      <w:r>
        <w:rPr>
          <w:rFonts w:hint="eastAsia" w:ascii="仿宋" w:hAnsi="仿宋" w:eastAsia="仿宋"/>
          <w:bCs/>
          <w:sz w:val="28"/>
          <w:szCs w:val="28"/>
          <w:lang w:val="en-US" w:eastAsia="zh-CN"/>
        </w:rPr>
        <w:t>或</w:t>
      </w:r>
      <w:r>
        <w:rPr>
          <w:rFonts w:ascii="仿宋" w:hAnsi="仿宋" w:eastAsia="仿宋"/>
          <w:bCs/>
          <w:sz w:val="28"/>
          <w:szCs w:val="28"/>
        </w:rPr>
        <w:t>合同复印件。</w:t>
      </w: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bCs/>
          <w:sz w:val="28"/>
          <w:szCs w:val="28"/>
        </w:rPr>
      </w:pPr>
    </w:p>
    <w:p/>
    <w:p>
      <w:pPr>
        <w:pStyle w:val="2"/>
        <w:rPr>
          <w:lang w:val="en-US" w:bidi="ar-SA"/>
        </w:rPr>
      </w:pPr>
    </w:p>
    <w:p/>
    <w:p>
      <w:pPr>
        <w:pStyle w:val="2"/>
        <w:rPr>
          <w:lang w:val="en-US" w:bidi="ar-SA"/>
        </w:rPr>
      </w:pPr>
    </w:p>
    <w:p/>
    <w:p>
      <w:pPr>
        <w:pStyle w:val="2"/>
        <w:rPr>
          <w:lang w:val="en-US" w:bidi="ar-SA"/>
        </w:rPr>
      </w:pPr>
    </w:p>
    <w:p/>
    <w:p/>
    <w:p>
      <w:pPr>
        <w:overflowPunct w:val="0"/>
        <w:autoSpaceDE w:val="0"/>
        <w:autoSpaceDN w:val="0"/>
        <w:spacing w:line="520" w:lineRule="exact"/>
        <w:rPr>
          <w:rFonts w:ascii="仿宋" w:hAnsi="仿宋" w:eastAsia="仿宋"/>
          <w:bCs/>
          <w:kern w:val="0"/>
          <w:sz w:val="28"/>
          <w:szCs w:val="28"/>
        </w:rPr>
      </w:pP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附表8</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bCs/>
          <w:sz w:val="32"/>
        </w:rPr>
      </w:pPr>
      <w:r>
        <w:rPr>
          <w:rFonts w:hint="eastAsia" w:ascii="仿宋" w:hAnsi="仿宋" w:eastAsia="仿宋" w:cs="黑体"/>
          <w:b/>
          <w:bCs/>
          <w:sz w:val="32"/>
          <w:lang w:val="zh-CN"/>
        </w:rPr>
        <w:t>服务承诺书</w:t>
      </w:r>
    </w:p>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（格式自拟）</w:t>
      </w: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
      <w:pPr>
        <w:pStyle w:val="6"/>
      </w:pPr>
    </w:p>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Cs/>
          <w:kern w:val="0"/>
          <w:sz w:val="28"/>
          <w:szCs w:val="28"/>
        </w:rPr>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附表9</w:t>
      </w:r>
    </w:p>
    <w:p>
      <w:pPr>
        <w:snapToGrid w:val="0"/>
        <w:spacing w:line="336" w:lineRule="auto"/>
        <w:ind w:firstLine="643" w:firstLineChars="200"/>
        <w:jc w:val="center"/>
        <w:textAlignment w:val="baseline"/>
        <w:rPr>
          <w:rFonts w:ascii="仿宋" w:hAnsi="仿宋" w:eastAsia="仿宋" w:cs="宋体"/>
          <w:b/>
          <w:sz w:val="32"/>
          <w:szCs w:val="32"/>
        </w:rPr>
      </w:pPr>
      <w:r>
        <w:rPr>
          <w:rFonts w:hint="eastAsia" w:ascii="仿宋" w:hAnsi="仿宋" w:eastAsia="仿宋" w:cs="宋体"/>
          <w:b/>
          <w:sz w:val="32"/>
          <w:szCs w:val="32"/>
        </w:rPr>
        <w:t>报价方认为需要提供的其他资料</w:t>
      </w:r>
    </w:p>
    <w:p>
      <w:pPr>
        <w:pStyle w:val="6"/>
      </w:pPr>
    </w:p>
    <w:p>
      <w:pPr>
        <w:pStyle w:val="6"/>
        <w:spacing w:line="20" w:lineRule="exact"/>
      </w:pPr>
      <w:r>
        <w:rPr/>
        <w:br w:type="textWrapping" w:clear="all"/>
      </w:r>
    </w:p>
    <w:sectPr>
      <w:headerReference r:id="rId4"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F7">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Bold">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w:instrText>
    </w:r>
    <w:r>
      <w:rPr>
        <w:b/>
      </w:rPr>
      <w:fldChar w:fldCharType="separate"/>
    </w:r>
    <w:r>
      <w:rPr>
        <w:b/>
      </w:rPr>
      <w:t>14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19</w:t>
    </w:r>
    <w:r>
      <w:rPr>
        <w:b/>
      </w:rPr>
      <w:fldChar w:fldCharType="end"/>
    </w: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86CB6"/>
    <w:multiLevelType w:val="multilevel"/>
    <w:tmpl w:val="05C86CB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E852D2"/>
    <w:multiLevelType w:val="multilevel"/>
    <w:tmpl w:val="2DE852D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I0YmJjZTJiYzdmOGJmYWE5OTY2NDgxYzYwOGIyYTQifQ=="/>
  </w:docVars>
  <w:rsids>
    <w:rsidRoot w:val="00961F9B"/>
    <w:rsid w:val="000050CB"/>
    <w:rsid w:val="000121B6"/>
    <w:rsid w:val="00017075"/>
    <w:rsid w:val="000321BE"/>
    <w:rsid w:val="0003429B"/>
    <w:rsid w:val="00035141"/>
    <w:rsid w:val="0004138A"/>
    <w:rsid w:val="00053B5A"/>
    <w:rsid w:val="00057EF8"/>
    <w:rsid w:val="00070C43"/>
    <w:rsid w:val="00074F00"/>
    <w:rsid w:val="000846DC"/>
    <w:rsid w:val="000867A2"/>
    <w:rsid w:val="00092A92"/>
    <w:rsid w:val="000A4AED"/>
    <w:rsid w:val="000A6A71"/>
    <w:rsid w:val="000B3273"/>
    <w:rsid w:val="000C4610"/>
    <w:rsid w:val="000D5AB8"/>
    <w:rsid w:val="000E2203"/>
    <w:rsid w:val="000E7E99"/>
    <w:rsid w:val="000F0872"/>
    <w:rsid w:val="00102C70"/>
    <w:rsid w:val="001108DC"/>
    <w:rsid w:val="00117651"/>
    <w:rsid w:val="001214CA"/>
    <w:rsid w:val="00167C2F"/>
    <w:rsid w:val="001720F2"/>
    <w:rsid w:val="001726E0"/>
    <w:rsid w:val="00175FF6"/>
    <w:rsid w:val="0018217E"/>
    <w:rsid w:val="00186635"/>
    <w:rsid w:val="0019025C"/>
    <w:rsid w:val="0019149B"/>
    <w:rsid w:val="00191C64"/>
    <w:rsid w:val="001949B3"/>
    <w:rsid w:val="001A3A65"/>
    <w:rsid w:val="001B06FB"/>
    <w:rsid w:val="001B27CD"/>
    <w:rsid w:val="001B376C"/>
    <w:rsid w:val="001C0434"/>
    <w:rsid w:val="001C166C"/>
    <w:rsid w:val="001D419C"/>
    <w:rsid w:val="001D5606"/>
    <w:rsid w:val="001E2BC7"/>
    <w:rsid w:val="001F374C"/>
    <w:rsid w:val="00211255"/>
    <w:rsid w:val="0021222D"/>
    <w:rsid w:val="0021237B"/>
    <w:rsid w:val="00217DE8"/>
    <w:rsid w:val="002203A0"/>
    <w:rsid w:val="002243D5"/>
    <w:rsid w:val="00224B3C"/>
    <w:rsid w:val="002408A5"/>
    <w:rsid w:val="002455BB"/>
    <w:rsid w:val="00247589"/>
    <w:rsid w:val="00254241"/>
    <w:rsid w:val="00273685"/>
    <w:rsid w:val="00274989"/>
    <w:rsid w:val="00282C72"/>
    <w:rsid w:val="0029255F"/>
    <w:rsid w:val="00294B55"/>
    <w:rsid w:val="00297C2E"/>
    <w:rsid w:val="002B233B"/>
    <w:rsid w:val="002B2CFA"/>
    <w:rsid w:val="002F021F"/>
    <w:rsid w:val="0031494C"/>
    <w:rsid w:val="0033156D"/>
    <w:rsid w:val="00337E84"/>
    <w:rsid w:val="0034497A"/>
    <w:rsid w:val="00346A0E"/>
    <w:rsid w:val="00350215"/>
    <w:rsid w:val="00357412"/>
    <w:rsid w:val="00371418"/>
    <w:rsid w:val="0037147D"/>
    <w:rsid w:val="003736A9"/>
    <w:rsid w:val="00383FCD"/>
    <w:rsid w:val="003861FD"/>
    <w:rsid w:val="003A1C59"/>
    <w:rsid w:val="003B0AEA"/>
    <w:rsid w:val="003C1A66"/>
    <w:rsid w:val="003C7170"/>
    <w:rsid w:val="003C7CB2"/>
    <w:rsid w:val="003E0772"/>
    <w:rsid w:val="003E0EBE"/>
    <w:rsid w:val="003E1827"/>
    <w:rsid w:val="00403740"/>
    <w:rsid w:val="00417B43"/>
    <w:rsid w:val="0042757E"/>
    <w:rsid w:val="004518BF"/>
    <w:rsid w:val="00454CE5"/>
    <w:rsid w:val="0045616B"/>
    <w:rsid w:val="00481642"/>
    <w:rsid w:val="00495E30"/>
    <w:rsid w:val="004A28FD"/>
    <w:rsid w:val="004B3E2A"/>
    <w:rsid w:val="004C6D09"/>
    <w:rsid w:val="004D25C7"/>
    <w:rsid w:val="004D2B3E"/>
    <w:rsid w:val="004F54F7"/>
    <w:rsid w:val="00500004"/>
    <w:rsid w:val="00502412"/>
    <w:rsid w:val="00506451"/>
    <w:rsid w:val="005138C1"/>
    <w:rsid w:val="00520D5C"/>
    <w:rsid w:val="00521CCF"/>
    <w:rsid w:val="00544502"/>
    <w:rsid w:val="0054762B"/>
    <w:rsid w:val="0055375D"/>
    <w:rsid w:val="005579C7"/>
    <w:rsid w:val="00560219"/>
    <w:rsid w:val="00560774"/>
    <w:rsid w:val="005649B7"/>
    <w:rsid w:val="00582A26"/>
    <w:rsid w:val="005925B6"/>
    <w:rsid w:val="005A2A66"/>
    <w:rsid w:val="005A74FE"/>
    <w:rsid w:val="005B7230"/>
    <w:rsid w:val="005D29B2"/>
    <w:rsid w:val="005E3359"/>
    <w:rsid w:val="00604735"/>
    <w:rsid w:val="006235A8"/>
    <w:rsid w:val="006305EF"/>
    <w:rsid w:val="006309E2"/>
    <w:rsid w:val="00632EF7"/>
    <w:rsid w:val="00633B6B"/>
    <w:rsid w:val="00637F9F"/>
    <w:rsid w:val="0064275C"/>
    <w:rsid w:val="0067126E"/>
    <w:rsid w:val="00685C7D"/>
    <w:rsid w:val="006948B0"/>
    <w:rsid w:val="00696A71"/>
    <w:rsid w:val="006A23D8"/>
    <w:rsid w:val="006A2CB7"/>
    <w:rsid w:val="006A3136"/>
    <w:rsid w:val="006B0A54"/>
    <w:rsid w:val="006D19ED"/>
    <w:rsid w:val="006E3906"/>
    <w:rsid w:val="006E6CE2"/>
    <w:rsid w:val="00701261"/>
    <w:rsid w:val="00702631"/>
    <w:rsid w:val="00704DCE"/>
    <w:rsid w:val="00713438"/>
    <w:rsid w:val="007140D3"/>
    <w:rsid w:val="00724BA0"/>
    <w:rsid w:val="00725F01"/>
    <w:rsid w:val="00754E8F"/>
    <w:rsid w:val="007619AC"/>
    <w:rsid w:val="00764D50"/>
    <w:rsid w:val="007728F3"/>
    <w:rsid w:val="00776BD5"/>
    <w:rsid w:val="00781473"/>
    <w:rsid w:val="007869AE"/>
    <w:rsid w:val="00786E13"/>
    <w:rsid w:val="00787196"/>
    <w:rsid w:val="00793578"/>
    <w:rsid w:val="007A04BE"/>
    <w:rsid w:val="007B2B98"/>
    <w:rsid w:val="007B628E"/>
    <w:rsid w:val="007C4EAA"/>
    <w:rsid w:val="007C5FA1"/>
    <w:rsid w:val="007D09E4"/>
    <w:rsid w:val="007D35F7"/>
    <w:rsid w:val="007D52DB"/>
    <w:rsid w:val="007F10E5"/>
    <w:rsid w:val="007F5215"/>
    <w:rsid w:val="00801E22"/>
    <w:rsid w:val="00825DE4"/>
    <w:rsid w:val="00830688"/>
    <w:rsid w:val="00830BAF"/>
    <w:rsid w:val="00832596"/>
    <w:rsid w:val="00834B98"/>
    <w:rsid w:val="008436C0"/>
    <w:rsid w:val="00843865"/>
    <w:rsid w:val="00845B14"/>
    <w:rsid w:val="00851A40"/>
    <w:rsid w:val="0085704C"/>
    <w:rsid w:val="00864D22"/>
    <w:rsid w:val="008864F8"/>
    <w:rsid w:val="00891F9E"/>
    <w:rsid w:val="008959ED"/>
    <w:rsid w:val="00897974"/>
    <w:rsid w:val="008B7F3C"/>
    <w:rsid w:val="008D120B"/>
    <w:rsid w:val="008D53D8"/>
    <w:rsid w:val="008D628D"/>
    <w:rsid w:val="008D6B04"/>
    <w:rsid w:val="008D7499"/>
    <w:rsid w:val="008D7CA4"/>
    <w:rsid w:val="008D7F4E"/>
    <w:rsid w:val="008E2848"/>
    <w:rsid w:val="008F5648"/>
    <w:rsid w:val="008F7657"/>
    <w:rsid w:val="00902B67"/>
    <w:rsid w:val="00903BAD"/>
    <w:rsid w:val="00906F96"/>
    <w:rsid w:val="00911AA0"/>
    <w:rsid w:val="009139BB"/>
    <w:rsid w:val="00917A78"/>
    <w:rsid w:val="00921716"/>
    <w:rsid w:val="009223F4"/>
    <w:rsid w:val="00923AA0"/>
    <w:rsid w:val="009253E0"/>
    <w:rsid w:val="00934B50"/>
    <w:rsid w:val="009535E0"/>
    <w:rsid w:val="0095378F"/>
    <w:rsid w:val="0095505A"/>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C6E3A"/>
    <w:rsid w:val="009D60B6"/>
    <w:rsid w:val="009F04D0"/>
    <w:rsid w:val="00A01BA9"/>
    <w:rsid w:val="00A12DE7"/>
    <w:rsid w:val="00A1421F"/>
    <w:rsid w:val="00A15699"/>
    <w:rsid w:val="00A15E1C"/>
    <w:rsid w:val="00A16DAB"/>
    <w:rsid w:val="00A25C31"/>
    <w:rsid w:val="00A27B74"/>
    <w:rsid w:val="00A3049B"/>
    <w:rsid w:val="00A34A7B"/>
    <w:rsid w:val="00A35F02"/>
    <w:rsid w:val="00A35F47"/>
    <w:rsid w:val="00A370D8"/>
    <w:rsid w:val="00A616C0"/>
    <w:rsid w:val="00A66F95"/>
    <w:rsid w:val="00A86AE2"/>
    <w:rsid w:val="00AA42CC"/>
    <w:rsid w:val="00AA4D3E"/>
    <w:rsid w:val="00AB3995"/>
    <w:rsid w:val="00AD55BC"/>
    <w:rsid w:val="00AE1F44"/>
    <w:rsid w:val="00AE1FB4"/>
    <w:rsid w:val="00AE6257"/>
    <w:rsid w:val="00AF18AA"/>
    <w:rsid w:val="00AF45F0"/>
    <w:rsid w:val="00AF66E1"/>
    <w:rsid w:val="00AF746B"/>
    <w:rsid w:val="00B0003D"/>
    <w:rsid w:val="00B01738"/>
    <w:rsid w:val="00B0527A"/>
    <w:rsid w:val="00B109FE"/>
    <w:rsid w:val="00B13248"/>
    <w:rsid w:val="00B141D9"/>
    <w:rsid w:val="00B25891"/>
    <w:rsid w:val="00B30DA3"/>
    <w:rsid w:val="00B50A26"/>
    <w:rsid w:val="00B6058C"/>
    <w:rsid w:val="00B74BBA"/>
    <w:rsid w:val="00B777E5"/>
    <w:rsid w:val="00B8121B"/>
    <w:rsid w:val="00B925F9"/>
    <w:rsid w:val="00B93157"/>
    <w:rsid w:val="00BA7C74"/>
    <w:rsid w:val="00BA7D16"/>
    <w:rsid w:val="00BB2A06"/>
    <w:rsid w:val="00BB39BF"/>
    <w:rsid w:val="00BC4E04"/>
    <w:rsid w:val="00BC68E3"/>
    <w:rsid w:val="00BD0151"/>
    <w:rsid w:val="00BD109B"/>
    <w:rsid w:val="00BE5CC0"/>
    <w:rsid w:val="00BF087E"/>
    <w:rsid w:val="00BF463F"/>
    <w:rsid w:val="00BF7DC7"/>
    <w:rsid w:val="00C07C5E"/>
    <w:rsid w:val="00C1759F"/>
    <w:rsid w:val="00C25638"/>
    <w:rsid w:val="00C33516"/>
    <w:rsid w:val="00C50828"/>
    <w:rsid w:val="00C57256"/>
    <w:rsid w:val="00C600D5"/>
    <w:rsid w:val="00C66181"/>
    <w:rsid w:val="00C834EE"/>
    <w:rsid w:val="00C839C5"/>
    <w:rsid w:val="00C93E39"/>
    <w:rsid w:val="00C97035"/>
    <w:rsid w:val="00C97AC9"/>
    <w:rsid w:val="00C97BEE"/>
    <w:rsid w:val="00C97CD3"/>
    <w:rsid w:val="00CA405D"/>
    <w:rsid w:val="00CC62C0"/>
    <w:rsid w:val="00CE3E19"/>
    <w:rsid w:val="00D16AB7"/>
    <w:rsid w:val="00D47A06"/>
    <w:rsid w:val="00D63808"/>
    <w:rsid w:val="00D75B74"/>
    <w:rsid w:val="00D813BF"/>
    <w:rsid w:val="00D873F7"/>
    <w:rsid w:val="00D97521"/>
    <w:rsid w:val="00DD17B9"/>
    <w:rsid w:val="00DF6FAE"/>
    <w:rsid w:val="00DF7495"/>
    <w:rsid w:val="00E10611"/>
    <w:rsid w:val="00E16EBB"/>
    <w:rsid w:val="00E36C03"/>
    <w:rsid w:val="00E37715"/>
    <w:rsid w:val="00E37928"/>
    <w:rsid w:val="00E47791"/>
    <w:rsid w:val="00E616A6"/>
    <w:rsid w:val="00E7024D"/>
    <w:rsid w:val="00E7063B"/>
    <w:rsid w:val="00E739E4"/>
    <w:rsid w:val="00E851C1"/>
    <w:rsid w:val="00E94CC2"/>
    <w:rsid w:val="00E96F78"/>
    <w:rsid w:val="00EA374C"/>
    <w:rsid w:val="00EA4AE0"/>
    <w:rsid w:val="00EA5CD6"/>
    <w:rsid w:val="00EB1946"/>
    <w:rsid w:val="00EB2F91"/>
    <w:rsid w:val="00EB5509"/>
    <w:rsid w:val="00ED1883"/>
    <w:rsid w:val="00ED561A"/>
    <w:rsid w:val="00ED5FB7"/>
    <w:rsid w:val="00EE2CE0"/>
    <w:rsid w:val="00EE792D"/>
    <w:rsid w:val="00F045EE"/>
    <w:rsid w:val="00F071B7"/>
    <w:rsid w:val="00F1011B"/>
    <w:rsid w:val="00F15B5D"/>
    <w:rsid w:val="00F16362"/>
    <w:rsid w:val="00F17483"/>
    <w:rsid w:val="00F17E98"/>
    <w:rsid w:val="00F22476"/>
    <w:rsid w:val="00F277D3"/>
    <w:rsid w:val="00F30E78"/>
    <w:rsid w:val="00F32EFB"/>
    <w:rsid w:val="00F36675"/>
    <w:rsid w:val="00F37E90"/>
    <w:rsid w:val="00F45A83"/>
    <w:rsid w:val="00F54AE6"/>
    <w:rsid w:val="00F55EC3"/>
    <w:rsid w:val="00F64DFD"/>
    <w:rsid w:val="00F71ED9"/>
    <w:rsid w:val="00F75099"/>
    <w:rsid w:val="00F828D7"/>
    <w:rsid w:val="00F95119"/>
    <w:rsid w:val="00F951C6"/>
    <w:rsid w:val="00F954FD"/>
    <w:rsid w:val="00F96091"/>
    <w:rsid w:val="00FA7B38"/>
    <w:rsid w:val="00FB127F"/>
    <w:rsid w:val="00FC1C54"/>
    <w:rsid w:val="00FD09D3"/>
    <w:rsid w:val="01BE50EC"/>
    <w:rsid w:val="01EB1677"/>
    <w:rsid w:val="02051A8C"/>
    <w:rsid w:val="02A4428E"/>
    <w:rsid w:val="02B151BF"/>
    <w:rsid w:val="03336773"/>
    <w:rsid w:val="04680006"/>
    <w:rsid w:val="0510191A"/>
    <w:rsid w:val="06391689"/>
    <w:rsid w:val="0674232C"/>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117394C"/>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4EF0984"/>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442174"/>
    <w:rsid w:val="46645346"/>
    <w:rsid w:val="471F6E0C"/>
    <w:rsid w:val="481C52CF"/>
    <w:rsid w:val="49F03F41"/>
    <w:rsid w:val="4A845F06"/>
    <w:rsid w:val="4B817359"/>
    <w:rsid w:val="4C7003E6"/>
    <w:rsid w:val="4ECE24B3"/>
    <w:rsid w:val="4F4D406A"/>
    <w:rsid w:val="4F9115F7"/>
    <w:rsid w:val="50392D05"/>
    <w:rsid w:val="52810233"/>
    <w:rsid w:val="52A66254"/>
    <w:rsid w:val="52DF72E1"/>
    <w:rsid w:val="53A964D7"/>
    <w:rsid w:val="53CF0C7D"/>
    <w:rsid w:val="540D302E"/>
    <w:rsid w:val="548F4AFB"/>
    <w:rsid w:val="54FD3665"/>
    <w:rsid w:val="56D4448B"/>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641359E"/>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locked/>
    <w:uiPriority w:val="99"/>
    <w:pPr>
      <w:keepNext/>
      <w:keepLines/>
      <w:autoSpaceDE w:val="0"/>
      <w:autoSpaceDN w:val="0"/>
      <w:spacing w:before="280" w:after="290" w:line="376" w:lineRule="auto"/>
      <w:jc w:val="left"/>
      <w:outlineLvl w:val="3"/>
    </w:pPr>
    <w:rPr>
      <w:rFonts w:ascii="Arial" w:hAnsi="Arial" w:eastAsia="黑体" w:cs="宋体"/>
      <w:b/>
      <w:bCs/>
      <w:kern w:val="0"/>
      <w:sz w:val="28"/>
      <w:szCs w:val="28"/>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rPr>
      <w:kern w:val="0"/>
      <w:sz w:val="24"/>
    </w:rPr>
  </w:style>
  <w:style w:type="paragraph" w:styleId="7">
    <w:name w:val="Body Text Indent"/>
    <w:basedOn w:val="1"/>
    <w:link w:val="26"/>
    <w:semiHidden/>
    <w:unhideWhenUsed/>
    <w:qFormat/>
    <w:uiPriority w:val="99"/>
    <w:pPr>
      <w:spacing w:after="120"/>
      <w:ind w:left="420" w:leftChars="200"/>
    </w:p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0"/>
    <w:qFormat/>
    <w:uiPriority w:val="99"/>
    <w:rPr>
      <w:sz w:val="18"/>
      <w:szCs w:val="18"/>
    </w:rPr>
  </w:style>
  <w:style w:type="paragraph" w:styleId="10">
    <w:name w:val="footer"/>
    <w:basedOn w:val="1"/>
    <w:link w:val="21"/>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Normal (Web)"/>
    <w:basedOn w:val="1"/>
    <w:qFormat/>
    <w:uiPriority w:val="0"/>
    <w:pPr>
      <w:autoSpaceDE w:val="0"/>
      <w:autoSpaceDN w:val="0"/>
      <w:spacing w:beforeAutospacing="1" w:afterAutospacing="1"/>
      <w:jc w:val="left"/>
    </w:pPr>
    <w:rPr>
      <w:rFonts w:ascii="宋体" w:hAnsi="宋体"/>
      <w:kern w:val="0"/>
      <w:sz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locked/>
    <w:uiPriority w:val="0"/>
    <w:rPr>
      <w:b/>
    </w:rPr>
  </w:style>
  <w:style w:type="character" w:styleId="17">
    <w:name w:val="page number"/>
    <w:qFormat/>
    <w:uiPriority w:val="99"/>
    <w:rPr>
      <w:rFonts w:cs="Times New Roman"/>
    </w:rPr>
  </w:style>
  <w:style w:type="character" w:styleId="18">
    <w:name w:val="Hyperlink"/>
    <w:basedOn w:val="15"/>
    <w:qFormat/>
    <w:uiPriority w:val="99"/>
    <w:rPr>
      <w:rFonts w:cs="Times New Roman"/>
      <w:color w:val="0563C1"/>
      <w:u w:val="single"/>
    </w:rPr>
  </w:style>
  <w:style w:type="character" w:customStyle="1" w:styleId="19">
    <w:name w:val="标题 1 Char"/>
    <w:basedOn w:val="15"/>
    <w:link w:val="3"/>
    <w:qFormat/>
    <w:locked/>
    <w:uiPriority w:val="99"/>
    <w:rPr>
      <w:rFonts w:ascii="Calibri" w:hAnsi="Calibri" w:cs="Times New Roman"/>
      <w:b/>
      <w:bCs/>
      <w:kern w:val="44"/>
      <w:sz w:val="44"/>
      <w:szCs w:val="44"/>
    </w:rPr>
  </w:style>
  <w:style w:type="character" w:customStyle="1" w:styleId="20">
    <w:name w:val="批注框文本 Char"/>
    <w:basedOn w:val="15"/>
    <w:link w:val="9"/>
    <w:qFormat/>
    <w:locked/>
    <w:uiPriority w:val="99"/>
    <w:rPr>
      <w:rFonts w:ascii="Calibri" w:hAnsi="Calibri" w:eastAsia="宋体" w:cs="Times New Roman"/>
      <w:kern w:val="2"/>
      <w:sz w:val="18"/>
      <w:szCs w:val="18"/>
    </w:rPr>
  </w:style>
  <w:style w:type="character" w:customStyle="1" w:styleId="21">
    <w:name w:val="页脚 Char"/>
    <w:basedOn w:val="15"/>
    <w:link w:val="10"/>
    <w:qFormat/>
    <w:locked/>
    <w:uiPriority w:val="0"/>
    <w:rPr>
      <w:rFonts w:ascii="Times New Roman" w:hAnsi="Times New Roman" w:eastAsia="宋体" w:cs="Times New Roman"/>
      <w:kern w:val="2"/>
      <w:sz w:val="18"/>
      <w:szCs w:val="18"/>
    </w:rPr>
  </w:style>
  <w:style w:type="character" w:customStyle="1" w:styleId="22">
    <w:name w:val="页眉 Char"/>
    <w:basedOn w:val="15"/>
    <w:link w:val="11"/>
    <w:qFormat/>
    <w:locked/>
    <w:uiPriority w:val="99"/>
    <w:rPr>
      <w:rFonts w:ascii="Times New Roman" w:hAnsi="Times New Roman" w:eastAsia="宋体" w:cs="Times New Roman"/>
      <w:kern w:val="2"/>
      <w:sz w:val="18"/>
      <w:szCs w:val="18"/>
    </w:rPr>
  </w:style>
  <w:style w:type="paragraph" w:styleId="23">
    <w:name w:val="List Paragraph"/>
    <w:basedOn w:val="1"/>
    <w:qFormat/>
    <w:uiPriority w:val="34"/>
    <w:pPr>
      <w:ind w:firstLine="420" w:firstLineChars="200"/>
    </w:pPr>
  </w:style>
  <w:style w:type="paragraph" w:customStyle="1" w:styleId="24">
    <w:name w:val="菲页1"/>
    <w:basedOn w:val="4"/>
    <w:qFormat/>
    <w:uiPriority w:val="0"/>
    <w:pPr>
      <w:widowControl/>
      <w:jc w:val="center"/>
    </w:pPr>
    <w:rPr>
      <w:rFonts w:ascii="黑体" w:hAnsi="宋体" w:eastAsia="黑体"/>
      <w:b w:val="0"/>
      <w:kern w:val="0"/>
      <w:sz w:val="52"/>
      <w:szCs w:val="30"/>
    </w:rPr>
  </w:style>
  <w:style w:type="character" w:customStyle="1" w:styleId="25">
    <w:name w:val="日期 Char"/>
    <w:basedOn w:val="15"/>
    <w:link w:val="8"/>
    <w:semiHidden/>
    <w:qFormat/>
    <w:uiPriority w:val="99"/>
    <w:rPr>
      <w:kern w:val="2"/>
      <w:sz w:val="21"/>
      <w:szCs w:val="22"/>
    </w:rPr>
  </w:style>
  <w:style w:type="character" w:customStyle="1" w:styleId="26">
    <w:name w:val="正文文本缩进 Char"/>
    <w:basedOn w:val="15"/>
    <w:link w:val="7"/>
    <w:semiHidden/>
    <w:qFormat/>
    <w:uiPriority w:val="99"/>
    <w:rPr>
      <w:kern w:val="2"/>
      <w:sz w:val="21"/>
      <w:szCs w:val="22"/>
    </w:rPr>
  </w:style>
  <w:style w:type="table" w:customStyle="1" w:styleId="27">
    <w:name w:val="网格型1"/>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font41"/>
    <w:basedOn w:val="15"/>
    <w:qFormat/>
    <w:uiPriority w:val="0"/>
    <w:rPr>
      <w:rFonts w:hint="eastAsia" w:ascii="宋体" w:hAnsi="宋体" w:eastAsia="宋体" w:cs="宋体"/>
      <w:color w:val="000000"/>
      <w:sz w:val="20"/>
      <w:szCs w:val="20"/>
      <w:u w:val="none"/>
    </w:rPr>
  </w:style>
  <w:style w:type="character" w:customStyle="1" w:styleId="29">
    <w:name w:val="font81"/>
    <w:basedOn w:val="15"/>
    <w:qFormat/>
    <w:uiPriority w:val="0"/>
    <w:rPr>
      <w:rFonts w:hint="default" w:ascii="Helvetica" w:hAnsi="Helvetica" w:eastAsia="Helvetica" w:cs="Helvetica"/>
      <w:color w:val="FF0000"/>
      <w:sz w:val="21"/>
      <w:szCs w:val="21"/>
      <w:u w:val="none"/>
    </w:rPr>
  </w:style>
  <w:style w:type="character" w:customStyle="1" w:styleId="30">
    <w:name w:val="font91"/>
    <w:basedOn w:val="15"/>
    <w:qFormat/>
    <w:uiPriority w:val="0"/>
    <w:rPr>
      <w:rFonts w:hint="eastAsia" w:ascii="宋体" w:hAnsi="宋体" w:eastAsia="宋体" w:cs="宋体"/>
      <w:color w:val="FF0000"/>
      <w:sz w:val="21"/>
      <w:szCs w:val="21"/>
      <w:u w:val="none"/>
    </w:rPr>
  </w:style>
  <w:style w:type="character" w:customStyle="1" w:styleId="31">
    <w:name w:val="font11"/>
    <w:basedOn w:val="15"/>
    <w:qFormat/>
    <w:uiPriority w:val="0"/>
    <w:rPr>
      <w:rFonts w:hint="eastAsia" w:ascii="宋体" w:hAnsi="宋体" w:eastAsia="宋体" w:cs="宋体"/>
      <w:color w:val="000000"/>
      <w:sz w:val="22"/>
      <w:szCs w:val="22"/>
      <w:u w:val="none"/>
    </w:rPr>
  </w:style>
  <w:style w:type="character" w:customStyle="1" w:styleId="32">
    <w:name w:val="fontstyle01"/>
    <w:basedOn w:val="15"/>
    <w:qFormat/>
    <w:uiPriority w:val="0"/>
    <w:rPr>
      <w:rFonts w:hint="default" w:ascii="F7" w:hAnsi="F7"/>
      <w:color w:val="000000"/>
      <w:sz w:val="20"/>
      <w:szCs w:val="20"/>
    </w:rPr>
  </w:style>
  <w:style w:type="character" w:customStyle="1" w:styleId="33">
    <w:name w:val="fontstyle21"/>
    <w:basedOn w:val="15"/>
    <w:qFormat/>
    <w:uiPriority w:val="0"/>
    <w:rPr>
      <w:rFonts w:hint="default" w:ascii="TimesNewRomanPSMT" w:hAnsi="TimesNewRomanPSMT"/>
      <w:color w:val="000000"/>
      <w:sz w:val="18"/>
      <w:szCs w:val="18"/>
    </w:rPr>
  </w:style>
  <w:style w:type="character" w:customStyle="1" w:styleId="34">
    <w:name w:val="fontstyle11"/>
    <w:basedOn w:val="15"/>
    <w:qFormat/>
    <w:uiPriority w:val="0"/>
    <w:rPr>
      <w:rFonts w:hint="default" w:ascii="Bold" w:hAnsi="Bold"/>
      <w:b/>
      <w:bCs/>
      <w:color w:val="000000"/>
      <w:sz w:val="20"/>
      <w:szCs w:val="20"/>
    </w:rPr>
  </w:style>
  <w:style w:type="character" w:customStyle="1" w:styleId="35">
    <w:name w:val="fontstyle31"/>
    <w:basedOn w:val="15"/>
    <w:qFormat/>
    <w:uiPriority w:val="0"/>
    <w:rPr>
      <w:rFonts w:hint="default" w:ascii="F7" w:hAnsi="F7"/>
      <w:color w:val="0000FF"/>
      <w:sz w:val="20"/>
      <w:szCs w:val="20"/>
    </w:rPr>
  </w:style>
  <w:style w:type="character" w:customStyle="1" w:styleId="36">
    <w:name w:val="fontstyle41"/>
    <w:basedOn w:val="15"/>
    <w:uiPriority w:val="0"/>
    <w:rPr>
      <w:rFonts w:hint="default" w:ascii="TimesNewRomanPSMT" w:hAnsi="TimesNewRomanPSMT"/>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77952E-AF57-4B92-9554-B424146334BF}">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16</Pages>
  <Words>3087</Words>
  <Characters>3548</Characters>
  <Lines>43</Lines>
  <Paragraphs>12</Paragraphs>
  <TotalTime>0</TotalTime>
  <ScaleCrop>false</ScaleCrop>
  <LinksUpToDate>false</LinksUpToDate>
  <CharactersWithSpaces>4901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2023-02-06T09:18:00Z</dcterms:created>
  <dc:creator>Administrator</dc:creator>
  <cp:lastModifiedBy>染色体1103</cp:lastModifiedBy>
  <cp:lastPrinted>2023-04-06T06:08:00Z</cp:lastPrinted>
  <dcterms:modified xsi:type="dcterms:W3CDTF">2023-05-16T08:24:09Z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4E7A1B631A3A4AC8B511C3B05B14DF72</vt:lpwstr>
  </property>
</Properties>
</file>