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98" w:rsidRDefault="006D19ED">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中农威特生物科技股份有限公司</w:t>
      </w:r>
    </w:p>
    <w:p w:rsidR="007B2B98" w:rsidRDefault="00260480">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询价比价</w:t>
      </w:r>
      <w:r w:rsidR="006D19ED">
        <w:rPr>
          <w:rFonts w:asciiTheme="minorEastAsia" w:eastAsiaTheme="minorEastAsia" w:hAnsiTheme="minorEastAsia" w:hint="eastAsia"/>
          <w:b/>
          <w:sz w:val="32"/>
          <w:szCs w:val="32"/>
        </w:rPr>
        <w:t>采购公告</w:t>
      </w:r>
    </w:p>
    <w:p w:rsidR="007B2B98" w:rsidRDefault="006D19ED">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w:t>
      </w:r>
      <w:r w:rsidR="0087494B">
        <w:rPr>
          <w:rFonts w:ascii="仿宋" w:eastAsia="仿宋" w:hAnsi="仿宋" w:cs="仿宋" w:hint="eastAsia"/>
          <w:sz w:val="28"/>
          <w:szCs w:val="28"/>
        </w:rPr>
        <w:t>项目</w:t>
      </w:r>
      <w:r>
        <w:rPr>
          <w:rFonts w:ascii="仿宋" w:eastAsia="仿宋" w:hAnsi="仿宋" w:cs="仿宋" w:hint="eastAsia"/>
          <w:sz w:val="28"/>
          <w:szCs w:val="28"/>
        </w:rPr>
        <w:t>进行</w:t>
      </w:r>
      <w:r w:rsidR="00A87ADA">
        <w:rPr>
          <w:rFonts w:ascii="仿宋" w:eastAsia="仿宋" w:hAnsi="仿宋" w:cs="仿宋" w:hint="eastAsia"/>
          <w:sz w:val="28"/>
          <w:szCs w:val="28"/>
        </w:rPr>
        <w:t>询价比价</w:t>
      </w:r>
      <w:r>
        <w:rPr>
          <w:rFonts w:ascii="仿宋" w:eastAsia="仿宋" w:hAnsi="仿宋" w:cs="仿宋" w:hint="eastAsia"/>
          <w:sz w:val="28"/>
          <w:szCs w:val="28"/>
        </w:rPr>
        <w:t>采购，欢迎有资质的单位前来参加。</w:t>
      </w:r>
    </w:p>
    <w:p w:rsidR="007B2B98" w:rsidRDefault="006D19ED">
      <w:pPr>
        <w:pStyle w:val="af"/>
        <w:numPr>
          <w:ilvl w:val="0"/>
          <w:numId w:val="1"/>
        </w:numPr>
        <w:overflowPunct w:val="0"/>
        <w:autoSpaceDN w:val="0"/>
        <w:adjustRightInd w:val="0"/>
        <w:snapToGrid w:val="0"/>
        <w:spacing w:line="520" w:lineRule="exact"/>
        <w:ind w:firstLineChars="0"/>
        <w:rPr>
          <w:rFonts w:ascii="仿宋" w:eastAsia="仿宋" w:hAnsi="仿宋" w:cs="仿宋"/>
          <w:color w:val="000000"/>
          <w:sz w:val="28"/>
          <w:szCs w:val="28"/>
        </w:rPr>
      </w:pPr>
      <w:r>
        <w:rPr>
          <w:rFonts w:ascii="仿宋" w:eastAsia="仿宋" w:hAnsi="仿宋" w:cs="仿宋" w:hint="eastAsia"/>
          <w:color w:val="000000"/>
          <w:sz w:val="28"/>
          <w:szCs w:val="28"/>
        </w:rPr>
        <w:t>采购单位</w:t>
      </w:r>
    </w:p>
    <w:p w:rsidR="007B2B98" w:rsidRDefault="006D19E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中农威特生物科技股份有限公司</w:t>
      </w:r>
    </w:p>
    <w:p w:rsidR="007B2B98" w:rsidRDefault="006D19ED">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二、组织部门</w:t>
      </w:r>
    </w:p>
    <w:p w:rsidR="007B2B98" w:rsidRDefault="006D19E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中农威特生物科技股份有限公司采购部</w:t>
      </w:r>
    </w:p>
    <w:p w:rsidR="007B2B98" w:rsidRDefault="006D19ED">
      <w:pPr>
        <w:snapToGrid w:val="0"/>
        <w:spacing w:line="520" w:lineRule="exact"/>
        <w:textAlignment w:val="baseline"/>
        <w:rPr>
          <w:rFonts w:ascii="仿宋" w:eastAsia="仿宋" w:hAnsi="仿宋" w:cs="仿宋"/>
          <w:color w:val="000000"/>
          <w:sz w:val="28"/>
          <w:szCs w:val="28"/>
        </w:rPr>
      </w:pPr>
      <w:r>
        <w:rPr>
          <w:rFonts w:ascii="仿宋" w:eastAsia="仿宋" w:hAnsi="仿宋" w:cs="仿宋" w:hint="eastAsia"/>
          <w:color w:val="000000"/>
          <w:sz w:val="28"/>
          <w:szCs w:val="28"/>
        </w:rPr>
        <w:t>三、项目名称</w:t>
      </w:r>
    </w:p>
    <w:p w:rsidR="007B2B98" w:rsidRDefault="006D19ED">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中农威特生物科技股份有限公司</w:t>
      </w:r>
      <w:r w:rsidR="0087494B">
        <w:rPr>
          <w:rFonts w:ascii="仿宋" w:eastAsia="仿宋" w:hAnsi="仿宋" w:cs="仿宋" w:hint="eastAsia"/>
          <w:color w:val="000000"/>
          <w:sz w:val="28"/>
          <w:szCs w:val="28"/>
        </w:rPr>
        <w:t>生物医药基地污水站改造</w:t>
      </w:r>
    </w:p>
    <w:p w:rsidR="007B2B98" w:rsidRDefault="006D19ED">
      <w:pPr>
        <w:snapToGrid w:val="0"/>
        <w:spacing w:line="520" w:lineRule="exact"/>
        <w:textAlignment w:val="baseline"/>
        <w:rPr>
          <w:rFonts w:ascii="仿宋" w:eastAsia="仿宋" w:hAnsi="仿宋" w:cs="仿宋"/>
          <w:color w:val="000000"/>
          <w:sz w:val="28"/>
          <w:szCs w:val="28"/>
        </w:rPr>
      </w:pPr>
      <w:r>
        <w:rPr>
          <w:rFonts w:ascii="仿宋" w:eastAsia="仿宋" w:hAnsi="仿宋" w:cs="仿宋" w:hint="eastAsia"/>
          <w:color w:val="000000"/>
          <w:sz w:val="28"/>
          <w:szCs w:val="28"/>
        </w:rPr>
        <w:t>四、项目编号</w:t>
      </w:r>
    </w:p>
    <w:p w:rsidR="007B2B98" w:rsidRDefault="006D19ED">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ZNWT-CGB-2023-0</w:t>
      </w:r>
      <w:r w:rsidR="0086280B">
        <w:rPr>
          <w:rFonts w:ascii="仿宋" w:eastAsia="仿宋" w:hAnsi="仿宋" w:cs="仿宋" w:hint="eastAsia"/>
          <w:color w:val="000000"/>
          <w:sz w:val="28"/>
          <w:szCs w:val="28"/>
        </w:rPr>
        <w:t>1</w:t>
      </w:r>
      <w:r w:rsidR="0087494B">
        <w:rPr>
          <w:rFonts w:ascii="仿宋" w:eastAsia="仿宋" w:hAnsi="仿宋" w:cs="仿宋" w:hint="eastAsia"/>
          <w:color w:val="000000"/>
          <w:sz w:val="28"/>
          <w:szCs w:val="28"/>
        </w:rPr>
        <w:t>1</w:t>
      </w:r>
    </w:p>
    <w:p w:rsidR="007B2B98" w:rsidRDefault="006D19ED">
      <w:pPr>
        <w:pStyle w:val="2"/>
        <w:keepNext w:val="0"/>
        <w:keepLines w:val="0"/>
        <w:overflowPunct w:val="0"/>
        <w:autoSpaceDN w:val="0"/>
        <w:adjustRightInd w:val="0"/>
        <w:snapToGrid w:val="0"/>
        <w:spacing w:before="0" w:after="0" w:line="520" w:lineRule="exact"/>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7B2B98" w:rsidRDefault="006D19ED">
      <w:pPr>
        <w:spacing w:after="120" w:line="520" w:lineRule="exact"/>
        <w:ind w:firstLineChars="200" w:firstLine="560"/>
        <w:jc w:val="left"/>
        <w:textAlignment w:val="baseline"/>
        <w:rPr>
          <w:rFonts w:ascii="仿宋" w:eastAsia="仿宋" w:hAnsi="仿宋" w:cs="宋体"/>
          <w:sz w:val="28"/>
          <w:szCs w:val="28"/>
        </w:rPr>
      </w:pPr>
      <w:bookmarkStart w:id="0"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w:t>
      </w:r>
      <w:r w:rsidR="0087494B">
        <w:rPr>
          <w:rFonts w:ascii="仿宋" w:eastAsia="仿宋" w:hAnsi="仿宋" w:cs="宋体" w:hint="eastAsia"/>
          <w:sz w:val="28"/>
          <w:szCs w:val="28"/>
        </w:rPr>
        <w:t>生物医药基地污水站改造</w:t>
      </w:r>
      <w:r w:rsidR="00A87ADA">
        <w:rPr>
          <w:rFonts w:ascii="仿宋" w:eastAsia="仿宋" w:hAnsi="仿宋" w:cs="宋体" w:hint="eastAsia"/>
          <w:sz w:val="28"/>
          <w:szCs w:val="28"/>
        </w:rPr>
        <w:t>询价比价</w:t>
      </w:r>
      <w:r>
        <w:rPr>
          <w:rFonts w:ascii="仿宋" w:eastAsia="仿宋" w:hAnsi="仿宋" w:cs="宋体" w:hint="eastAsia"/>
          <w:sz w:val="28"/>
          <w:szCs w:val="28"/>
        </w:rPr>
        <w:t>采购文件</w:t>
      </w:r>
      <w:r>
        <w:rPr>
          <w:rFonts w:ascii="仿宋" w:eastAsia="仿宋" w:hAnsi="仿宋" w:cs="仿宋" w:hint="eastAsia"/>
          <w:color w:val="000000"/>
          <w:sz w:val="28"/>
          <w:szCs w:val="28"/>
        </w:rPr>
        <w:t>》</w:t>
      </w:r>
    </w:p>
    <w:bookmarkEnd w:id="0"/>
    <w:p w:rsidR="007B2B98" w:rsidRDefault="006D19ED">
      <w:pPr>
        <w:overflowPunct w:val="0"/>
        <w:autoSpaceDE w:val="0"/>
        <w:autoSpaceDN w:val="0"/>
        <w:adjustRightInd w:val="0"/>
        <w:snapToGrid w:val="0"/>
        <w:spacing w:line="520" w:lineRule="exact"/>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rsidR="007B2B98" w:rsidRDefault="006D19ED">
      <w:pPr>
        <w:overflowPunct w:val="0"/>
        <w:autoSpaceDE w:val="0"/>
        <w:autoSpaceDN w:val="0"/>
        <w:adjustRightInd w:val="0"/>
        <w:snapToGrid w:val="0"/>
        <w:spacing w:line="520" w:lineRule="exact"/>
        <w:ind w:leftChars="133" w:left="279" w:firstLineChars="100" w:firstLine="272"/>
        <w:rPr>
          <w:rFonts w:ascii="仿宋" w:eastAsia="仿宋" w:hAnsi="仿宋"/>
          <w:bCs/>
          <w:color w:val="000000"/>
          <w:spacing w:val="-4"/>
          <w:sz w:val="28"/>
          <w:szCs w:val="28"/>
        </w:rPr>
      </w:pPr>
      <w:r>
        <w:rPr>
          <w:rFonts w:ascii="仿宋" w:eastAsia="仿宋" w:hAnsi="仿宋" w:hint="eastAsia"/>
          <w:bCs/>
          <w:color w:val="000000"/>
          <w:spacing w:val="-4"/>
          <w:sz w:val="28"/>
          <w:szCs w:val="28"/>
        </w:rPr>
        <w:t>公告发布在中农威特生物科技股份有限公司网站和中农威特生物科技股份有限公司微信公众号</w:t>
      </w:r>
    </w:p>
    <w:p w:rsidR="007B2B98" w:rsidRDefault="006D19ED">
      <w:pPr>
        <w:overflowPunct w:val="0"/>
        <w:autoSpaceDE w:val="0"/>
        <w:autoSpaceDN w:val="0"/>
        <w:adjustRightInd w:val="0"/>
        <w:snapToGrid w:val="0"/>
        <w:spacing w:line="520" w:lineRule="exact"/>
        <w:ind w:leftChars="133" w:left="279" w:firstLineChars="100" w:firstLine="272"/>
        <w:rPr>
          <w:rFonts w:ascii="仿宋" w:eastAsia="仿宋" w:hAnsi="仿宋" w:cs="仿宋"/>
          <w:color w:val="000000"/>
          <w:spacing w:val="-4"/>
          <w:sz w:val="28"/>
          <w:szCs w:val="28"/>
        </w:rPr>
      </w:pPr>
      <w:r>
        <w:rPr>
          <w:rFonts w:ascii="仿宋" w:eastAsia="仿宋" w:hAnsi="仿宋" w:hint="eastAsia"/>
          <w:bCs/>
          <w:color w:val="000000"/>
          <w:spacing w:val="-4"/>
          <w:sz w:val="28"/>
          <w:szCs w:val="28"/>
        </w:rPr>
        <w:t>发布时间为2023年</w:t>
      </w:r>
      <w:r w:rsidR="0087494B">
        <w:rPr>
          <w:rFonts w:ascii="仿宋" w:eastAsia="仿宋" w:hAnsi="仿宋" w:hint="eastAsia"/>
          <w:bCs/>
          <w:color w:val="000000"/>
          <w:spacing w:val="-4"/>
          <w:sz w:val="28"/>
          <w:szCs w:val="28"/>
        </w:rPr>
        <w:t>3</w:t>
      </w:r>
      <w:r>
        <w:rPr>
          <w:rFonts w:ascii="仿宋" w:eastAsia="仿宋" w:hAnsi="仿宋" w:hint="eastAsia"/>
          <w:bCs/>
          <w:color w:val="000000"/>
          <w:spacing w:val="-4"/>
          <w:sz w:val="28"/>
          <w:szCs w:val="28"/>
        </w:rPr>
        <w:t>月</w:t>
      </w:r>
      <w:r w:rsidR="0087494B">
        <w:rPr>
          <w:rFonts w:ascii="仿宋" w:eastAsia="仿宋" w:hAnsi="仿宋" w:hint="eastAsia"/>
          <w:bCs/>
          <w:color w:val="000000"/>
          <w:spacing w:val="-4"/>
          <w:sz w:val="28"/>
          <w:szCs w:val="28"/>
        </w:rPr>
        <w:t>8</w:t>
      </w:r>
      <w:r>
        <w:rPr>
          <w:rFonts w:ascii="仿宋" w:eastAsia="仿宋" w:hAnsi="仿宋" w:hint="eastAsia"/>
          <w:bCs/>
          <w:color w:val="000000"/>
          <w:spacing w:val="-4"/>
          <w:sz w:val="28"/>
          <w:szCs w:val="28"/>
        </w:rPr>
        <w:t>日-202</w:t>
      </w:r>
      <w:r w:rsidR="00F15B5D">
        <w:rPr>
          <w:rFonts w:ascii="仿宋" w:eastAsia="仿宋" w:hAnsi="仿宋" w:hint="eastAsia"/>
          <w:bCs/>
          <w:color w:val="000000"/>
          <w:spacing w:val="-4"/>
          <w:sz w:val="28"/>
          <w:szCs w:val="28"/>
        </w:rPr>
        <w:t>3</w:t>
      </w:r>
      <w:r>
        <w:rPr>
          <w:rFonts w:ascii="仿宋" w:eastAsia="仿宋" w:hAnsi="仿宋" w:hint="eastAsia"/>
          <w:bCs/>
          <w:color w:val="000000"/>
          <w:spacing w:val="-4"/>
          <w:sz w:val="28"/>
          <w:szCs w:val="28"/>
        </w:rPr>
        <w:t>年</w:t>
      </w:r>
      <w:r w:rsidR="0086280B">
        <w:rPr>
          <w:rFonts w:ascii="仿宋" w:eastAsia="仿宋" w:hAnsi="仿宋" w:hint="eastAsia"/>
          <w:bCs/>
          <w:color w:val="000000"/>
          <w:spacing w:val="-4"/>
          <w:sz w:val="28"/>
          <w:szCs w:val="28"/>
        </w:rPr>
        <w:t>3</w:t>
      </w:r>
      <w:r>
        <w:rPr>
          <w:rFonts w:ascii="仿宋" w:eastAsia="仿宋" w:hAnsi="仿宋" w:hint="eastAsia"/>
          <w:bCs/>
          <w:color w:val="000000"/>
          <w:spacing w:val="-4"/>
          <w:sz w:val="28"/>
          <w:szCs w:val="28"/>
        </w:rPr>
        <w:t>月</w:t>
      </w:r>
      <w:r w:rsidR="0087494B">
        <w:rPr>
          <w:rFonts w:ascii="仿宋" w:eastAsia="仿宋" w:hAnsi="仿宋" w:hint="eastAsia"/>
          <w:bCs/>
          <w:color w:val="000000"/>
          <w:spacing w:val="-4"/>
          <w:sz w:val="28"/>
          <w:szCs w:val="28"/>
        </w:rPr>
        <w:t>1</w:t>
      </w:r>
      <w:r w:rsidR="00395E38">
        <w:rPr>
          <w:rFonts w:ascii="仿宋" w:eastAsia="仿宋" w:hAnsi="仿宋" w:hint="eastAsia"/>
          <w:bCs/>
          <w:color w:val="000000"/>
          <w:spacing w:val="-4"/>
          <w:sz w:val="28"/>
          <w:szCs w:val="28"/>
        </w:rPr>
        <w:t>6</w:t>
      </w:r>
      <w:r>
        <w:rPr>
          <w:rFonts w:ascii="仿宋" w:eastAsia="仿宋" w:hAnsi="仿宋" w:hint="eastAsia"/>
          <w:bCs/>
          <w:color w:val="000000"/>
          <w:spacing w:val="-4"/>
          <w:sz w:val="28"/>
          <w:szCs w:val="28"/>
        </w:rPr>
        <w:t>日。</w:t>
      </w:r>
      <w:r>
        <w:rPr>
          <w:rFonts w:ascii="仿宋" w:eastAsia="仿宋" w:hAnsi="仿宋" w:cs="仿宋" w:hint="eastAsia"/>
          <w:color w:val="000000"/>
          <w:spacing w:val="-4"/>
          <w:sz w:val="28"/>
          <w:szCs w:val="28"/>
        </w:rPr>
        <w:t xml:space="preserve"> </w:t>
      </w:r>
    </w:p>
    <w:p w:rsidR="007B2B98" w:rsidRDefault="006D19E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发放方式：免费发放</w:t>
      </w:r>
    </w:p>
    <w:p w:rsidR="007B2B98" w:rsidRDefault="006D19ED">
      <w:pPr>
        <w:overflowPunct w:val="0"/>
        <w:autoSpaceDE w:val="0"/>
        <w:autoSpaceDN w:val="0"/>
        <w:adjustRightInd w:val="0"/>
        <w:snapToGrid w:val="0"/>
        <w:spacing w:line="520" w:lineRule="exact"/>
        <w:rPr>
          <w:rFonts w:ascii="仿宋" w:eastAsia="仿宋" w:hAnsi="仿宋" w:cs="仿宋"/>
          <w:color w:val="000000"/>
          <w:spacing w:val="-4"/>
          <w:sz w:val="28"/>
          <w:szCs w:val="28"/>
        </w:rPr>
      </w:pPr>
      <w:r>
        <w:rPr>
          <w:rFonts w:ascii="仿宋" w:eastAsia="仿宋" w:hAnsi="仿宋" w:cs="仿宋" w:hint="eastAsia"/>
          <w:color w:val="000000"/>
          <w:spacing w:val="-4"/>
          <w:sz w:val="28"/>
          <w:szCs w:val="28"/>
        </w:rPr>
        <w:t>七、递交报价文件截止时间</w:t>
      </w:r>
      <w:r>
        <w:rPr>
          <w:rFonts w:ascii="仿宋" w:eastAsia="仿宋" w:hAnsi="仿宋" w:cs="仿宋" w:hint="eastAsia"/>
          <w:color w:val="000000"/>
          <w:spacing w:val="-4"/>
          <w:sz w:val="28"/>
          <w:szCs w:val="28"/>
        </w:rPr>
        <w:tab/>
        <w:t>：</w:t>
      </w:r>
    </w:p>
    <w:p w:rsidR="007B2B98" w:rsidRDefault="006D19E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2023年</w:t>
      </w:r>
      <w:r w:rsidR="0086280B">
        <w:rPr>
          <w:rFonts w:ascii="仿宋" w:eastAsia="仿宋" w:hAnsi="仿宋" w:cs="仿宋" w:hint="eastAsia"/>
          <w:color w:val="000000"/>
          <w:spacing w:val="-4"/>
          <w:sz w:val="28"/>
          <w:szCs w:val="28"/>
        </w:rPr>
        <w:t>3</w:t>
      </w:r>
      <w:r>
        <w:rPr>
          <w:rFonts w:ascii="仿宋" w:eastAsia="仿宋" w:hAnsi="仿宋" w:cs="仿宋" w:hint="eastAsia"/>
          <w:color w:val="000000"/>
          <w:spacing w:val="-4"/>
          <w:sz w:val="28"/>
          <w:szCs w:val="28"/>
        </w:rPr>
        <w:t>月</w:t>
      </w:r>
      <w:r w:rsidR="0087494B">
        <w:rPr>
          <w:rFonts w:ascii="仿宋" w:eastAsia="仿宋" w:hAnsi="仿宋" w:cs="仿宋" w:hint="eastAsia"/>
          <w:color w:val="000000"/>
          <w:spacing w:val="-4"/>
          <w:sz w:val="28"/>
          <w:szCs w:val="28"/>
        </w:rPr>
        <w:t>1</w:t>
      </w:r>
      <w:r w:rsidR="00395E38">
        <w:rPr>
          <w:rFonts w:ascii="仿宋" w:eastAsia="仿宋" w:hAnsi="仿宋" w:cs="仿宋" w:hint="eastAsia"/>
          <w:color w:val="000000"/>
          <w:spacing w:val="-4"/>
          <w:sz w:val="28"/>
          <w:szCs w:val="28"/>
        </w:rPr>
        <w:t>6</w:t>
      </w:r>
      <w:r>
        <w:rPr>
          <w:rFonts w:ascii="仿宋" w:eastAsia="仿宋" w:hAnsi="仿宋" w:cs="仿宋" w:hint="eastAsia"/>
          <w:color w:val="000000"/>
          <w:spacing w:val="-4"/>
          <w:sz w:val="28"/>
          <w:szCs w:val="28"/>
        </w:rPr>
        <w:t>日</w:t>
      </w:r>
      <w:r w:rsidR="00395E38">
        <w:rPr>
          <w:rFonts w:ascii="仿宋" w:eastAsia="仿宋" w:hAnsi="仿宋" w:cs="仿宋" w:hint="eastAsia"/>
          <w:color w:val="000000"/>
          <w:spacing w:val="-4"/>
          <w:sz w:val="28"/>
          <w:szCs w:val="28"/>
        </w:rPr>
        <w:t>17</w:t>
      </w:r>
      <w:r>
        <w:rPr>
          <w:rFonts w:ascii="仿宋" w:eastAsia="仿宋" w:hAnsi="仿宋" w:cs="仿宋" w:hint="eastAsia"/>
          <w:color w:val="000000"/>
          <w:spacing w:val="-4"/>
          <w:sz w:val="28"/>
          <w:szCs w:val="28"/>
        </w:rPr>
        <w:t>:00之前,逾期不予受理。</w:t>
      </w:r>
    </w:p>
    <w:p w:rsidR="007B2B98" w:rsidRDefault="006D19E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递交地点: 兰州市城关区盐场堡徐家坪1号</w:t>
      </w:r>
    </w:p>
    <w:p w:rsidR="007B2B98" w:rsidRPr="00AA42CC"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 xml:space="preserve">联系人：商务 谢  </w:t>
      </w:r>
      <w:r w:rsidRPr="00AA42CC">
        <w:rPr>
          <w:rFonts w:ascii="仿宋" w:eastAsia="仿宋" w:hAnsi="仿宋" w:cs="宋体" w:hint="eastAsia"/>
          <w:sz w:val="28"/>
          <w:szCs w:val="28"/>
        </w:rPr>
        <w:t>毅（电话：13619366703）</w:t>
      </w:r>
    </w:p>
    <w:p w:rsidR="007B2B98" w:rsidRDefault="006D19ED">
      <w:pPr>
        <w:snapToGrid w:val="0"/>
        <w:spacing w:line="520" w:lineRule="exact"/>
        <w:ind w:firstLineChars="600" w:firstLine="1680"/>
        <w:textAlignment w:val="baseline"/>
        <w:rPr>
          <w:rFonts w:ascii="仿宋" w:eastAsia="仿宋" w:hAnsi="仿宋" w:cs="宋体"/>
          <w:sz w:val="28"/>
          <w:szCs w:val="28"/>
        </w:rPr>
      </w:pPr>
      <w:r w:rsidRPr="00AA42CC">
        <w:rPr>
          <w:rFonts w:ascii="仿宋" w:eastAsia="仿宋" w:hAnsi="仿宋" w:cs="宋体" w:hint="eastAsia"/>
          <w:sz w:val="28"/>
          <w:szCs w:val="28"/>
        </w:rPr>
        <w:t>技术</w:t>
      </w:r>
      <w:r w:rsidR="0086280B">
        <w:rPr>
          <w:rFonts w:ascii="仿宋" w:eastAsia="仿宋" w:hAnsi="仿宋" w:cs="宋体" w:hint="eastAsia"/>
          <w:sz w:val="28"/>
          <w:szCs w:val="28"/>
        </w:rPr>
        <w:t xml:space="preserve"> </w:t>
      </w:r>
      <w:r w:rsidR="0087494B">
        <w:rPr>
          <w:rFonts w:ascii="仿宋" w:eastAsia="仿宋" w:hAnsi="仿宋" w:cs="宋体" w:hint="eastAsia"/>
          <w:sz w:val="28"/>
          <w:szCs w:val="28"/>
        </w:rPr>
        <w:t>刘现朝</w:t>
      </w:r>
      <w:r w:rsidRPr="00AA42CC">
        <w:rPr>
          <w:rFonts w:ascii="仿宋" w:eastAsia="仿宋" w:hAnsi="仿宋" w:cs="宋体" w:hint="eastAsia"/>
          <w:sz w:val="28"/>
          <w:szCs w:val="28"/>
        </w:rPr>
        <w:t>（电话：</w:t>
      </w:r>
      <w:r w:rsidR="0086280B">
        <w:rPr>
          <w:rFonts w:ascii="仿宋" w:eastAsia="仿宋" w:hAnsi="仿宋" w:cs="宋体"/>
          <w:sz w:val="28"/>
          <w:szCs w:val="28"/>
        </w:rPr>
        <w:t>1</w:t>
      </w:r>
      <w:r w:rsidR="0087494B">
        <w:rPr>
          <w:rFonts w:ascii="仿宋" w:eastAsia="仿宋" w:hAnsi="仿宋" w:cs="宋体" w:hint="eastAsia"/>
          <w:sz w:val="28"/>
          <w:szCs w:val="28"/>
        </w:rPr>
        <w:t>3919041927</w:t>
      </w:r>
      <w:r w:rsidRPr="00AA42CC">
        <w:rPr>
          <w:rFonts w:ascii="仿宋" w:eastAsia="仿宋" w:hAnsi="仿宋" w:cs="宋体" w:hint="eastAsia"/>
          <w:sz w:val="28"/>
          <w:szCs w:val="28"/>
        </w:rPr>
        <w:t>）</w:t>
      </w:r>
    </w:p>
    <w:p w:rsidR="007B2B98" w:rsidRDefault="006D19ED">
      <w:pPr>
        <w:overflowPunct w:val="0"/>
        <w:autoSpaceDN w:val="0"/>
        <w:adjustRightInd w:val="0"/>
        <w:snapToGrid w:val="0"/>
        <w:spacing w:line="520" w:lineRule="exact"/>
        <w:rPr>
          <w:rFonts w:ascii="仿宋" w:eastAsia="仿宋" w:hAnsi="仿宋" w:cs="仿宋"/>
          <w:color w:val="000000"/>
          <w:spacing w:val="-4"/>
          <w:sz w:val="28"/>
          <w:szCs w:val="28"/>
        </w:rPr>
      </w:pPr>
      <w:r>
        <w:rPr>
          <w:rFonts w:ascii="仿宋" w:eastAsia="仿宋" w:hAnsi="仿宋" w:cs="仿宋" w:hint="eastAsia"/>
          <w:color w:val="000000"/>
          <w:spacing w:val="-4"/>
          <w:sz w:val="28"/>
          <w:szCs w:val="28"/>
        </w:rPr>
        <w:lastRenderedPageBreak/>
        <w:t>八、</w:t>
      </w:r>
      <w:r w:rsidR="00A87ADA">
        <w:rPr>
          <w:rFonts w:ascii="仿宋" w:eastAsia="仿宋" w:hAnsi="仿宋" w:cs="仿宋" w:hint="eastAsia"/>
          <w:color w:val="000000"/>
          <w:spacing w:val="-4"/>
          <w:sz w:val="28"/>
          <w:szCs w:val="28"/>
        </w:rPr>
        <w:t>询价比价</w:t>
      </w:r>
      <w:r>
        <w:rPr>
          <w:rFonts w:ascii="仿宋" w:eastAsia="仿宋" w:hAnsi="仿宋" w:cs="仿宋" w:hint="eastAsia"/>
          <w:color w:val="000000"/>
          <w:spacing w:val="-4"/>
          <w:sz w:val="28"/>
          <w:szCs w:val="28"/>
        </w:rPr>
        <w:t xml:space="preserve">时间及地点 </w:t>
      </w:r>
    </w:p>
    <w:p w:rsidR="007B2B98" w:rsidRDefault="006D19ED">
      <w:pPr>
        <w:overflowPunct w:val="0"/>
        <w:autoSpaceDN w:val="0"/>
        <w:adjustRightInd w:val="0"/>
        <w:snapToGrid w:val="0"/>
        <w:spacing w:line="520" w:lineRule="exact"/>
        <w:ind w:firstLineChars="200" w:firstLine="544"/>
        <w:rPr>
          <w:rFonts w:ascii="仿宋" w:eastAsia="仿宋" w:hAnsi="仿宋" w:cs="仿宋"/>
          <w:color w:val="000000"/>
          <w:sz w:val="28"/>
          <w:szCs w:val="28"/>
        </w:rPr>
      </w:pPr>
      <w:r>
        <w:rPr>
          <w:rFonts w:ascii="仿宋" w:eastAsia="仿宋" w:hAnsi="仿宋" w:cs="仿宋" w:hint="eastAsia"/>
          <w:color w:val="000000"/>
          <w:spacing w:val="-4"/>
          <w:sz w:val="28"/>
          <w:szCs w:val="28"/>
        </w:rPr>
        <w:t>2023年</w:t>
      </w:r>
      <w:r w:rsidR="0086280B">
        <w:rPr>
          <w:rFonts w:ascii="仿宋" w:eastAsia="仿宋" w:hAnsi="仿宋" w:cs="仿宋" w:hint="eastAsia"/>
          <w:color w:val="000000"/>
          <w:spacing w:val="-4"/>
          <w:sz w:val="28"/>
          <w:szCs w:val="28"/>
        </w:rPr>
        <w:t>3</w:t>
      </w:r>
      <w:r>
        <w:rPr>
          <w:rFonts w:ascii="仿宋" w:eastAsia="仿宋" w:hAnsi="仿宋" w:cs="仿宋" w:hint="eastAsia"/>
          <w:color w:val="000000"/>
          <w:spacing w:val="-4"/>
          <w:sz w:val="28"/>
          <w:szCs w:val="28"/>
        </w:rPr>
        <w:t>月</w:t>
      </w:r>
      <w:r w:rsidR="0087494B">
        <w:rPr>
          <w:rFonts w:ascii="仿宋" w:eastAsia="仿宋" w:hAnsi="仿宋" w:cs="仿宋" w:hint="eastAsia"/>
          <w:color w:val="000000"/>
          <w:spacing w:val="-4"/>
          <w:sz w:val="28"/>
          <w:szCs w:val="28"/>
        </w:rPr>
        <w:t>1</w:t>
      </w:r>
      <w:r w:rsidR="00395E38">
        <w:rPr>
          <w:rFonts w:ascii="仿宋" w:eastAsia="仿宋" w:hAnsi="仿宋" w:cs="仿宋" w:hint="eastAsia"/>
          <w:color w:val="000000"/>
          <w:spacing w:val="-4"/>
          <w:sz w:val="28"/>
          <w:szCs w:val="28"/>
        </w:rPr>
        <w:t>7</w:t>
      </w:r>
      <w:r>
        <w:rPr>
          <w:rFonts w:ascii="仿宋" w:eastAsia="仿宋" w:hAnsi="仿宋" w:cs="仿宋" w:hint="eastAsia"/>
          <w:color w:val="000000"/>
          <w:spacing w:val="-4"/>
          <w:sz w:val="28"/>
          <w:szCs w:val="28"/>
        </w:rPr>
        <w:t>日</w:t>
      </w:r>
      <w:r w:rsidR="008D628D">
        <w:rPr>
          <w:rFonts w:ascii="仿宋" w:eastAsia="仿宋" w:hAnsi="仿宋" w:cs="仿宋" w:hint="eastAsia"/>
          <w:color w:val="000000"/>
          <w:spacing w:val="-4"/>
          <w:sz w:val="28"/>
          <w:szCs w:val="28"/>
        </w:rPr>
        <w:t>0</w:t>
      </w:r>
      <w:r w:rsidR="00395E38">
        <w:rPr>
          <w:rFonts w:ascii="仿宋" w:eastAsia="仿宋" w:hAnsi="仿宋" w:cs="仿宋" w:hint="eastAsia"/>
          <w:color w:val="000000"/>
          <w:spacing w:val="-4"/>
          <w:sz w:val="28"/>
          <w:szCs w:val="28"/>
        </w:rPr>
        <w:t>8</w:t>
      </w:r>
      <w:r>
        <w:rPr>
          <w:rFonts w:ascii="仿宋" w:eastAsia="仿宋" w:hAnsi="仿宋" w:cs="仿宋" w:hint="eastAsia"/>
          <w:color w:val="000000"/>
          <w:spacing w:val="-4"/>
          <w:sz w:val="28"/>
          <w:szCs w:val="28"/>
        </w:rPr>
        <w:t>:30中农威特生物科技股份有限公司采购部会议室（兰州兽医研究所图书</w:t>
      </w:r>
      <w:r>
        <w:rPr>
          <w:rFonts w:ascii="仿宋" w:eastAsia="仿宋" w:hAnsi="仿宋" w:cs="仿宋" w:hint="eastAsia"/>
          <w:color w:val="000000"/>
          <w:sz w:val="28"/>
          <w:szCs w:val="28"/>
        </w:rPr>
        <w:t>馆西北侧库房2楼）</w:t>
      </w:r>
    </w:p>
    <w:p w:rsidR="007B2B98" w:rsidRDefault="006D19ED">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九、任何供应商、单位或者个人对该采购文件有异议的，可在发布采购文件公告截止时间前2天，将书面意见反馈给采购人。</w:t>
      </w:r>
    </w:p>
    <w:p w:rsidR="007B2B98" w:rsidRDefault="006D19ED">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十、供应商</w:t>
      </w:r>
      <w:r w:rsidR="00AA42CC">
        <w:rPr>
          <w:rFonts w:ascii="仿宋" w:eastAsia="仿宋" w:hAnsi="仿宋" w:cs="仿宋" w:hint="eastAsia"/>
          <w:color w:val="000000"/>
          <w:sz w:val="28"/>
          <w:szCs w:val="28"/>
        </w:rPr>
        <w:t>无需</w:t>
      </w:r>
      <w:r>
        <w:rPr>
          <w:rFonts w:ascii="仿宋" w:eastAsia="仿宋" w:hAnsi="仿宋" w:cs="仿宋" w:hint="eastAsia"/>
          <w:color w:val="000000"/>
          <w:sz w:val="28"/>
          <w:szCs w:val="28"/>
        </w:rPr>
        <w:t>到场</w:t>
      </w:r>
      <w:r w:rsidR="00AA42CC">
        <w:rPr>
          <w:rFonts w:ascii="仿宋" w:eastAsia="仿宋" w:hAnsi="仿宋" w:cs="仿宋" w:hint="eastAsia"/>
          <w:color w:val="000000"/>
          <w:sz w:val="28"/>
          <w:szCs w:val="28"/>
        </w:rPr>
        <w:t>，</w:t>
      </w:r>
      <w:r w:rsidR="004F54F7">
        <w:rPr>
          <w:rFonts w:ascii="仿宋" w:eastAsia="仿宋" w:hAnsi="仿宋" w:cs="仿宋" w:hint="eastAsia"/>
          <w:color w:val="000000"/>
          <w:sz w:val="28"/>
          <w:szCs w:val="28"/>
        </w:rPr>
        <w:t>但</w:t>
      </w:r>
      <w:r>
        <w:rPr>
          <w:rFonts w:ascii="仿宋" w:eastAsia="仿宋" w:hAnsi="仿宋" w:cs="仿宋" w:hint="eastAsia"/>
          <w:color w:val="000000"/>
          <w:sz w:val="28"/>
          <w:szCs w:val="28"/>
        </w:rPr>
        <w:t>需积极配合我公司相关的工作中需要的一切事宜。</w:t>
      </w:r>
    </w:p>
    <w:p w:rsidR="007B2B98" w:rsidRDefault="006D19ED" w:rsidP="00AA42CC">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rsidR="007B2B98" w:rsidRDefault="007B2B98">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7B2B98" w:rsidRDefault="006D19ED">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中农威特生物科技股份有限公司</w:t>
      </w:r>
    </w:p>
    <w:p w:rsidR="007B2B98" w:rsidRDefault="006D19ED">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Pr>
          <w:rFonts w:ascii="仿宋" w:eastAsia="仿宋" w:hAnsi="仿宋" w:cs="仿宋"/>
          <w:color w:val="000000"/>
          <w:sz w:val="28"/>
          <w:szCs w:val="28"/>
        </w:rPr>
        <w:t>202</w:t>
      </w:r>
      <w:r>
        <w:rPr>
          <w:rFonts w:ascii="仿宋" w:eastAsia="仿宋" w:hAnsi="仿宋" w:cs="仿宋" w:hint="eastAsia"/>
          <w:color w:val="000000"/>
          <w:sz w:val="28"/>
          <w:szCs w:val="28"/>
        </w:rPr>
        <w:t>3</w:t>
      </w:r>
      <w:r>
        <w:rPr>
          <w:rFonts w:ascii="仿宋" w:eastAsia="仿宋" w:hAnsi="仿宋" w:cs="仿宋"/>
          <w:color w:val="000000"/>
          <w:sz w:val="28"/>
          <w:szCs w:val="28"/>
        </w:rPr>
        <w:t>年</w:t>
      </w:r>
      <w:r w:rsidR="0087494B">
        <w:rPr>
          <w:rFonts w:ascii="仿宋" w:eastAsia="仿宋" w:hAnsi="仿宋" w:cs="仿宋" w:hint="eastAsia"/>
          <w:color w:val="000000"/>
          <w:sz w:val="28"/>
          <w:szCs w:val="28"/>
        </w:rPr>
        <w:t>3</w:t>
      </w:r>
      <w:r>
        <w:rPr>
          <w:rFonts w:ascii="仿宋" w:eastAsia="仿宋" w:hAnsi="仿宋" w:cs="仿宋"/>
          <w:color w:val="000000"/>
          <w:sz w:val="28"/>
          <w:szCs w:val="28"/>
        </w:rPr>
        <w:t>月</w:t>
      </w:r>
      <w:r w:rsidR="0087494B">
        <w:rPr>
          <w:rFonts w:ascii="仿宋" w:eastAsia="仿宋" w:hAnsi="仿宋" w:cs="仿宋" w:hint="eastAsia"/>
          <w:color w:val="000000"/>
          <w:sz w:val="28"/>
          <w:szCs w:val="28"/>
        </w:rPr>
        <w:t>8</w:t>
      </w:r>
      <w:r>
        <w:rPr>
          <w:rFonts w:ascii="仿宋" w:eastAsia="仿宋" w:hAnsi="仿宋" w:cs="仿宋"/>
          <w:color w:val="000000"/>
          <w:sz w:val="28"/>
          <w:szCs w:val="28"/>
        </w:rPr>
        <w:t>日</w:t>
      </w: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8D628D" w:rsidRPr="008D628D" w:rsidRDefault="008D628D" w:rsidP="008D628D">
      <w:pPr>
        <w:pStyle w:val="4"/>
        <w:rPr>
          <w:lang w:val="en-US" w:bidi="ar-SA"/>
        </w:rPr>
      </w:pP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7B2B98" w:rsidRDefault="006D19ED">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7B2B98" w:rsidRDefault="0087494B">
      <w:pPr>
        <w:spacing w:after="120" w:line="520" w:lineRule="exact"/>
        <w:jc w:val="center"/>
        <w:textAlignment w:val="baseline"/>
        <w:rPr>
          <w:rFonts w:ascii="宋体" w:hAnsi="宋体"/>
          <w:b/>
          <w:sz w:val="32"/>
          <w:szCs w:val="32"/>
        </w:rPr>
      </w:pPr>
      <w:r>
        <w:rPr>
          <w:rFonts w:ascii="宋体" w:hAnsi="宋体" w:hint="eastAsia"/>
          <w:b/>
          <w:bCs/>
          <w:sz w:val="32"/>
          <w:szCs w:val="32"/>
        </w:rPr>
        <w:t>生物医药基地污水站改造</w:t>
      </w:r>
      <w:r w:rsidR="00A87ADA">
        <w:rPr>
          <w:rFonts w:ascii="宋体" w:hAnsi="宋体" w:hint="eastAsia"/>
          <w:b/>
          <w:bCs/>
          <w:sz w:val="32"/>
          <w:szCs w:val="32"/>
        </w:rPr>
        <w:t>询价比价</w:t>
      </w:r>
      <w:r w:rsidR="006D19ED">
        <w:rPr>
          <w:rFonts w:ascii="宋体" w:hAnsi="宋体" w:hint="eastAsia"/>
          <w:b/>
          <w:sz w:val="32"/>
          <w:szCs w:val="32"/>
        </w:rPr>
        <w:t>采购文件</w:t>
      </w:r>
    </w:p>
    <w:p w:rsidR="007B2B98" w:rsidRDefault="006D19ED">
      <w:pPr>
        <w:spacing w:after="120" w:line="520" w:lineRule="exact"/>
        <w:jc w:val="center"/>
        <w:textAlignment w:val="baseline"/>
        <w:rPr>
          <w:rFonts w:ascii="仿宋" w:eastAsia="仿宋" w:hAnsi="仿宋"/>
          <w:b/>
          <w:sz w:val="28"/>
          <w:szCs w:val="28"/>
        </w:rPr>
      </w:pPr>
      <w:r>
        <w:rPr>
          <w:rFonts w:ascii="仿宋" w:eastAsia="仿宋" w:hAnsi="仿宋" w:hint="eastAsia"/>
          <w:b/>
          <w:sz w:val="28"/>
          <w:szCs w:val="28"/>
        </w:rPr>
        <w:t>项目编号：</w:t>
      </w:r>
      <w:r>
        <w:rPr>
          <w:rFonts w:ascii="仿宋" w:eastAsia="仿宋" w:hAnsi="仿宋" w:cs="仿宋" w:hint="eastAsia"/>
          <w:b/>
          <w:color w:val="000000"/>
          <w:sz w:val="28"/>
          <w:szCs w:val="28"/>
        </w:rPr>
        <w:t>ZNWT-CGB-2023-0</w:t>
      </w:r>
      <w:r w:rsidR="0086280B">
        <w:rPr>
          <w:rFonts w:ascii="仿宋" w:eastAsia="仿宋" w:hAnsi="仿宋" w:cs="仿宋" w:hint="eastAsia"/>
          <w:b/>
          <w:color w:val="000000"/>
          <w:sz w:val="28"/>
          <w:szCs w:val="28"/>
        </w:rPr>
        <w:t>1</w:t>
      </w:r>
      <w:r w:rsidR="0087494B">
        <w:rPr>
          <w:rFonts w:ascii="仿宋" w:eastAsia="仿宋" w:hAnsi="仿宋" w:cs="仿宋" w:hint="eastAsia"/>
          <w:b/>
          <w:color w:val="000000"/>
          <w:sz w:val="28"/>
          <w:szCs w:val="28"/>
        </w:rPr>
        <w:t>1</w:t>
      </w:r>
      <w:r>
        <w:rPr>
          <w:rFonts w:ascii="仿宋" w:eastAsia="仿宋" w:hAnsi="仿宋" w:hint="eastAsia"/>
          <w:b/>
          <w:sz w:val="28"/>
          <w:szCs w:val="28"/>
        </w:rPr>
        <w:t xml:space="preserve">  </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根据中农威特生物科技股份有限公司《采购管理办法》,中农威特生物科技股份有限公司对</w:t>
      </w:r>
      <w:r w:rsidR="0087494B">
        <w:rPr>
          <w:rFonts w:ascii="仿宋" w:eastAsia="仿宋" w:hAnsi="仿宋" w:cs="宋体" w:hint="eastAsia"/>
          <w:sz w:val="28"/>
          <w:szCs w:val="28"/>
        </w:rPr>
        <w:t>生物医药基地污水站改造</w:t>
      </w:r>
      <w:r>
        <w:rPr>
          <w:rFonts w:ascii="仿宋" w:eastAsia="仿宋" w:hAnsi="仿宋" w:cs="宋体" w:hint="eastAsia"/>
          <w:sz w:val="28"/>
          <w:szCs w:val="28"/>
        </w:rPr>
        <w:t>进行</w:t>
      </w:r>
      <w:r w:rsidR="00A87ADA">
        <w:rPr>
          <w:rFonts w:ascii="仿宋" w:eastAsia="仿宋" w:hAnsi="仿宋" w:cs="宋体" w:hint="eastAsia"/>
          <w:sz w:val="28"/>
          <w:szCs w:val="28"/>
        </w:rPr>
        <w:t>询价比价</w:t>
      </w:r>
      <w:r>
        <w:rPr>
          <w:rFonts w:ascii="仿宋" w:eastAsia="仿宋" w:hAnsi="仿宋" w:cs="宋体" w:hint="eastAsia"/>
          <w:sz w:val="28"/>
          <w:szCs w:val="28"/>
        </w:rPr>
        <w:t>采购,欢迎符合条件的单位前来参加。</w:t>
      </w:r>
    </w:p>
    <w:p w:rsidR="007B2B98" w:rsidRDefault="006D19ED">
      <w:pPr>
        <w:spacing w:after="120" w:line="520" w:lineRule="exact"/>
        <w:textAlignment w:val="baseline"/>
        <w:rPr>
          <w:rFonts w:ascii="仿宋" w:eastAsia="仿宋" w:hAnsi="仿宋"/>
          <w:b/>
          <w:sz w:val="28"/>
          <w:szCs w:val="28"/>
        </w:rPr>
      </w:pPr>
      <w:r>
        <w:rPr>
          <w:rFonts w:ascii="仿宋" w:eastAsia="仿宋" w:hAnsi="仿宋" w:hint="eastAsia"/>
          <w:b/>
          <w:sz w:val="28"/>
          <w:szCs w:val="28"/>
        </w:rPr>
        <w:t>一、采购方</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87494B" w:rsidRDefault="006D19ED" w:rsidP="0087494B">
      <w:pPr>
        <w:pStyle w:val="af"/>
        <w:numPr>
          <w:ilvl w:val="0"/>
          <w:numId w:val="1"/>
        </w:numPr>
        <w:spacing w:after="120" w:line="520" w:lineRule="exact"/>
        <w:ind w:firstLineChars="0"/>
        <w:textAlignment w:val="baseline"/>
        <w:rPr>
          <w:rFonts w:ascii="仿宋" w:eastAsia="仿宋" w:hAnsi="仿宋"/>
          <w:b/>
          <w:sz w:val="28"/>
          <w:szCs w:val="28"/>
        </w:rPr>
      </w:pPr>
      <w:r w:rsidRPr="008D628D">
        <w:rPr>
          <w:rFonts w:ascii="仿宋" w:eastAsia="仿宋" w:hAnsi="仿宋" w:hint="eastAsia"/>
          <w:b/>
          <w:sz w:val="28"/>
          <w:szCs w:val="28"/>
        </w:rPr>
        <w:t>采购内容及要求</w:t>
      </w:r>
    </w:p>
    <w:p w:rsidR="0087494B" w:rsidRPr="0087494B" w:rsidRDefault="0087494B" w:rsidP="0087494B">
      <w:pPr>
        <w:spacing w:after="120" w:line="520" w:lineRule="exact"/>
        <w:textAlignment w:val="baseline"/>
        <w:rPr>
          <w:rFonts w:ascii="仿宋" w:eastAsia="仿宋" w:hAnsi="仿宋"/>
          <w:b/>
          <w:sz w:val="28"/>
          <w:szCs w:val="28"/>
        </w:rPr>
      </w:pPr>
      <w:r w:rsidRPr="0087494B">
        <w:rPr>
          <w:rFonts w:ascii="仿宋" w:eastAsia="仿宋" w:hAnsi="仿宋" w:cs="宋体" w:hint="eastAsia"/>
          <w:sz w:val="28"/>
          <w:szCs w:val="28"/>
        </w:rPr>
        <w:t>（</w:t>
      </w:r>
      <w:r w:rsidRPr="0087494B">
        <w:rPr>
          <w:rFonts w:ascii="仿宋" w:eastAsia="仿宋" w:hAnsi="仿宋" w:cs="宋体"/>
          <w:sz w:val="28"/>
          <w:szCs w:val="28"/>
        </w:rPr>
        <w:t>1</w:t>
      </w:r>
      <w:r w:rsidRPr="0087494B">
        <w:rPr>
          <w:rFonts w:ascii="仿宋" w:eastAsia="仿宋" w:hAnsi="仿宋" w:cs="宋体" w:hint="eastAsia"/>
          <w:sz w:val="28"/>
          <w:szCs w:val="28"/>
        </w:rPr>
        <w:t>）情况简介</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1.水质情况简介</w:t>
      </w:r>
    </w:p>
    <w:p w:rsidR="0087494B" w:rsidRPr="0087494B" w:rsidRDefault="0087494B" w:rsidP="00555032">
      <w:pPr>
        <w:spacing w:after="120" w:line="520" w:lineRule="exact"/>
        <w:ind w:firstLineChars="100" w:firstLine="280"/>
        <w:textAlignment w:val="baseline"/>
        <w:rPr>
          <w:rFonts w:ascii="仿宋" w:eastAsia="仿宋" w:hAnsi="仿宋" w:cs="宋体"/>
          <w:sz w:val="28"/>
          <w:szCs w:val="28"/>
        </w:rPr>
      </w:pPr>
      <w:r w:rsidRPr="0087494B">
        <w:rPr>
          <w:rFonts w:ascii="仿宋" w:eastAsia="仿宋" w:hAnsi="仿宋" w:cs="宋体" w:hint="eastAsia"/>
          <w:sz w:val="28"/>
          <w:szCs w:val="28"/>
        </w:rPr>
        <w:t>6#建筑基因工程疫苗车间细菌表达线产生的废水COD约为75000 mg/L，BOD约为35000 mg/L。该污水浓度大大超过了污水站的耐受程度，直接进入现有处理系统会导致出水超标，污水站无法正常运行。常规生化工艺无法处理该废水，需要对此废水预处理达到耐受程度后进入现有系统处理达标排放。</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2.现有污水处理工艺系统简介</w:t>
      </w:r>
    </w:p>
    <w:p w:rsidR="0087494B" w:rsidRDefault="0087494B" w:rsidP="00555032">
      <w:pPr>
        <w:spacing w:after="120" w:line="520" w:lineRule="exact"/>
        <w:ind w:firstLineChars="100" w:firstLine="280"/>
        <w:textAlignment w:val="baseline"/>
        <w:rPr>
          <w:rFonts w:ascii="仿宋" w:eastAsia="仿宋" w:hAnsi="仿宋" w:cs="宋体"/>
          <w:sz w:val="28"/>
          <w:szCs w:val="28"/>
        </w:rPr>
      </w:pPr>
      <w:r w:rsidRPr="0087494B">
        <w:rPr>
          <w:rFonts w:ascii="仿宋" w:eastAsia="仿宋" w:hAnsi="仿宋" w:cs="宋体" w:hint="eastAsia"/>
          <w:sz w:val="28"/>
          <w:szCs w:val="28"/>
        </w:rPr>
        <w:t>综合废水处理站（12#建筑）位于厂区西北角，废水处理站设计处理量为1000m</w:t>
      </w:r>
      <w:r w:rsidRPr="0087494B">
        <w:rPr>
          <w:rFonts w:ascii="宋体" w:hAnsi="宋体" w:cs="宋体" w:hint="eastAsia"/>
          <w:sz w:val="28"/>
          <w:szCs w:val="28"/>
        </w:rPr>
        <w:t>³</w:t>
      </w:r>
      <w:r w:rsidRPr="0087494B">
        <w:rPr>
          <w:rFonts w:ascii="仿宋" w:eastAsia="仿宋" w:hAnsi="仿宋" w:cs="宋体" w:hint="eastAsia"/>
          <w:sz w:val="28"/>
          <w:szCs w:val="28"/>
        </w:rPr>
        <w:t>/d，处理工艺采用A2O+MBR工艺。废水处理设备设施包括格栅机、气浮机、精密过滤膜式系统（MBR膜）、消毒机、污泥搅拌罐、叠片式压泥机等。</w:t>
      </w:r>
    </w:p>
    <w:p w:rsidR="0087494B" w:rsidRPr="0087494B" w:rsidRDefault="0087494B" w:rsidP="0087494B">
      <w:pPr>
        <w:spacing w:after="120" w:line="520" w:lineRule="exact"/>
        <w:textAlignment w:val="baseline"/>
        <w:rPr>
          <w:rFonts w:ascii="仿宋" w:eastAsia="仿宋" w:hAnsi="仿宋" w:cs="宋体"/>
          <w:sz w:val="28"/>
          <w:szCs w:val="28"/>
        </w:rPr>
      </w:pPr>
      <w:r>
        <w:rPr>
          <w:rFonts w:ascii="仿宋" w:eastAsia="仿宋" w:hAnsi="仿宋" w:cs="宋体" w:hint="eastAsia"/>
          <w:sz w:val="28"/>
          <w:szCs w:val="28"/>
        </w:rPr>
        <w:t>（2）</w:t>
      </w:r>
      <w:r w:rsidR="00696FB5">
        <w:rPr>
          <w:rFonts w:ascii="仿宋" w:eastAsia="仿宋" w:hAnsi="仿宋" w:cs="宋体" w:hint="eastAsia"/>
          <w:sz w:val="28"/>
          <w:szCs w:val="28"/>
        </w:rPr>
        <w:t>采购</w:t>
      </w:r>
      <w:r w:rsidRPr="0087494B">
        <w:rPr>
          <w:rFonts w:ascii="仿宋" w:eastAsia="仿宋" w:hAnsi="仿宋" w:cs="宋体" w:hint="eastAsia"/>
          <w:sz w:val="28"/>
          <w:szCs w:val="28"/>
        </w:rPr>
        <w:t>内容</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1.</w:t>
      </w:r>
      <w:r w:rsidR="00696FB5">
        <w:rPr>
          <w:rFonts w:ascii="仿宋" w:eastAsia="仿宋" w:hAnsi="仿宋" w:cs="宋体" w:hint="eastAsia"/>
          <w:sz w:val="28"/>
          <w:szCs w:val="28"/>
        </w:rPr>
        <w:t>供应商</w:t>
      </w:r>
      <w:r w:rsidRPr="0087494B">
        <w:rPr>
          <w:rFonts w:ascii="仿宋" w:eastAsia="仿宋" w:hAnsi="仿宋" w:cs="宋体" w:hint="eastAsia"/>
          <w:sz w:val="28"/>
          <w:szCs w:val="28"/>
        </w:rPr>
        <w:t>根据已有工艺处理系统结合实际深化设计，自行确定废水预处理工艺系统。要求：</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lastRenderedPageBreak/>
        <w:t>（1）确保6#建筑的高浓度废水经过预处理工艺系统后，出水水质COD低于1500mg/L；</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（2）确保预处理出水进入现有的处理工艺系统后，原有系统不受影响。</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（3）预处理设备高浓度污水处理量不小于20m</w:t>
      </w:r>
      <w:r w:rsidRPr="0087494B">
        <w:rPr>
          <w:rFonts w:ascii="宋体" w:hAnsi="宋体" w:cs="宋体" w:hint="eastAsia"/>
          <w:sz w:val="28"/>
          <w:szCs w:val="28"/>
        </w:rPr>
        <w:t>³</w:t>
      </w:r>
      <w:r w:rsidRPr="0087494B">
        <w:rPr>
          <w:rFonts w:ascii="仿宋" w:eastAsia="仿宋" w:hAnsi="仿宋" w:cs="宋体" w:hint="eastAsia"/>
          <w:sz w:val="28"/>
          <w:szCs w:val="28"/>
        </w:rPr>
        <w:t>/d。</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2.6#基因工程疫苗车间原生物废水管路接至基地排水管网，现须单独接管至12#污水站应急池。</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3.</w:t>
      </w:r>
      <w:r w:rsidR="00555032">
        <w:rPr>
          <w:rFonts w:ascii="仿宋" w:eastAsia="仿宋" w:hAnsi="仿宋" w:cs="宋体" w:hint="eastAsia"/>
          <w:sz w:val="28"/>
          <w:szCs w:val="28"/>
        </w:rPr>
        <w:t>供应商</w:t>
      </w:r>
      <w:r w:rsidRPr="0087494B">
        <w:rPr>
          <w:rFonts w:ascii="仿宋" w:eastAsia="仿宋" w:hAnsi="仿宋" w:cs="宋体" w:hint="eastAsia"/>
          <w:sz w:val="28"/>
          <w:szCs w:val="28"/>
        </w:rPr>
        <w:t>负责新增工艺处理系统与现有工艺系统的对接，确保出水达到环保排放要求。</w:t>
      </w:r>
    </w:p>
    <w:p w:rsid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4.</w:t>
      </w:r>
      <w:r w:rsidR="00555032" w:rsidRPr="00555032">
        <w:rPr>
          <w:rFonts w:ascii="仿宋" w:eastAsia="仿宋" w:hAnsi="仿宋" w:cs="宋体" w:hint="eastAsia"/>
          <w:sz w:val="28"/>
          <w:szCs w:val="28"/>
        </w:rPr>
        <w:t xml:space="preserve"> </w:t>
      </w:r>
      <w:r w:rsidR="00555032">
        <w:rPr>
          <w:rFonts w:ascii="仿宋" w:eastAsia="仿宋" w:hAnsi="仿宋" w:cs="宋体" w:hint="eastAsia"/>
          <w:sz w:val="28"/>
          <w:szCs w:val="28"/>
        </w:rPr>
        <w:t>供应商</w:t>
      </w:r>
      <w:r w:rsidRPr="0087494B">
        <w:rPr>
          <w:rFonts w:ascii="仿宋" w:eastAsia="仿宋" w:hAnsi="仿宋" w:cs="宋体" w:hint="eastAsia"/>
          <w:sz w:val="28"/>
          <w:szCs w:val="28"/>
        </w:rPr>
        <w:t>配合</w:t>
      </w:r>
      <w:r w:rsidR="00696FB5">
        <w:rPr>
          <w:rFonts w:ascii="仿宋" w:eastAsia="仿宋" w:hAnsi="仿宋" w:cs="宋体" w:hint="eastAsia"/>
          <w:sz w:val="28"/>
          <w:szCs w:val="28"/>
        </w:rPr>
        <w:t>采购</w:t>
      </w:r>
      <w:r w:rsidRPr="0087494B">
        <w:rPr>
          <w:rFonts w:ascii="仿宋" w:eastAsia="仿宋" w:hAnsi="仿宋" w:cs="宋体" w:hint="eastAsia"/>
          <w:sz w:val="28"/>
          <w:szCs w:val="28"/>
        </w:rPr>
        <w:t>人完成环保申报验收工作。</w:t>
      </w:r>
    </w:p>
    <w:p w:rsidR="0087494B" w:rsidRPr="0087494B" w:rsidRDefault="0087494B" w:rsidP="0087494B">
      <w:pPr>
        <w:spacing w:after="120" w:line="520" w:lineRule="exact"/>
        <w:textAlignment w:val="baseline"/>
        <w:rPr>
          <w:rFonts w:ascii="仿宋" w:eastAsia="仿宋" w:hAnsi="仿宋" w:cs="宋体"/>
          <w:sz w:val="28"/>
          <w:szCs w:val="28"/>
        </w:rPr>
      </w:pPr>
      <w:r>
        <w:rPr>
          <w:rFonts w:ascii="仿宋" w:eastAsia="仿宋" w:hAnsi="仿宋" w:cs="宋体" w:hint="eastAsia"/>
          <w:sz w:val="28"/>
          <w:szCs w:val="28"/>
        </w:rPr>
        <w:t>（3）</w:t>
      </w:r>
      <w:r w:rsidRPr="0087494B">
        <w:rPr>
          <w:rFonts w:ascii="仿宋" w:eastAsia="仿宋" w:hAnsi="仿宋" w:cs="宋体" w:hint="eastAsia"/>
          <w:sz w:val="28"/>
          <w:szCs w:val="28"/>
        </w:rPr>
        <w:t>设计、选型要求</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1.</w:t>
      </w:r>
      <w:r w:rsidR="00555032" w:rsidRPr="00555032">
        <w:rPr>
          <w:rFonts w:ascii="仿宋" w:eastAsia="仿宋" w:hAnsi="仿宋" w:cs="宋体" w:hint="eastAsia"/>
          <w:sz w:val="28"/>
          <w:szCs w:val="28"/>
        </w:rPr>
        <w:t xml:space="preserve"> </w:t>
      </w:r>
      <w:r w:rsidR="00555032">
        <w:rPr>
          <w:rFonts w:ascii="仿宋" w:eastAsia="仿宋" w:hAnsi="仿宋" w:cs="宋体" w:hint="eastAsia"/>
          <w:sz w:val="28"/>
          <w:szCs w:val="28"/>
        </w:rPr>
        <w:t>供应商</w:t>
      </w:r>
      <w:r w:rsidRPr="0087494B">
        <w:rPr>
          <w:rFonts w:ascii="仿宋" w:eastAsia="仿宋" w:hAnsi="仿宋" w:cs="宋体" w:hint="eastAsia"/>
          <w:sz w:val="28"/>
          <w:szCs w:val="28"/>
        </w:rPr>
        <w:t>预处理设备安装位置须符合国家相关规范要求。</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2.贯彻国家关于环境保护的基本国策，执行国家和地方的相关政策、法规、规范和标准。</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3.在出水达到处理要求的前提下，做到尽量节省投资，充分发挥污水处理工程的社会、经济效益和环境效益。</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4.选择流程灵活、运行管理方便、功能稳定可靠的处理工艺。</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5.</w:t>
      </w:r>
      <w:r w:rsidR="00555032" w:rsidRPr="00555032">
        <w:rPr>
          <w:rFonts w:ascii="仿宋" w:eastAsia="仿宋" w:hAnsi="仿宋" w:cs="宋体" w:hint="eastAsia"/>
          <w:sz w:val="28"/>
          <w:szCs w:val="28"/>
        </w:rPr>
        <w:t xml:space="preserve"> </w:t>
      </w:r>
      <w:r w:rsidR="00555032">
        <w:rPr>
          <w:rFonts w:ascii="仿宋" w:eastAsia="仿宋" w:hAnsi="仿宋" w:cs="宋体" w:hint="eastAsia"/>
          <w:sz w:val="28"/>
          <w:szCs w:val="28"/>
        </w:rPr>
        <w:t>供应商</w:t>
      </w:r>
      <w:r w:rsidRPr="0087494B">
        <w:rPr>
          <w:rFonts w:ascii="仿宋" w:eastAsia="仿宋" w:hAnsi="仿宋" w:cs="宋体" w:hint="eastAsia"/>
          <w:sz w:val="28"/>
          <w:szCs w:val="28"/>
        </w:rPr>
        <w:t>现场踏勘期间，与</w:t>
      </w:r>
      <w:r w:rsidR="00555032">
        <w:rPr>
          <w:rFonts w:ascii="仿宋" w:eastAsia="仿宋" w:hAnsi="仿宋" w:cs="宋体" w:hint="eastAsia"/>
          <w:sz w:val="28"/>
          <w:szCs w:val="28"/>
        </w:rPr>
        <w:t>采购</w:t>
      </w:r>
      <w:r w:rsidRPr="0087494B">
        <w:rPr>
          <w:rFonts w:ascii="仿宋" w:eastAsia="仿宋" w:hAnsi="仿宋" w:cs="宋体" w:hint="eastAsia"/>
          <w:sz w:val="28"/>
          <w:szCs w:val="28"/>
        </w:rPr>
        <w:t>技术负责人深入沟通交流，可利用现有应急水池完成稀释工作。同时尽量利用现有场地，按功能分区，在保证处理效果的前提下力求紧凑，减少占地和投资费用，并留有余地，以利于操作管理及维修保养。</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6.设计中尽量考虑操作自动化。</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7.充分考虑污水处理系统配套的减震、降噪、除臭等措施，消除对环</w:t>
      </w:r>
      <w:r w:rsidRPr="0087494B">
        <w:rPr>
          <w:rFonts w:ascii="仿宋" w:eastAsia="仿宋" w:hAnsi="仿宋" w:cs="宋体" w:hint="eastAsia"/>
          <w:sz w:val="28"/>
          <w:szCs w:val="28"/>
        </w:rPr>
        <w:lastRenderedPageBreak/>
        <w:t>境的二次污染。</w:t>
      </w:r>
    </w:p>
    <w:p w:rsidR="0087494B" w:rsidRPr="0087494B" w:rsidRDefault="0087494B" w:rsidP="0087494B">
      <w:pPr>
        <w:spacing w:after="120" w:line="520" w:lineRule="exact"/>
        <w:textAlignment w:val="baseline"/>
        <w:rPr>
          <w:rFonts w:ascii="仿宋" w:eastAsia="仿宋" w:hAnsi="仿宋" w:cs="宋体"/>
          <w:sz w:val="28"/>
          <w:szCs w:val="28"/>
        </w:rPr>
      </w:pPr>
      <w:r>
        <w:rPr>
          <w:rFonts w:ascii="仿宋" w:eastAsia="仿宋" w:hAnsi="仿宋" w:cs="宋体" w:hint="eastAsia"/>
          <w:sz w:val="28"/>
          <w:szCs w:val="28"/>
        </w:rPr>
        <w:t>（4）</w:t>
      </w:r>
      <w:r w:rsidRPr="0087494B">
        <w:rPr>
          <w:rFonts w:ascii="仿宋" w:eastAsia="仿宋" w:hAnsi="仿宋" w:cs="宋体" w:hint="eastAsia"/>
          <w:sz w:val="28"/>
          <w:szCs w:val="28"/>
        </w:rPr>
        <w:t>技术要求</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（一）废水管路改造</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1.范围：</w:t>
      </w:r>
      <w:r w:rsidR="00555032">
        <w:rPr>
          <w:rFonts w:ascii="仿宋" w:eastAsia="仿宋" w:hAnsi="仿宋" w:cs="宋体" w:hint="eastAsia"/>
          <w:sz w:val="28"/>
          <w:szCs w:val="28"/>
        </w:rPr>
        <w:t>供应商</w:t>
      </w:r>
      <w:r w:rsidRPr="0087494B">
        <w:rPr>
          <w:rFonts w:ascii="仿宋" w:eastAsia="仿宋" w:hAnsi="仿宋" w:cs="宋体" w:hint="eastAsia"/>
          <w:sz w:val="28"/>
          <w:szCs w:val="28"/>
        </w:rPr>
        <w:t>负责新增6#建筑基因工程疫苗车间至12#污水站应急池排水管道的采购、施工。</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2.路线：6#北侧生物废水间排水口→6#南侧管廊→综合管廊→12#污水站应急池（具体路线详见图纸）。</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3.长度：约350米，具体数字由</w:t>
      </w:r>
      <w:r w:rsidR="00555032">
        <w:rPr>
          <w:rFonts w:ascii="仿宋" w:eastAsia="仿宋" w:hAnsi="仿宋" w:cs="宋体" w:hint="eastAsia"/>
          <w:sz w:val="28"/>
          <w:szCs w:val="28"/>
        </w:rPr>
        <w:t>供应商</w:t>
      </w:r>
      <w:r w:rsidRPr="0087494B">
        <w:rPr>
          <w:rFonts w:ascii="仿宋" w:eastAsia="仿宋" w:hAnsi="仿宋" w:cs="宋体" w:hint="eastAsia"/>
          <w:sz w:val="28"/>
          <w:szCs w:val="28"/>
        </w:rPr>
        <w:t>根据图纸或现场踏勘测量。4.材质、管径及厚度：工业级304不锈钢、4*</w:t>
      </w:r>
      <w:r w:rsidRPr="0087494B">
        <w:rPr>
          <w:rFonts w:ascii="宋体" w:hAnsi="宋体" w:cs="宋体" w:hint="eastAsia"/>
          <w:sz w:val="28"/>
          <w:szCs w:val="28"/>
        </w:rPr>
        <w:t>ø</w:t>
      </w:r>
      <w:r w:rsidRPr="0087494B">
        <w:rPr>
          <w:rFonts w:ascii="仿宋" w:eastAsia="仿宋" w:hAnsi="仿宋" w:cs="仿宋" w:hint="eastAsia"/>
          <w:sz w:val="28"/>
          <w:szCs w:val="28"/>
        </w:rPr>
        <w:t>108</w:t>
      </w:r>
      <w:r w:rsidRPr="0087494B">
        <w:rPr>
          <w:rFonts w:ascii="仿宋" w:eastAsia="仿宋" w:hAnsi="仿宋" w:cs="宋体" w:hint="eastAsia"/>
          <w:sz w:val="28"/>
          <w:szCs w:val="28"/>
        </w:rPr>
        <w:t>。</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5.要求：</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（1）在6#废水排水管进入管廊处安装Y型三通，其中一端作为预留接口，安装阀门并用法兰盲板封堵。</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（2）要求管道对接处采用斜三通，严禁直角对接。</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（3）所有法兰、配件跟管道同材质。</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（4）管廊内敷设管道时，按照规范搭建承重支架、严禁占用现有管廊支架。</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（二）自控要求</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1.</w:t>
      </w:r>
      <w:r w:rsidR="00555032">
        <w:rPr>
          <w:rFonts w:ascii="仿宋" w:eastAsia="仿宋" w:hAnsi="仿宋" w:cs="宋体" w:hint="eastAsia"/>
          <w:sz w:val="28"/>
          <w:szCs w:val="28"/>
        </w:rPr>
        <w:t>供应商</w:t>
      </w:r>
      <w:r w:rsidRPr="0087494B">
        <w:rPr>
          <w:rFonts w:ascii="仿宋" w:eastAsia="仿宋" w:hAnsi="仿宋" w:cs="宋体" w:hint="eastAsia"/>
          <w:sz w:val="28"/>
          <w:szCs w:val="28"/>
        </w:rPr>
        <w:t>配备控制电脑，能够监控前端工艺处理系统数据。</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2.</w:t>
      </w:r>
      <w:r w:rsidR="00555032" w:rsidRPr="00555032">
        <w:rPr>
          <w:rFonts w:ascii="仿宋" w:eastAsia="仿宋" w:hAnsi="仿宋" w:cs="宋体" w:hint="eastAsia"/>
          <w:sz w:val="28"/>
          <w:szCs w:val="28"/>
        </w:rPr>
        <w:t xml:space="preserve"> </w:t>
      </w:r>
      <w:r w:rsidR="00555032">
        <w:rPr>
          <w:rFonts w:ascii="仿宋" w:eastAsia="仿宋" w:hAnsi="仿宋" w:cs="宋体" w:hint="eastAsia"/>
          <w:sz w:val="28"/>
          <w:szCs w:val="28"/>
        </w:rPr>
        <w:t>供应商</w:t>
      </w:r>
      <w:r w:rsidRPr="0087494B">
        <w:rPr>
          <w:rFonts w:ascii="仿宋" w:eastAsia="仿宋" w:hAnsi="仿宋" w:cs="宋体" w:hint="eastAsia"/>
          <w:sz w:val="28"/>
          <w:szCs w:val="28"/>
        </w:rPr>
        <w:t>负责将增加的前端工艺处理系统自控部分接至现有污水处理自控工作站。</w:t>
      </w:r>
    </w:p>
    <w:p w:rsidR="0087494B" w:rsidRPr="0087494B" w:rsidRDefault="0087494B" w:rsidP="0087494B">
      <w:pPr>
        <w:spacing w:after="120" w:line="520" w:lineRule="exact"/>
        <w:textAlignment w:val="baseline"/>
        <w:rPr>
          <w:rFonts w:ascii="仿宋" w:eastAsia="仿宋" w:hAnsi="仿宋" w:cs="宋体"/>
          <w:sz w:val="28"/>
          <w:szCs w:val="28"/>
        </w:rPr>
      </w:pPr>
      <w:r>
        <w:rPr>
          <w:rFonts w:ascii="仿宋" w:eastAsia="仿宋" w:hAnsi="仿宋" w:cs="宋体" w:hint="eastAsia"/>
          <w:sz w:val="28"/>
          <w:szCs w:val="28"/>
        </w:rPr>
        <w:t>（5）</w:t>
      </w:r>
      <w:r w:rsidRPr="0087494B">
        <w:rPr>
          <w:rFonts w:ascii="仿宋" w:eastAsia="仿宋" w:hAnsi="仿宋" w:cs="宋体" w:hint="eastAsia"/>
          <w:sz w:val="28"/>
          <w:szCs w:val="28"/>
        </w:rPr>
        <w:t>标志</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在设备装置框架居中位置应设置明显的铭牌，其材料为耐腐蚀、耐磨的材料，铭牌上应标出：装置名称；主要性能参数；型号或标记；制</w:t>
      </w:r>
      <w:r w:rsidRPr="0087494B">
        <w:rPr>
          <w:rFonts w:ascii="仿宋" w:eastAsia="仿宋" w:hAnsi="仿宋" w:cs="宋体" w:hint="eastAsia"/>
          <w:sz w:val="28"/>
          <w:szCs w:val="28"/>
        </w:rPr>
        <w:lastRenderedPageBreak/>
        <w:t xml:space="preserve">造日期或生产编号；制造厂名。                                              </w:t>
      </w:r>
    </w:p>
    <w:p w:rsidR="0087494B" w:rsidRPr="0087494B" w:rsidRDefault="0087494B" w:rsidP="0087494B">
      <w:pPr>
        <w:spacing w:after="120" w:line="520" w:lineRule="exact"/>
        <w:textAlignment w:val="baseline"/>
        <w:rPr>
          <w:rFonts w:ascii="仿宋" w:eastAsia="仿宋" w:hAnsi="仿宋" w:cs="宋体"/>
          <w:sz w:val="28"/>
          <w:szCs w:val="28"/>
        </w:rPr>
      </w:pPr>
      <w:r>
        <w:rPr>
          <w:rFonts w:ascii="仿宋" w:eastAsia="仿宋" w:hAnsi="仿宋" w:cs="宋体" w:hint="eastAsia"/>
          <w:sz w:val="28"/>
          <w:szCs w:val="28"/>
        </w:rPr>
        <w:t>（6）</w:t>
      </w:r>
      <w:r w:rsidRPr="0087494B">
        <w:rPr>
          <w:rFonts w:ascii="仿宋" w:eastAsia="仿宋" w:hAnsi="仿宋" w:cs="宋体" w:hint="eastAsia"/>
          <w:sz w:val="28"/>
          <w:szCs w:val="28"/>
        </w:rPr>
        <w:t>文件要求</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1.</w:t>
      </w:r>
      <w:r w:rsidRPr="0087494B">
        <w:rPr>
          <w:rFonts w:ascii="仿宋" w:eastAsia="仿宋" w:hAnsi="仿宋" w:cs="宋体" w:hint="eastAsia"/>
          <w:sz w:val="28"/>
          <w:szCs w:val="28"/>
        </w:rPr>
        <w:tab/>
        <w:t>以上条款未涵盖的配置及附件，</w:t>
      </w:r>
      <w:r w:rsidR="00555032">
        <w:rPr>
          <w:rFonts w:ascii="仿宋" w:eastAsia="仿宋" w:hAnsi="仿宋" w:cs="宋体" w:hint="eastAsia"/>
          <w:sz w:val="28"/>
          <w:szCs w:val="28"/>
        </w:rPr>
        <w:t>供应商</w:t>
      </w:r>
      <w:r w:rsidRPr="0087494B">
        <w:rPr>
          <w:rFonts w:ascii="仿宋" w:eastAsia="仿宋" w:hAnsi="仿宋" w:cs="宋体" w:hint="eastAsia"/>
          <w:sz w:val="28"/>
          <w:szCs w:val="28"/>
        </w:rPr>
        <w:t>应自行增加配置及附件，以保证设备满足用户所需性能和要求。</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2.</w:t>
      </w:r>
      <w:r w:rsidRPr="0087494B">
        <w:rPr>
          <w:rFonts w:ascii="仿宋" w:eastAsia="仿宋" w:hAnsi="仿宋" w:cs="宋体" w:hint="eastAsia"/>
          <w:sz w:val="28"/>
          <w:szCs w:val="28"/>
        </w:rPr>
        <w:tab/>
        <w:t>项目实施过程中，</w:t>
      </w:r>
      <w:r w:rsidR="00555032">
        <w:rPr>
          <w:rFonts w:ascii="仿宋" w:eastAsia="仿宋" w:hAnsi="仿宋" w:cs="宋体" w:hint="eastAsia"/>
          <w:sz w:val="28"/>
          <w:szCs w:val="28"/>
        </w:rPr>
        <w:t>中选供应商</w:t>
      </w:r>
      <w:r w:rsidRPr="0087494B">
        <w:rPr>
          <w:rFonts w:ascii="仿宋" w:eastAsia="仿宋" w:hAnsi="仿宋" w:cs="宋体" w:hint="eastAsia"/>
          <w:sz w:val="28"/>
          <w:szCs w:val="28"/>
        </w:rPr>
        <w:t>须提供以下电子版和纸质版文件（可合并）：</w:t>
      </w:r>
    </w:p>
    <w:tbl>
      <w:tblPr>
        <w:tblW w:w="855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3"/>
        <w:gridCol w:w="7736"/>
      </w:tblGrid>
      <w:tr w:rsidR="00555032" w:rsidTr="000B1815">
        <w:trPr>
          <w:trHeight w:val="277"/>
        </w:trPr>
        <w:tc>
          <w:tcPr>
            <w:tcW w:w="823" w:type="dxa"/>
            <w:vAlign w:val="center"/>
          </w:tcPr>
          <w:p w:rsidR="00555032" w:rsidRDefault="00555032" w:rsidP="000B1815">
            <w:pPr>
              <w:tabs>
                <w:tab w:val="left" w:pos="-709"/>
                <w:tab w:val="left" w:pos="720"/>
              </w:tabs>
              <w:spacing w:line="520" w:lineRule="exact"/>
              <w:ind w:left="115" w:hangingChars="41" w:hanging="115"/>
              <w:jc w:val="center"/>
              <w:rPr>
                <w:rFonts w:ascii="仿宋" w:eastAsia="仿宋" w:hAnsi="仿宋" w:cs="仿宋"/>
                <w:sz w:val="28"/>
                <w:szCs w:val="28"/>
              </w:rPr>
            </w:pPr>
            <w:r>
              <w:rPr>
                <w:rFonts w:ascii="仿宋" w:eastAsia="仿宋" w:hAnsi="仿宋" w:cs="仿宋" w:hint="eastAsia"/>
                <w:sz w:val="28"/>
                <w:szCs w:val="28"/>
              </w:rPr>
              <w:t>序号</w:t>
            </w:r>
          </w:p>
        </w:tc>
        <w:tc>
          <w:tcPr>
            <w:tcW w:w="7736" w:type="dxa"/>
            <w:vAlign w:val="center"/>
          </w:tcPr>
          <w:p w:rsidR="00555032" w:rsidRDefault="00555032" w:rsidP="000B1815">
            <w:pPr>
              <w:tabs>
                <w:tab w:val="left" w:pos="-709"/>
                <w:tab w:val="left" w:pos="720"/>
              </w:tabs>
              <w:spacing w:line="520" w:lineRule="exact"/>
              <w:ind w:left="115" w:hangingChars="41" w:hanging="115"/>
              <w:jc w:val="center"/>
              <w:rPr>
                <w:rFonts w:ascii="仿宋" w:eastAsia="仿宋" w:hAnsi="仿宋" w:cs="仿宋"/>
                <w:sz w:val="28"/>
                <w:szCs w:val="28"/>
              </w:rPr>
            </w:pPr>
            <w:r>
              <w:rPr>
                <w:rFonts w:ascii="仿宋" w:eastAsia="仿宋" w:hAnsi="仿宋" w:cs="仿宋" w:hint="eastAsia"/>
                <w:sz w:val="28"/>
                <w:szCs w:val="28"/>
              </w:rPr>
              <w:t>文件名称</w:t>
            </w:r>
          </w:p>
        </w:tc>
      </w:tr>
      <w:tr w:rsidR="00555032" w:rsidTr="000B1815">
        <w:trPr>
          <w:trHeight w:val="440"/>
        </w:trPr>
        <w:tc>
          <w:tcPr>
            <w:tcW w:w="823" w:type="dxa"/>
            <w:vAlign w:val="center"/>
          </w:tcPr>
          <w:p w:rsidR="00555032" w:rsidRDefault="00555032" w:rsidP="000B1815">
            <w:pPr>
              <w:overflowPunct w:val="0"/>
              <w:adjustRightInd w:val="0"/>
              <w:spacing w:line="520" w:lineRule="exact"/>
              <w:ind w:left="115" w:hangingChars="41" w:hanging="115"/>
              <w:jc w:val="center"/>
              <w:textAlignment w:val="baseline"/>
              <w:rPr>
                <w:rFonts w:ascii="仿宋" w:eastAsia="仿宋" w:hAnsi="仿宋" w:cs="仿宋"/>
                <w:sz w:val="28"/>
                <w:szCs w:val="28"/>
              </w:rPr>
            </w:pPr>
            <w:r>
              <w:rPr>
                <w:rFonts w:ascii="仿宋" w:eastAsia="仿宋" w:hAnsi="仿宋" w:cs="仿宋" w:hint="eastAsia"/>
                <w:sz w:val="28"/>
                <w:szCs w:val="28"/>
              </w:rPr>
              <w:t>1</w:t>
            </w:r>
          </w:p>
        </w:tc>
        <w:tc>
          <w:tcPr>
            <w:tcW w:w="7736" w:type="dxa"/>
            <w:vAlign w:val="center"/>
          </w:tcPr>
          <w:p w:rsidR="00555032" w:rsidRDefault="00555032" w:rsidP="000B1815">
            <w:pPr>
              <w:overflowPunct w:val="0"/>
              <w:adjustRightInd w:val="0"/>
              <w:spacing w:line="520" w:lineRule="exact"/>
              <w:ind w:left="115" w:hangingChars="41" w:hanging="115"/>
              <w:textAlignment w:val="baseline"/>
              <w:rPr>
                <w:rFonts w:ascii="仿宋" w:eastAsia="仿宋" w:hAnsi="仿宋" w:cs="仿宋"/>
                <w:sz w:val="28"/>
                <w:szCs w:val="28"/>
                <w:lang w:val="de-DE"/>
              </w:rPr>
            </w:pPr>
            <w:r>
              <w:rPr>
                <w:rFonts w:ascii="仿宋" w:eastAsia="仿宋" w:hAnsi="仿宋" w:cs="仿宋" w:hint="eastAsia"/>
                <w:sz w:val="28"/>
                <w:szCs w:val="28"/>
              </w:rPr>
              <w:t>提供全套技术资料，包括但不限于以下过程资料：施工组织设计、专项施工方案、材料验收记录、基础复测记录、壁板组装检查记录、几何尺寸检查记录、焊缝返修记录、盛水试验记录、基础沉降观测记录、隐蔽工程检查记录等。</w:t>
            </w:r>
          </w:p>
        </w:tc>
      </w:tr>
      <w:tr w:rsidR="00555032" w:rsidTr="000B1815">
        <w:trPr>
          <w:trHeight w:val="440"/>
        </w:trPr>
        <w:tc>
          <w:tcPr>
            <w:tcW w:w="823" w:type="dxa"/>
            <w:vAlign w:val="center"/>
          </w:tcPr>
          <w:p w:rsidR="00555032" w:rsidRDefault="00555032" w:rsidP="000B1815">
            <w:pPr>
              <w:overflowPunct w:val="0"/>
              <w:adjustRightInd w:val="0"/>
              <w:spacing w:line="520" w:lineRule="exact"/>
              <w:ind w:left="115" w:hangingChars="41" w:hanging="115"/>
              <w:jc w:val="center"/>
              <w:textAlignment w:val="baseline"/>
              <w:rPr>
                <w:rFonts w:ascii="仿宋" w:eastAsia="仿宋" w:hAnsi="仿宋" w:cs="仿宋"/>
                <w:sz w:val="28"/>
                <w:szCs w:val="28"/>
              </w:rPr>
            </w:pPr>
            <w:r>
              <w:rPr>
                <w:rFonts w:ascii="仿宋" w:eastAsia="仿宋" w:hAnsi="仿宋" w:cs="仿宋" w:hint="eastAsia"/>
                <w:sz w:val="28"/>
                <w:szCs w:val="28"/>
              </w:rPr>
              <w:t>2</w:t>
            </w:r>
          </w:p>
        </w:tc>
        <w:tc>
          <w:tcPr>
            <w:tcW w:w="7736" w:type="dxa"/>
            <w:vAlign w:val="center"/>
          </w:tcPr>
          <w:p w:rsidR="00555032" w:rsidRDefault="00555032" w:rsidP="000B1815">
            <w:pPr>
              <w:overflowPunct w:val="0"/>
              <w:adjustRightInd w:val="0"/>
              <w:spacing w:line="520" w:lineRule="exact"/>
              <w:ind w:left="115" w:hangingChars="41" w:hanging="115"/>
              <w:textAlignment w:val="baseline"/>
              <w:rPr>
                <w:rFonts w:ascii="仿宋" w:eastAsia="仿宋" w:hAnsi="仿宋" w:cs="仿宋"/>
                <w:sz w:val="28"/>
                <w:szCs w:val="28"/>
              </w:rPr>
            </w:pPr>
            <w:r>
              <w:rPr>
                <w:rFonts w:ascii="仿宋" w:eastAsia="仿宋" w:hAnsi="仿宋" w:cs="仿宋" w:hint="eastAsia"/>
                <w:sz w:val="28"/>
                <w:szCs w:val="28"/>
              </w:rPr>
              <w:t>主要</w:t>
            </w:r>
            <w:r>
              <w:rPr>
                <w:rFonts w:ascii="仿宋" w:eastAsia="仿宋" w:hAnsi="仿宋" w:cs="仿宋" w:hint="eastAsia"/>
                <w:sz w:val="28"/>
                <w:szCs w:val="28"/>
                <w:lang w:val="de-DE"/>
              </w:rPr>
              <w:t>部件、</w:t>
            </w:r>
            <w:r>
              <w:rPr>
                <w:rFonts w:ascii="仿宋" w:eastAsia="仿宋" w:hAnsi="仿宋" w:cs="仿宋" w:hint="eastAsia"/>
                <w:sz w:val="28"/>
                <w:szCs w:val="28"/>
              </w:rPr>
              <w:t>材料、</w:t>
            </w:r>
            <w:r>
              <w:rPr>
                <w:rFonts w:ascii="仿宋" w:eastAsia="仿宋" w:hAnsi="仿宋" w:cs="仿宋" w:hint="eastAsia"/>
                <w:sz w:val="28"/>
                <w:szCs w:val="28"/>
                <w:lang w:val="de-DE"/>
              </w:rPr>
              <w:t>仪表清单</w:t>
            </w:r>
            <w:r>
              <w:rPr>
                <w:rFonts w:ascii="仿宋" w:eastAsia="仿宋" w:hAnsi="仿宋" w:cs="仿宋" w:hint="eastAsia"/>
                <w:sz w:val="28"/>
                <w:szCs w:val="28"/>
              </w:rPr>
              <w:t>详细提供部件的型号规格、生产厂家、数量、订货号、</w:t>
            </w:r>
            <w:r>
              <w:rPr>
                <w:rFonts w:ascii="仿宋" w:eastAsia="仿宋" w:hAnsi="仿宋" w:cs="仿宋" w:hint="eastAsia"/>
                <w:sz w:val="28"/>
                <w:szCs w:val="28"/>
                <w:lang w:val="de-DE"/>
              </w:rPr>
              <w:t>合格证和使用说明书</w:t>
            </w:r>
            <w:r>
              <w:rPr>
                <w:rFonts w:ascii="仿宋" w:eastAsia="仿宋" w:hAnsi="仿宋" w:cs="仿宋" w:hint="eastAsia"/>
                <w:sz w:val="28"/>
                <w:szCs w:val="28"/>
              </w:rPr>
              <w:t>等</w:t>
            </w:r>
          </w:p>
        </w:tc>
      </w:tr>
      <w:tr w:rsidR="00555032" w:rsidTr="000B1815">
        <w:trPr>
          <w:trHeight w:val="440"/>
        </w:trPr>
        <w:tc>
          <w:tcPr>
            <w:tcW w:w="823" w:type="dxa"/>
            <w:vAlign w:val="center"/>
          </w:tcPr>
          <w:p w:rsidR="00555032" w:rsidRDefault="00555032" w:rsidP="000B1815">
            <w:pPr>
              <w:overflowPunct w:val="0"/>
              <w:adjustRightInd w:val="0"/>
              <w:spacing w:line="520" w:lineRule="exact"/>
              <w:ind w:left="115" w:hangingChars="41" w:hanging="115"/>
              <w:jc w:val="center"/>
              <w:textAlignment w:val="baseline"/>
              <w:rPr>
                <w:rFonts w:ascii="仿宋" w:eastAsia="仿宋" w:hAnsi="仿宋" w:cs="仿宋"/>
                <w:sz w:val="28"/>
                <w:szCs w:val="28"/>
              </w:rPr>
            </w:pPr>
            <w:r>
              <w:rPr>
                <w:rFonts w:ascii="仿宋" w:eastAsia="仿宋" w:hAnsi="仿宋" w:cs="仿宋" w:hint="eastAsia"/>
                <w:sz w:val="28"/>
                <w:szCs w:val="28"/>
              </w:rPr>
              <w:t>3</w:t>
            </w:r>
          </w:p>
        </w:tc>
        <w:tc>
          <w:tcPr>
            <w:tcW w:w="7736" w:type="dxa"/>
            <w:vAlign w:val="center"/>
          </w:tcPr>
          <w:p w:rsidR="00555032" w:rsidRDefault="00555032" w:rsidP="000B1815">
            <w:pPr>
              <w:overflowPunct w:val="0"/>
              <w:adjustRightInd w:val="0"/>
              <w:spacing w:line="520" w:lineRule="exact"/>
              <w:ind w:left="115" w:hangingChars="41" w:hanging="115"/>
              <w:textAlignment w:val="baseline"/>
              <w:rPr>
                <w:rFonts w:ascii="仿宋" w:eastAsia="仿宋" w:hAnsi="仿宋" w:cs="仿宋"/>
                <w:sz w:val="28"/>
                <w:szCs w:val="28"/>
                <w:lang w:val="de-DE"/>
              </w:rPr>
            </w:pPr>
            <w:r>
              <w:rPr>
                <w:rFonts w:ascii="仿宋" w:eastAsia="仿宋" w:hAnsi="仿宋" w:cs="仿宋" w:hint="eastAsia"/>
                <w:sz w:val="28"/>
                <w:szCs w:val="28"/>
              </w:rPr>
              <w:t>设备</w:t>
            </w:r>
            <w:r>
              <w:rPr>
                <w:rFonts w:ascii="仿宋" w:eastAsia="仿宋" w:hAnsi="仿宋" w:cs="仿宋" w:hint="eastAsia"/>
                <w:sz w:val="28"/>
                <w:szCs w:val="28"/>
                <w:lang w:val="de-DE"/>
              </w:rPr>
              <w:t>平面布置图</w:t>
            </w:r>
          </w:p>
        </w:tc>
      </w:tr>
      <w:tr w:rsidR="00555032" w:rsidTr="000B1815">
        <w:trPr>
          <w:trHeight w:val="440"/>
        </w:trPr>
        <w:tc>
          <w:tcPr>
            <w:tcW w:w="823" w:type="dxa"/>
            <w:vAlign w:val="center"/>
          </w:tcPr>
          <w:p w:rsidR="00555032" w:rsidRDefault="00555032" w:rsidP="000B1815">
            <w:pPr>
              <w:overflowPunct w:val="0"/>
              <w:adjustRightInd w:val="0"/>
              <w:spacing w:line="520" w:lineRule="exact"/>
              <w:ind w:left="115" w:hangingChars="41" w:hanging="115"/>
              <w:jc w:val="center"/>
              <w:textAlignment w:val="baseline"/>
              <w:rPr>
                <w:rFonts w:ascii="仿宋" w:eastAsia="仿宋" w:hAnsi="仿宋" w:cs="仿宋"/>
                <w:sz w:val="28"/>
                <w:szCs w:val="28"/>
              </w:rPr>
            </w:pPr>
            <w:r>
              <w:rPr>
                <w:rFonts w:ascii="仿宋" w:eastAsia="仿宋" w:hAnsi="仿宋" w:cs="仿宋" w:hint="eastAsia"/>
                <w:sz w:val="28"/>
                <w:szCs w:val="28"/>
              </w:rPr>
              <w:t>4</w:t>
            </w:r>
          </w:p>
        </w:tc>
        <w:tc>
          <w:tcPr>
            <w:tcW w:w="7736" w:type="dxa"/>
            <w:vAlign w:val="center"/>
          </w:tcPr>
          <w:p w:rsidR="00555032" w:rsidRDefault="00555032" w:rsidP="000B1815">
            <w:pPr>
              <w:overflowPunct w:val="0"/>
              <w:adjustRightInd w:val="0"/>
              <w:spacing w:line="520" w:lineRule="exact"/>
              <w:ind w:left="115" w:hangingChars="41" w:hanging="115"/>
              <w:textAlignment w:val="baseline"/>
              <w:rPr>
                <w:rFonts w:ascii="仿宋" w:eastAsia="仿宋" w:hAnsi="仿宋" w:cs="仿宋"/>
                <w:sz w:val="28"/>
                <w:szCs w:val="28"/>
              </w:rPr>
            </w:pPr>
            <w:r>
              <w:rPr>
                <w:rFonts w:ascii="仿宋" w:eastAsia="仿宋" w:hAnsi="仿宋" w:cs="仿宋" w:hint="eastAsia"/>
                <w:sz w:val="28"/>
                <w:szCs w:val="28"/>
              </w:rPr>
              <w:t>管道接口图（需标明管件、管径及标高等），电气接线图（需标明电缆规格、型号及标高等）。</w:t>
            </w:r>
          </w:p>
        </w:tc>
      </w:tr>
      <w:tr w:rsidR="00555032" w:rsidTr="000B1815">
        <w:trPr>
          <w:trHeight w:val="440"/>
        </w:trPr>
        <w:tc>
          <w:tcPr>
            <w:tcW w:w="823" w:type="dxa"/>
            <w:vAlign w:val="center"/>
          </w:tcPr>
          <w:p w:rsidR="00555032" w:rsidRDefault="00555032" w:rsidP="000B1815">
            <w:pPr>
              <w:overflowPunct w:val="0"/>
              <w:adjustRightInd w:val="0"/>
              <w:spacing w:line="520" w:lineRule="exact"/>
              <w:ind w:left="115" w:hangingChars="41" w:hanging="115"/>
              <w:jc w:val="center"/>
              <w:textAlignment w:val="baseline"/>
              <w:rPr>
                <w:rFonts w:ascii="仿宋" w:eastAsia="仿宋" w:hAnsi="仿宋" w:cs="仿宋"/>
                <w:sz w:val="28"/>
                <w:szCs w:val="28"/>
              </w:rPr>
            </w:pPr>
            <w:r>
              <w:rPr>
                <w:rFonts w:ascii="仿宋" w:eastAsia="仿宋" w:hAnsi="仿宋" w:cs="仿宋" w:hint="eastAsia"/>
                <w:sz w:val="28"/>
                <w:szCs w:val="28"/>
              </w:rPr>
              <w:t>5</w:t>
            </w:r>
          </w:p>
        </w:tc>
        <w:tc>
          <w:tcPr>
            <w:tcW w:w="7736" w:type="dxa"/>
            <w:vAlign w:val="center"/>
          </w:tcPr>
          <w:p w:rsidR="00555032" w:rsidRDefault="00555032" w:rsidP="000B1815">
            <w:pPr>
              <w:overflowPunct w:val="0"/>
              <w:adjustRightInd w:val="0"/>
              <w:spacing w:line="520" w:lineRule="exact"/>
              <w:ind w:left="115" w:hangingChars="41" w:hanging="115"/>
              <w:textAlignment w:val="baseline"/>
              <w:rPr>
                <w:rFonts w:ascii="仿宋" w:eastAsia="仿宋" w:hAnsi="仿宋" w:cs="仿宋"/>
                <w:sz w:val="28"/>
                <w:szCs w:val="28"/>
              </w:rPr>
            </w:pPr>
            <w:r>
              <w:rPr>
                <w:rFonts w:ascii="仿宋" w:eastAsia="仿宋" w:hAnsi="仿宋" w:cs="仿宋" w:hint="eastAsia"/>
                <w:sz w:val="28"/>
                <w:szCs w:val="28"/>
              </w:rPr>
              <w:t>温度表、压力表、压差表首次校验合格证。如涉及压力容器，须提交压力容器安装告知书。</w:t>
            </w:r>
            <w:bookmarkStart w:id="1" w:name="_GoBack"/>
            <w:bookmarkEnd w:id="1"/>
          </w:p>
        </w:tc>
      </w:tr>
      <w:tr w:rsidR="00555032" w:rsidTr="000B1815">
        <w:trPr>
          <w:trHeight w:val="440"/>
        </w:trPr>
        <w:tc>
          <w:tcPr>
            <w:tcW w:w="823" w:type="dxa"/>
            <w:vAlign w:val="center"/>
          </w:tcPr>
          <w:p w:rsidR="00555032" w:rsidRDefault="00555032" w:rsidP="000B1815">
            <w:pPr>
              <w:overflowPunct w:val="0"/>
              <w:adjustRightInd w:val="0"/>
              <w:spacing w:line="520" w:lineRule="exact"/>
              <w:ind w:left="115" w:hangingChars="41" w:hanging="115"/>
              <w:jc w:val="center"/>
              <w:textAlignment w:val="baseline"/>
              <w:rPr>
                <w:rFonts w:ascii="仿宋" w:eastAsia="仿宋" w:hAnsi="仿宋" w:cs="仿宋"/>
                <w:sz w:val="28"/>
                <w:szCs w:val="28"/>
              </w:rPr>
            </w:pPr>
            <w:r>
              <w:rPr>
                <w:rFonts w:ascii="仿宋" w:eastAsia="仿宋" w:hAnsi="仿宋" w:cs="仿宋" w:hint="eastAsia"/>
                <w:sz w:val="28"/>
                <w:szCs w:val="28"/>
              </w:rPr>
              <w:t>6</w:t>
            </w:r>
          </w:p>
        </w:tc>
        <w:tc>
          <w:tcPr>
            <w:tcW w:w="7736" w:type="dxa"/>
            <w:vAlign w:val="center"/>
          </w:tcPr>
          <w:p w:rsidR="00555032" w:rsidRDefault="00555032" w:rsidP="000B1815">
            <w:pPr>
              <w:tabs>
                <w:tab w:val="left" w:pos="630"/>
                <w:tab w:val="left" w:pos="840"/>
                <w:tab w:val="left" w:pos="1060"/>
                <w:tab w:val="left" w:pos="1260"/>
                <w:tab w:val="left" w:pos="1470"/>
              </w:tabs>
              <w:spacing w:line="520" w:lineRule="exact"/>
              <w:rPr>
                <w:rFonts w:ascii="仿宋" w:eastAsia="仿宋" w:hAnsi="仿宋" w:cs="仿宋"/>
                <w:sz w:val="28"/>
                <w:szCs w:val="28"/>
              </w:rPr>
            </w:pPr>
            <w:r>
              <w:rPr>
                <w:rFonts w:ascii="仿宋" w:eastAsia="仿宋" w:hAnsi="仿宋" w:cs="仿宋" w:hint="eastAsia"/>
                <w:sz w:val="28"/>
                <w:szCs w:val="28"/>
              </w:rPr>
              <w:t>整机性能测试报告、合格证、系统操作手册、维护保养手册、备品配件手册、主要部件清单、专用工具清单、系统控制图等。</w:t>
            </w:r>
          </w:p>
        </w:tc>
      </w:tr>
      <w:tr w:rsidR="00555032" w:rsidTr="000B1815">
        <w:trPr>
          <w:trHeight w:val="440"/>
        </w:trPr>
        <w:tc>
          <w:tcPr>
            <w:tcW w:w="823" w:type="dxa"/>
            <w:vAlign w:val="center"/>
          </w:tcPr>
          <w:p w:rsidR="00555032" w:rsidRDefault="00555032" w:rsidP="000B1815">
            <w:pPr>
              <w:overflowPunct w:val="0"/>
              <w:adjustRightInd w:val="0"/>
              <w:spacing w:line="520" w:lineRule="exact"/>
              <w:ind w:left="115" w:hangingChars="41" w:hanging="115"/>
              <w:jc w:val="center"/>
              <w:textAlignment w:val="baseline"/>
              <w:rPr>
                <w:rFonts w:ascii="仿宋" w:eastAsia="仿宋" w:hAnsi="仿宋" w:cs="仿宋"/>
                <w:sz w:val="28"/>
                <w:szCs w:val="28"/>
              </w:rPr>
            </w:pPr>
            <w:r>
              <w:rPr>
                <w:rFonts w:ascii="仿宋" w:eastAsia="仿宋" w:hAnsi="仿宋" w:cs="仿宋" w:hint="eastAsia"/>
                <w:sz w:val="28"/>
                <w:szCs w:val="28"/>
              </w:rPr>
              <w:t>7</w:t>
            </w:r>
          </w:p>
        </w:tc>
        <w:tc>
          <w:tcPr>
            <w:tcW w:w="7736" w:type="dxa"/>
            <w:vAlign w:val="center"/>
          </w:tcPr>
          <w:p w:rsidR="00555032" w:rsidRDefault="00555032" w:rsidP="000B1815">
            <w:pPr>
              <w:tabs>
                <w:tab w:val="left" w:pos="630"/>
                <w:tab w:val="left" w:pos="840"/>
                <w:tab w:val="left" w:pos="1060"/>
                <w:tab w:val="left" w:pos="1260"/>
                <w:tab w:val="left" w:pos="1470"/>
              </w:tabs>
              <w:spacing w:line="520" w:lineRule="exact"/>
              <w:rPr>
                <w:rFonts w:ascii="仿宋" w:eastAsia="仿宋" w:hAnsi="仿宋" w:cs="仿宋"/>
                <w:sz w:val="28"/>
                <w:szCs w:val="28"/>
              </w:rPr>
            </w:pPr>
            <w:r>
              <w:rPr>
                <w:rFonts w:ascii="仿宋" w:eastAsia="仿宋" w:hAnsi="仿宋" w:cs="仿宋" w:hint="eastAsia"/>
                <w:sz w:val="28"/>
                <w:szCs w:val="28"/>
              </w:rPr>
              <w:t>各种主材及辅材的质量证明文件、焊接资料证明、防腐涂层检测报告，并出具设备合格证明文件。</w:t>
            </w:r>
          </w:p>
        </w:tc>
      </w:tr>
      <w:tr w:rsidR="00555032" w:rsidTr="000B1815">
        <w:trPr>
          <w:trHeight w:val="440"/>
        </w:trPr>
        <w:tc>
          <w:tcPr>
            <w:tcW w:w="823" w:type="dxa"/>
            <w:vAlign w:val="center"/>
          </w:tcPr>
          <w:p w:rsidR="00555032" w:rsidRDefault="00555032" w:rsidP="000B1815">
            <w:pPr>
              <w:overflowPunct w:val="0"/>
              <w:adjustRightInd w:val="0"/>
              <w:spacing w:line="520" w:lineRule="exact"/>
              <w:ind w:left="115" w:hangingChars="41" w:hanging="115"/>
              <w:jc w:val="center"/>
              <w:textAlignment w:val="baseline"/>
              <w:rPr>
                <w:rFonts w:ascii="仿宋" w:eastAsia="仿宋" w:hAnsi="仿宋" w:cs="仿宋"/>
                <w:sz w:val="28"/>
                <w:szCs w:val="28"/>
              </w:rPr>
            </w:pPr>
            <w:r>
              <w:rPr>
                <w:rFonts w:ascii="仿宋" w:eastAsia="仿宋" w:hAnsi="仿宋" w:cs="仿宋" w:hint="eastAsia"/>
                <w:sz w:val="28"/>
                <w:szCs w:val="28"/>
              </w:rPr>
              <w:t>8</w:t>
            </w:r>
          </w:p>
        </w:tc>
        <w:tc>
          <w:tcPr>
            <w:tcW w:w="7736" w:type="dxa"/>
            <w:vAlign w:val="center"/>
          </w:tcPr>
          <w:p w:rsidR="00555032" w:rsidRDefault="00555032" w:rsidP="000B1815">
            <w:pPr>
              <w:tabs>
                <w:tab w:val="left" w:pos="630"/>
                <w:tab w:val="left" w:pos="840"/>
                <w:tab w:val="left" w:pos="1060"/>
                <w:tab w:val="left" w:pos="1260"/>
                <w:tab w:val="left" w:pos="1470"/>
              </w:tabs>
              <w:spacing w:line="520" w:lineRule="exact"/>
              <w:rPr>
                <w:rFonts w:ascii="仿宋" w:eastAsia="仿宋" w:hAnsi="仿宋" w:cs="仿宋"/>
                <w:sz w:val="28"/>
                <w:szCs w:val="28"/>
              </w:rPr>
            </w:pPr>
            <w:r>
              <w:rPr>
                <w:rFonts w:ascii="仿宋" w:eastAsia="仿宋" w:hAnsi="仿宋" w:cs="仿宋" w:hint="eastAsia"/>
                <w:sz w:val="28"/>
                <w:szCs w:val="28"/>
              </w:rPr>
              <w:t>提供全套技术资料，包括但不限于以下过程资料：施工组织设计、专项施工方案、材料验收记录、基础复测记录、壁板组装检查记录、几何尺寸检查记录、焊缝返修记录、盛水试验记录、</w:t>
            </w:r>
            <w:r>
              <w:rPr>
                <w:rFonts w:ascii="仿宋" w:eastAsia="仿宋" w:hAnsi="仿宋" w:cs="仿宋" w:hint="eastAsia"/>
                <w:sz w:val="28"/>
                <w:szCs w:val="28"/>
              </w:rPr>
              <w:lastRenderedPageBreak/>
              <w:t>基础沉降观测记录、隐蔽工程检查记录等。</w:t>
            </w:r>
          </w:p>
        </w:tc>
      </w:tr>
    </w:tbl>
    <w:p w:rsidR="0087494B" w:rsidRPr="0087494B" w:rsidRDefault="0087494B" w:rsidP="0087494B">
      <w:pPr>
        <w:spacing w:after="120" w:line="520" w:lineRule="exact"/>
        <w:textAlignment w:val="baseline"/>
        <w:rPr>
          <w:rFonts w:ascii="仿宋" w:eastAsia="仿宋" w:hAnsi="仿宋" w:cs="宋体"/>
          <w:sz w:val="28"/>
          <w:szCs w:val="28"/>
        </w:rPr>
      </w:pPr>
      <w:r>
        <w:rPr>
          <w:rFonts w:ascii="仿宋" w:eastAsia="仿宋" w:hAnsi="仿宋" w:cs="宋体" w:hint="eastAsia"/>
          <w:sz w:val="28"/>
          <w:szCs w:val="28"/>
        </w:rPr>
        <w:lastRenderedPageBreak/>
        <w:t>（7）</w:t>
      </w:r>
      <w:r w:rsidRPr="0087494B">
        <w:rPr>
          <w:rFonts w:ascii="仿宋" w:eastAsia="仿宋" w:hAnsi="仿宋" w:cs="宋体" w:hint="eastAsia"/>
          <w:sz w:val="28"/>
          <w:szCs w:val="28"/>
        </w:rPr>
        <w:t>质量保证措施</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1.</w:t>
      </w:r>
      <w:r w:rsidRPr="0087494B">
        <w:rPr>
          <w:rFonts w:ascii="仿宋" w:eastAsia="仿宋" w:hAnsi="仿宋" w:cs="宋体" w:hint="eastAsia"/>
          <w:sz w:val="28"/>
          <w:szCs w:val="28"/>
        </w:rPr>
        <w:tab/>
        <w:t>在产品监造、检验和验收过程中，如发现任何不符合</w:t>
      </w:r>
      <w:r w:rsidR="008D0D4A">
        <w:rPr>
          <w:rFonts w:ascii="仿宋" w:eastAsia="仿宋" w:hAnsi="仿宋" w:cs="宋体" w:hint="eastAsia"/>
          <w:sz w:val="28"/>
          <w:szCs w:val="28"/>
        </w:rPr>
        <w:t>采购</w:t>
      </w:r>
      <w:r w:rsidRPr="0087494B">
        <w:rPr>
          <w:rFonts w:ascii="仿宋" w:eastAsia="仿宋" w:hAnsi="仿宋" w:cs="宋体" w:hint="eastAsia"/>
          <w:sz w:val="28"/>
          <w:szCs w:val="28"/>
        </w:rPr>
        <w:t>文件要求的产品或配件，</w:t>
      </w:r>
      <w:r w:rsidR="008D0D4A">
        <w:rPr>
          <w:rFonts w:ascii="仿宋" w:eastAsia="仿宋" w:hAnsi="仿宋" w:cs="宋体" w:hint="eastAsia"/>
          <w:sz w:val="28"/>
          <w:szCs w:val="28"/>
        </w:rPr>
        <w:t>中选供应商</w:t>
      </w:r>
      <w:r w:rsidRPr="0087494B">
        <w:rPr>
          <w:rFonts w:ascii="仿宋" w:eastAsia="仿宋" w:hAnsi="仿宋" w:cs="宋体" w:hint="eastAsia"/>
          <w:sz w:val="28"/>
          <w:szCs w:val="28"/>
        </w:rPr>
        <w:t>都必须及时返修或更换，直至符合规定要求。</w:t>
      </w:r>
    </w:p>
    <w:p w:rsidR="0087494B" w:rsidRPr="0087494B" w:rsidRDefault="0087494B" w:rsidP="0087494B">
      <w:pPr>
        <w:spacing w:after="120" w:line="520" w:lineRule="exact"/>
        <w:textAlignment w:val="baseline"/>
        <w:rPr>
          <w:rFonts w:ascii="仿宋" w:eastAsia="仿宋" w:hAnsi="仿宋" w:cs="宋体"/>
          <w:sz w:val="28"/>
          <w:szCs w:val="28"/>
        </w:rPr>
      </w:pPr>
      <w:r w:rsidRPr="0087494B">
        <w:rPr>
          <w:rFonts w:ascii="仿宋" w:eastAsia="仿宋" w:hAnsi="仿宋" w:cs="宋体" w:hint="eastAsia"/>
          <w:sz w:val="28"/>
          <w:szCs w:val="28"/>
        </w:rPr>
        <w:t>2.</w:t>
      </w:r>
      <w:r w:rsidRPr="0087494B">
        <w:rPr>
          <w:rFonts w:ascii="仿宋" w:eastAsia="仿宋" w:hAnsi="仿宋" w:cs="宋体" w:hint="eastAsia"/>
          <w:sz w:val="28"/>
          <w:szCs w:val="28"/>
        </w:rPr>
        <w:tab/>
        <w:t>设备制造过程中，</w:t>
      </w:r>
      <w:r w:rsidR="008D0D4A">
        <w:rPr>
          <w:rFonts w:ascii="仿宋" w:eastAsia="仿宋" w:hAnsi="仿宋" w:cs="宋体" w:hint="eastAsia"/>
          <w:sz w:val="28"/>
          <w:szCs w:val="28"/>
        </w:rPr>
        <w:t>供应商</w:t>
      </w:r>
      <w:r w:rsidRPr="0087494B">
        <w:rPr>
          <w:rFonts w:ascii="仿宋" w:eastAsia="仿宋" w:hAnsi="仿宋" w:cs="宋体" w:hint="eastAsia"/>
          <w:sz w:val="28"/>
          <w:szCs w:val="28"/>
        </w:rPr>
        <w:t>及时通知</w:t>
      </w:r>
      <w:r w:rsidR="008D0D4A">
        <w:rPr>
          <w:rFonts w:ascii="仿宋" w:eastAsia="仿宋" w:hAnsi="仿宋" w:cs="宋体" w:hint="eastAsia"/>
          <w:sz w:val="28"/>
          <w:szCs w:val="28"/>
        </w:rPr>
        <w:t>采购</w:t>
      </w:r>
      <w:r w:rsidRPr="0087494B">
        <w:rPr>
          <w:rFonts w:ascii="仿宋" w:eastAsia="仿宋" w:hAnsi="仿宋" w:cs="宋体" w:hint="eastAsia"/>
          <w:sz w:val="28"/>
          <w:szCs w:val="28"/>
        </w:rPr>
        <w:t>人生产进度，</w:t>
      </w:r>
      <w:r w:rsidR="008D0D4A">
        <w:rPr>
          <w:rFonts w:ascii="仿宋" w:eastAsia="仿宋" w:hAnsi="仿宋" w:cs="宋体" w:hint="eastAsia"/>
          <w:sz w:val="28"/>
          <w:szCs w:val="28"/>
        </w:rPr>
        <w:t>采购</w:t>
      </w:r>
      <w:r w:rsidRPr="0087494B">
        <w:rPr>
          <w:rFonts w:ascii="仿宋" w:eastAsia="仿宋" w:hAnsi="仿宋" w:cs="宋体" w:hint="eastAsia"/>
          <w:sz w:val="28"/>
          <w:szCs w:val="28"/>
        </w:rPr>
        <w:t>人派技术人员到制造现场，对设备所用材料、配件品牌、制造记录等进行检查。</w:t>
      </w:r>
    </w:p>
    <w:p w:rsidR="0087494B" w:rsidRPr="0087494B" w:rsidRDefault="0087494B" w:rsidP="0087494B">
      <w:pPr>
        <w:spacing w:after="120" w:line="520" w:lineRule="exact"/>
        <w:textAlignment w:val="baseline"/>
        <w:rPr>
          <w:rFonts w:ascii="仿宋" w:eastAsia="仿宋" w:hAnsi="仿宋" w:cs="宋体"/>
          <w:sz w:val="28"/>
          <w:szCs w:val="28"/>
        </w:rPr>
      </w:pPr>
      <w:r>
        <w:rPr>
          <w:rFonts w:ascii="仿宋" w:eastAsia="仿宋" w:hAnsi="仿宋" w:cs="宋体" w:hint="eastAsia"/>
          <w:sz w:val="28"/>
          <w:szCs w:val="28"/>
        </w:rPr>
        <w:t>（8）</w:t>
      </w:r>
      <w:r w:rsidRPr="0087494B">
        <w:rPr>
          <w:rFonts w:ascii="仿宋" w:eastAsia="仿宋" w:hAnsi="仿宋" w:cs="宋体" w:hint="eastAsia"/>
          <w:sz w:val="28"/>
          <w:szCs w:val="28"/>
        </w:rPr>
        <w:t>验收</w:t>
      </w:r>
    </w:p>
    <w:p w:rsidR="0087494B" w:rsidRPr="0087494B" w:rsidRDefault="0087494B" w:rsidP="00555032">
      <w:pPr>
        <w:spacing w:after="120" w:line="520" w:lineRule="exact"/>
        <w:ind w:firstLineChars="100" w:firstLine="280"/>
        <w:textAlignment w:val="baseline"/>
        <w:rPr>
          <w:rFonts w:ascii="仿宋" w:eastAsia="仿宋" w:hAnsi="仿宋" w:cs="宋体"/>
          <w:sz w:val="28"/>
          <w:szCs w:val="28"/>
        </w:rPr>
      </w:pPr>
      <w:r w:rsidRPr="0087494B">
        <w:rPr>
          <w:rFonts w:ascii="仿宋" w:eastAsia="仿宋" w:hAnsi="仿宋" w:cs="宋体" w:hint="eastAsia"/>
          <w:sz w:val="28"/>
          <w:szCs w:val="28"/>
        </w:rPr>
        <w:t>完成所有施工及调试，并配合</w:t>
      </w:r>
      <w:r w:rsidR="008D0D4A">
        <w:rPr>
          <w:rFonts w:ascii="仿宋" w:eastAsia="仿宋" w:hAnsi="仿宋" w:cs="宋体" w:hint="eastAsia"/>
          <w:sz w:val="28"/>
          <w:szCs w:val="28"/>
        </w:rPr>
        <w:t>采购人</w:t>
      </w:r>
      <w:r w:rsidRPr="0087494B">
        <w:rPr>
          <w:rFonts w:ascii="仿宋" w:eastAsia="仿宋" w:hAnsi="仿宋" w:cs="宋体" w:hint="eastAsia"/>
          <w:sz w:val="28"/>
          <w:szCs w:val="28"/>
        </w:rPr>
        <w:t>完成环保局的验收后，向</w:t>
      </w:r>
      <w:r w:rsidR="00555032">
        <w:rPr>
          <w:rFonts w:ascii="仿宋" w:eastAsia="仿宋" w:hAnsi="仿宋" w:cs="宋体" w:hint="eastAsia"/>
          <w:sz w:val="28"/>
          <w:szCs w:val="28"/>
        </w:rPr>
        <w:t>采购</w:t>
      </w:r>
      <w:r w:rsidRPr="0087494B">
        <w:rPr>
          <w:rFonts w:ascii="仿宋" w:eastAsia="仿宋" w:hAnsi="仿宋" w:cs="宋体" w:hint="eastAsia"/>
          <w:sz w:val="28"/>
          <w:szCs w:val="28"/>
        </w:rPr>
        <w:t>人申请验收。</w:t>
      </w:r>
    </w:p>
    <w:p w:rsidR="0087494B" w:rsidRDefault="0087494B" w:rsidP="0087494B">
      <w:pPr>
        <w:spacing w:after="120" w:line="520" w:lineRule="exact"/>
        <w:textAlignment w:val="baseline"/>
        <w:rPr>
          <w:rFonts w:ascii="仿宋" w:eastAsia="仿宋" w:hAnsi="仿宋" w:cs="宋体"/>
          <w:sz w:val="28"/>
          <w:szCs w:val="28"/>
        </w:rPr>
      </w:pPr>
      <w:r>
        <w:rPr>
          <w:rFonts w:ascii="仿宋" w:eastAsia="仿宋" w:hAnsi="仿宋" w:cs="宋体" w:hint="eastAsia"/>
          <w:sz w:val="28"/>
          <w:szCs w:val="28"/>
        </w:rPr>
        <w:t>（</w:t>
      </w:r>
      <w:r w:rsidR="00555032">
        <w:rPr>
          <w:rFonts w:ascii="仿宋" w:eastAsia="仿宋" w:hAnsi="仿宋" w:cs="宋体" w:hint="eastAsia"/>
          <w:sz w:val="28"/>
          <w:szCs w:val="28"/>
        </w:rPr>
        <w:t>9</w:t>
      </w:r>
      <w:r>
        <w:rPr>
          <w:rFonts w:ascii="仿宋" w:eastAsia="仿宋" w:hAnsi="仿宋" w:cs="宋体" w:hint="eastAsia"/>
          <w:sz w:val="28"/>
          <w:szCs w:val="28"/>
        </w:rPr>
        <w:t>）</w:t>
      </w:r>
      <w:r w:rsidRPr="0087494B">
        <w:rPr>
          <w:rFonts w:ascii="仿宋" w:eastAsia="仿宋" w:hAnsi="仿宋" w:cs="宋体" w:hint="eastAsia"/>
          <w:sz w:val="28"/>
          <w:szCs w:val="28"/>
        </w:rPr>
        <w:t>图纸详见附件。</w:t>
      </w:r>
    </w:p>
    <w:p w:rsidR="007B2B98" w:rsidRDefault="006D19ED" w:rsidP="0087494B">
      <w:pPr>
        <w:spacing w:after="120" w:line="520" w:lineRule="exact"/>
        <w:textAlignment w:val="baseline"/>
        <w:rPr>
          <w:rFonts w:ascii="仿宋" w:eastAsia="仿宋" w:hAnsi="仿宋"/>
          <w:b/>
          <w:sz w:val="28"/>
          <w:szCs w:val="28"/>
        </w:rPr>
      </w:pPr>
      <w:r>
        <w:rPr>
          <w:rFonts w:ascii="仿宋" w:eastAsia="仿宋" w:hAnsi="仿宋" w:hint="eastAsia"/>
          <w:b/>
          <w:sz w:val="28"/>
          <w:szCs w:val="28"/>
        </w:rPr>
        <w:t>三、</w:t>
      </w:r>
      <w:r w:rsidR="00A87ADA">
        <w:rPr>
          <w:rFonts w:ascii="仿宋" w:eastAsia="仿宋" w:hAnsi="仿宋" w:hint="eastAsia"/>
          <w:b/>
          <w:sz w:val="28"/>
          <w:szCs w:val="28"/>
        </w:rPr>
        <w:t>询价比价</w:t>
      </w:r>
      <w:r>
        <w:rPr>
          <w:rFonts w:ascii="仿宋" w:eastAsia="仿宋" w:hAnsi="仿宋" w:hint="eastAsia"/>
          <w:b/>
          <w:sz w:val="28"/>
          <w:szCs w:val="28"/>
        </w:rPr>
        <w:t>时间</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2023年</w:t>
      </w:r>
      <w:r w:rsidR="0086280B">
        <w:rPr>
          <w:rFonts w:ascii="仿宋" w:eastAsia="仿宋" w:hAnsi="仿宋" w:cs="宋体" w:hint="eastAsia"/>
          <w:sz w:val="28"/>
          <w:szCs w:val="28"/>
        </w:rPr>
        <w:t>3</w:t>
      </w:r>
      <w:r>
        <w:rPr>
          <w:rFonts w:ascii="仿宋" w:eastAsia="仿宋" w:hAnsi="仿宋" w:cs="宋体" w:hint="eastAsia"/>
          <w:sz w:val="28"/>
          <w:szCs w:val="28"/>
        </w:rPr>
        <w:t>月</w:t>
      </w:r>
      <w:r w:rsidR="008D0D4A">
        <w:rPr>
          <w:rFonts w:ascii="仿宋" w:eastAsia="仿宋" w:hAnsi="仿宋" w:cs="宋体" w:hint="eastAsia"/>
          <w:sz w:val="28"/>
          <w:szCs w:val="28"/>
        </w:rPr>
        <w:t>1</w:t>
      </w:r>
      <w:r w:rsidR="00395E38">
        <w:rPr>
          <w:rFonts w:ascii="仿宋" w:eastAsia="仿宋" w:hAnsi="仿宋" w:cs="宋体" w:hint="eastAsia"/>
          <w:sz w:val="28"/>
          <w:szCs w:val="28"/>
        </w:rPr>
        <w:t>7</w:t>
      </w:r>
      <w:r>
        <w:rPr>
          <w:rFonts w:ascii="仿宋" w:eastAsia="仿宋" w:hAnsi="仿宋" w:cs="宋体" w:hint="eastAsia"/>
          <w:sz w:val="28"/>
          <w:szCs w:val="28"/>
        </w:rPr>
        <w:t>日</w:t>
      </w:r>
      <w:r w:rsidR="008D628D">
        <w:rPr>
          <w:rFonts w:ascii="仿宋" w:eastAsia="仿宋" w:hAnsi="仿宋" w:cs="宋体" w:hint="eastAsia"/>
          <w:sz w:val="28"/>
          <w:szCs w:val="28"/>
        </w:rPr>
        <w:t>0</w:t>
      </w:r>
      <w:r w:rsidR="00395E38">
        <w:rPr>
          <w:rFonts w:ascii="仿宋" w:eastAsia="仿宋" w:hAnsi="仿宋" w:cs="宋体" w:hint="eastAsia"/>
          <w:sz w:val="28"/>
          <w:szCs w:val="28"/>
        </w:rPr>
        <w:t>8</w:t>
      </w:r>
      <w:r>
        <w:rPr>
          <w:rFonts w:ascii="仿宋" w:eastAsia="仿宋" w:hAnsi="仿宋" w:cs="宋体" w:hint="eastAsia"/>
          <w:sz w:val="28"/>
          <w:szCs w:val="28"/>
        </w:rPr>
        <w:t>:30分。</w:t>
      </w:r>
    </w:p>
    <w:p w:rsidR="007B2B98" w:rsidRDefault="006D19ED">
      <w:pPr>
        <w:spacing w:after="120" w:line="520" w:lineRule="exact"/>
        <w:textAlignment w:val="baseline"/>
        <w:rPr>
          <w:rFonts w:ascii="仿宋" w:eastAsia="仿宋" w:hAnsi="仿宋"/>
          <w:b/>
          <w:sz w:val="28"/>
          <w:szCs w:val="28"/>
        </w:rPr>
      </w:pPr>
      <w:r>
        <w:rPr>
          <w:rFonts w:ascii="仿宋" w:eastAsia="仿宋" w:hAnsi="仿宋" w:hint="eastAsia"/>
          <w:b/>
          <w:sz w:val="28"/>
          <w:szCs w:val="28"/>
        </w:rPr>
        <w:t>四、</w:t>
      </w:r>
      <w:r w:rsidR="00A87ADA">
        <w:rPr>
          <w:rFonts w:ascii="仿宋" w:eastAsia="仿宋" w:hAnsi="仿宋" w:hint="eastAsia"/>
          <w:b/>
          <w:sz w:val="28"/>
          <w:szCs w:val="28"/>
        </w:rPr>
        <w:t>询价比价</w:t>
      </w:r>
      <w:r>
        <w:rPr>
          <w:rFonts w:ascii="仿宋" w:eastAsia="仿宋" w:hAnsi="仿宋" w:hint="eastAsia"/>
          <w:b/>
          <w:sz w:val="28"/>
          <w:szCs w:val="28"/>
        </w:rPr>
        <w:t>地点</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中农威特生物科技股份有限公司采购部会议室（兰州兽医研究所图书馆西北侧库房2楼）</w:t>
      </w:r>
    </w:p>
    <w:p w:rsidR="007B2B98" w:rsidRDefault="006D19ED">
      <w:pPr>
        <w:spacing w:after="120" w:line="520" w:lineRule="exact"/>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文件的份数：报价方应编制正本一份，副本一份。</w:t>
      </w:r>
    </w:p>
    <w:p w:rsidR="007B2B98" w:rsidRDefault="006D19ED">
      <w:pPr>
        <w:snapToGrid w:val="0"/>
        <w:spacing w:line="520" w:lineRule="exact"/>
        <w:ind w:firstLineChars="200" w:firstLine="560"/>
        <w:textAlignment w:val="baseline"/>
        <w:rPr>
          <w:rFonts w:ascii="仿宋" w:eastAsia="仿宋" w:hAnsi="仿宋"/>
          <w:color w:val="000000"/>
          <w:sz w:val="28"/>
          <w:szCs w:val="28"/>
        </w:rPr>
      </w:pPr>
      <w:r>
        <w:rPr>
          <w:rFonts w:ascii="仿宋" w:eastAsia="仿宋" w:hAnsi="仿宋" w:cs="宋体" w:hint="eastAsia"/>
          <w:sz w:val="28"/>
          <w:szCs w:val="28"/>
        </w:rPr>
        <w:t>报价方应将报价文件密封提交，于2023年</w:t>
      </w:r>
      <w:r w:rsidR="0086280B">
        <w:rPr>
          <w:rFonts w:ascii="仿宋" w:eastAsia="仿宋" w:hAnsi="仿宋" w:cs="宋体" w:hint="eastAsia"/>
          <w:sz w:val="28"/>
          <w:szCs w:val="28"/>
        </w:rPr>
        <w:t>3</w:t>
      </w:r>
      <w:r>
        <w:rPr>
          <w:rFonts w:ascii="仿宋" w:eastAsia="仿宋" w:hAnsi="仿宋" w:cs="宋体" w:hint="eastAsia"/>
          <w:sz w:val="28"/>
          <w:szCs w:val="28"/>
        </w:rPr>
        <w:t>月</w:t>
      </w:r>
      <w:r w:rsidR="008D0D4A">
        <w:rPr>
          <w:rFonts w:ascii="仿宋" w:eastAsia="仿宋" w:hAnsi="仿宋" w:cs="宋体" w:hint="eastAsia"/>
          <w:sz w:val="28"/>
          <w:szCs w:val="28"/>
        </w:rPr>
        <w:t>1</w:t>
      </w:r>
      <w:r w:rsidR="00395E38">
        <w:rPr>
          <w:rFonts w:ascii="仿宋" w:eastAsia="仿宋" w:hAnsi="仿宋" w:cs="宋体" w:hint="eastAsia"/>
          <w:sz w:val="28"/>
          <w:szCs w:val="28"/>
        </w:rPr>
        <w:t>6</w:t>
      </w:r>
      <w:r>
        <w:rPr>
          <w:rFonts w:ascii="仿宋" w:eastAsia="仿宋" w:hAnsi="仿宋" w:cs="宋体" w:hint="eastAsia"/>
          <w:sz w:val="28"/>
          <w:szCs w:val="28"/>
        </w:rPr>
        <w:t>日</w:t>
      </w:r>
      <w:r w:rsidR="00395E38">
        <w:rPr>
          <w:rFonts w:ascii="仿宋" w:eastAsia="仿宋" w:hAnsi="仿宋" w:cs="宋体" w:hint="eastAsia"/>
          <w:sz w:val="28"/>
          <w:szCs w:val="28"/>
        </w:rPr>
        <w:t>17</w:t>
      </w:r>
      <w:r>
        <w:rPr>
          <w:rFonts w:ascii="仿宋" w:eastAsia="仿宋" w:hAnsi="仿宋" w:cs="宋体" w:hint="eastAsia"/>
          <w:sz w:val="28"/>
          <w:szCs w:val="28"/>
        </w:rPr>
        <w:t>:00分之前,送达兰州兽医研究所门口（兰州市城关区盐场堡徐家坪1号），</w:t>
      </w:r>
      <w:r>
        <w:rPr>
          <w:rFonts w:ascii="仿宋" w:eastAsia="仿宋" w:hAnsi="仿宋" w:hint="eastAsia"/>
          <w:color w:val="000000"/>
          <w:sz w:val="28"/>
          <w:szCs w:val="28"/>
        </w:rPr>
        <w:t>逾期送达的或者未送达指定地点的报价文件，采购方不予受理。</w:t>
      </w:r>
    </w:p>
    <w:p w:rsidR="007B2B98" w:rsidRDefault="006D19ED">
      <w:pPr>
        <w:snapToGrid w:val="0"/>
        <w:spacing w:line="520" w:lineRule="exact"/>
        <w:textAlignment w:val="baseline"/>
        <w:rPr>
          <w:rFonts w:ascii="仿宋" w:eastAsia="仿宋" w:hAnsi="仿宋"/>
          <w:b/>
          <w:sz w:val="28"/>
          <w:szCs w:val="28"/>
        </w:rPr>
      </w:pPr>
      <w:r>
        <w:rPr>
          <w:rFonts w:ascii="仿宋" w:eastAsia="仿宋" w:hAnsi="仿宋" w:hint="eastAsia"/>
          <w:b/>
          <w:sz w:val="28"/>
          <w:szCs w:val="28"/>
        </w:rPr>
        <w:t>六、报价方资格要求</w:t>
      </w:r>
    </w:p>
    <w:p w:rsidR="007B2B98" w:rsidRDefault="006D19ED">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本次采购采用资格后审方式，报价方自行判断是否符合资格要</w:t>
      </w:r>
      <w:r>
        <w:rPr>
          <w:rFonts w:ascii="仿宋" w:eastAsia="仿宋" w:hAnsi="仿宋" w:cs="仿宋" w:hint="eastAsia"/>
          <w:color w:val="000000"/>
          <w:sz w:val="28"/>
          <w:szCs w:val="28"/>
        </w:rPr>
        <w:lastRenderedPageBreak/>
        <w:t>求，并决定是否参加此次谈判。</w:t>
      </w:r>
      <w:r>
        <w:rPr>
          <w:rFonts w:ascii="仿宋" w:eastAsia="仿宋" w:hAnsi="仿宋" w:cs="仿宋" w:hint="eastAsia"/>
          <w:b/>
          <w:color w:val="000000"/>
          <w:sz w:val="28"/>
          <w:szCs w:val="28"/>
        </w:rPr>
        <w:t>报价方必须具备以下资质条件，不满足以下任一条件，视为资格审查不通过。报价方所提供的证明文件，均须加盖单位公章。</w:t>
      </w:r>
    </w:p>
    <w:p w:rsidR="007B2B98" w:rsidRDefault="006D19ED" w:rsidP="0087494B">
      <w:pPr>
        <w:spacing w:line="520" w:lineRule="exac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）《企业营业执照》（复印件）</w:t>
      </w:r>
    </w:p>
    <w:p w:rsidR="007B2B98" w:rsidRDefault="006D19ED" w:rsidP="0087494B">
      <w:pPr>
        <w:spacing w:line="520" w:lineRule="exac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）提供法定代表人身份证（复印件）</w:t>
      </w:r>
    </w:p>
    <w:p w:rsidR="007B2B98" w:rsidRDefault="006D19ED" w:rsidP="0087494B">
      <w:pPr>
        <w:spacing w:line="520" w:lineRule="exac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）法定代表人授权书及被授权人身份证（复印件）</w:t>
      </w:r>
    </w:p>
    <w:p w:rsidR="007B2B98" w:rsidRDefault="006D19ED" w:rsidP="0087494B">
      <w:pPr>
        <w:spacing w:line="520" w:lineRule="exact"/>
        <w:rPr>
          <w:rFonts w:ascii="仿宋" w:eastAsia="仿宋" w:hAnsi="仿宋" w:cs="宋体"/>
          <w:sz w:val="28"/>
          <w:szCs w:val="28"/>
        </w:rPr>
      </w:pPr>
      <w:r>
        <w:rPr>
          <w:rFonts w:ascii="仿宋" w:eastAsia="仿宋" w:hAnsi="仿宋" w:cs="宋体" w:hint="eastAsia"/>
          <w:sz w:val="28"/>
          <w:szCs w:val="28"/>
        </w:rPr>
        <w:t>（4）不接受联合体应答方式，不允许任何形式的分包或转包</w:t>
      </w:r>
    </w:p>
    <w:p w:rsidR="007B2B98" w:rsidRDefault="006D19ED" w:rsidP="0087494B">
      <w:pPr>
        <w:spacing w:line="520" w:lineRule="exact"/>
        <w:rPr>
          <w:rFonts w:ascii="仿宋" w:eastAsia="仿宋" w:hAnsi="仿宋" w:cs="宋体"/>
          <w:sz w:val="28"/>
          <w:szCs w:val="28"/>
        </w:rPr>
      </w:pPr>
      <w:r>
        <w:rPr>
          <w:rFonts w:ascii="仿宋" w:eastAsia="仿宋" w:hAnsi="仿宋" w:cs="宋体" w:hint="eastAsia"/>
          <w:sz w:val="28"/>
          <w:szCs w:val="28"/>
        </w:rPr>
        <w:t>（5）报价方认为觉得有必要提交的其他相关证明材料</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以上条款（</w:t>
      </w:r>
      <w:r>
        <w:rPr>
          <w:rFonts w:ascii="仿宋" w:eastAsia="仿宋" w:hAnsi="仿宋" w:cs="宋体"/>
          <w:sz w:val="28"/>
          <w:szCs w:val="28"/>
        </w:rPr>
        <w:t>1</w:t>
      </w:r>
      <w:r>
        <w:rPr>
          <w:rFonts w:ascii="仿宋" w:eastAsia="仿宋" w:hAnsi="仿宋" w:cs="宋体" w:hint="eastAsia"/>
          <w:sz w:val="28"/>
          <w:szCs w:val="28"/>
        </w:rPr>
        <w:t>）项为有效期内通过上年度年检或复审的证书，若法定代表人参加</w:t>
      </w:r>
      <w:r w:rsidR="00A87ADA">
        <w:rPr>
          <w:rFonts w:ascii="仿宋" w:eastAsia="仿宋" w:hAnsi="仿宋" w:cs="宋体" w:hint="eastAsia"/>
          <w:sz w:val="28"/>
          <w:szCs w:val="28"/>
        </w:rPr>
        <w:t>询价比价</w:t>
      </w:r>
      <w:r>
        <w:rPr>
          <w:rFonts w:ascii="仿宋" w:eastAsia="仿宋" w:hAnsi="仿宋" w:cs="宋体" w:hint="eastAsia"/>
          <w:sz w:val="28"/>
          <w:szCs w:val="28"/>
        </w:rPr>
        <w:t>，须提供第（</w:t>
      </w:r>
      <w:r>
        <w:rPr>
          <w:rFonts w:ascii="仿宋" w:eastAsia="仿宋" w:hAnsi="仿宋" w:cs="宋体"/>
          <w:sz w:val="28"/>
          <w:szCs w:val="28"/>
        </w:rPr>
        <w:t>2</w:t>
      </w:r>
      <w:r>
        <w:rPr>
          <w:rFonts w:ascii="仿宋" w:eastAsia="仿宋" w:hAnsi="仿宋" w:cs="宋体" w:hint="eastAsia"/>
          <w:sz w:val="28"/>
          <w:szCs w:val="28"/>
        </w:rPr>
        <w:t>）项，若法人授权人参加</w:t>
      </w:r>
      <w:r w:rsidR="00A87ADA">
        <w:rPr>
          <w:rFonts w:ascii="仿宋" w:eastAsia="仿宋" w:hAnsi="仿宋" w:cs="宋体" w:hint="eastAsia"/>
          <w:sz w:val="28"/>
          <w:szCs w:val="28"/>
        </w:rPr>
        <w:t>询价比价</w:t>
      </w:r>
      <w:r>
        <w:rPr>
          <w:rFonts w:ascii="仿宋" w:eastAsia="仿宋" w:hAnsi="仿宋" w:cs="宋体" w:hint="eastAsia"/>
          <w:sz w:val="28"/>
          <w:szCs w:val="28"/>
        </w:rPr>
        <w:t>，须提供第（</w:t>
      </w:r>
      <w:r>
        <w:rPr>
          <w:rFonts w:ascii="仿宋" w:eastAsia="仿宋" w:hAnsi="仿宋" w:cs="宋体"/>
          <w:sz w:val="28"/>
          <w:szCs w:val="28"/>
        </w:rPr>
        <w:t>2</w:t>
      </w:r>
      <w:r>
        <w:rPr>
          <w:rFonts w:ascii="仿宋" w:eastAsia="仿宋" w:hAnsi="仿宋" w:cs="宋体" w:hint="eastAsia"/>
          <w:sz w:val="28"/>
          <w:szCs w:val="28"/>
        </w:rPr>
        <w:t>）和第（3）项。</w:t>
      </w:r>
    </w:p>
    <w:p w:rsidR="007B2B98" w:rsidRDefault="006D19ED">
      <w:pPr>
        <w:spacing w:after="120" w:line="520" w:lineRule="exact"/>
        <w:textAlignment w:val="baseline"/>
        <w:rPr>
          <w:rFonts w:ascii="仿宋" w:eastAsia="仿宋" w:hAnsi="仿宋"/>
          <w:b/>
          <w:sz w:val="28"/>
          <w:szCs w:val="28"/>
        </w:rPr>
      </w:pPr>
      <w:r>
        <w:rPr>
          <w:rFonts w:ascii="仿宋" w:eastAsia="仿宋" w:hAnsi="仿宋" w:hint="eastAsia"/>
          <w:b/>
          <w:sz w:val="28"/>
          <w:szCs w:val="28"/>
        </w:rPr>
        <w:t>七、报价须知</w:t>
      </w:r>
    </w:p>
    <w:p w:rsidR="007B2B98" w:rsidRDefault="006D19ED" w:rsidP="0087494B">
      <w:pPr>
        <w:spacing w:after="120" w:line="520" w:lineRule="exact"/>
        <w:textAlignment w:val="baseline"/>
        <w:rPr>
          <w:rFonts w:ascii="仿宋" w:eastAsia="仿宋" w:hAnsi="仿宋"/>
          <w:b/>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w:t>
      </w:r>
      <w:r>
        <w:rPr>
          <w:rFonts w:ascii="仿宋" w:eastAsia="仿宋" w:hAnsi="仿宋" w:hint="eastAsia"/>
          <w:b/>
          <w:sz w:val="28"/>
          <w:szCs w:val="28"/>
        </w:rPr>
        <w:t>须提交的文件资料</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报价方编写的报价文件应按顺序包括(但不限于)下列部分：</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1.目录</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w:t>
      </w:r>
      <w:r w:rsidR="0087494B">
        <w:rPr>
          <w:rFonts w:ascii="仿宋" w:eastAsia="仿宋" w:hAnsi="仿宋" w:cs="宋体" w:hint="eastAsia"/>
          <w:sz w:val="28"/>
          <w:szCs w:val="28"/>
        </w:rPr>
        <w:t>函</w:t>
      </w:r>
      <w:r>
        <w:rPr>
          <w:rFonts w:ascii="仿宋" w:eastAsia="仿宋" w:hAnsi="仿宋" w:cs="宋体" w:hint="eastAsia"/>
          <w:sz w:val="28"/>
          <w:szCs w:val="28"/>
        </w:rPr>
        <w:t>（附表2）</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3.法定代表人身份证复印件、法定代表人授权书和被授权人身份证复印件（附表3）</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4.营业执照复印件以及相应的资质证明文件复印件</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5.商务偏离表（附表5）</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6.技术偏离表（附表6）</w:t>
      </w:r>
    </w:p>
    <w:p w:rsidR="00260480" w:rsidRPr="00260480" w:rsidRDefault="00260480" w:rsidP="0026048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w:t>
      </w:r>
      <w:r w:rsidRPr="00260480">
        <w:rPr>
          <w:rFonts w:ascii="仿宋" w:eastAsia="仿宋" w:hAnsi="仿宋" w:cs="宋体" w:hint="eastAsia"/>
          <w:sz w:val="28"/>
          <w:szCs w:val="28"/>
        </w:rPr>
        <w:t>销售业绩（格式自拟）</w:t>
      </w:r>
    </w:p>
    <w:p w:rsidR="007B2B98" w:rsidRDefault="0026048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8</w:t>
      </w:r>
      <w:r w:rsidR="006D19ED">
        <w:rPr>
          <w:rFonts w:ascii="仿宋" w:eastAsia="仿宋" w:hAnsi="仿宋" w:cs="宋体" w:hint="eastAsia"/>
          <w:sz w:val="28"/>
          <w:szCs w:val="28"/>
        </w:rPr>
        <w:t>.报价方认为需要提供的其他资料</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以上材料复印件，均需加盖单位公章</w:t>
      </w:r>
    </w:p>
    <w:p w:rsidR="007B2B98" w:rsidRDefault="006D19ED" w:rsidP="0087494B">
      <w:pPr>
        <w:spacing w:after="120" w:line="520" w:lineRule="exact"/>
        <w:textAlignment w:val="baseline"/>
        <w:rPr>
          <w:rFonts w:ascii="仿宋" w:eastAsia="仿宋" w:hAnsi="仿宋"/>
          <w:b/>
          <w:sz w:val="28"/>
          <w:szCs w:val="28"/>
        </w:rPr>
      </w:pPr>
      <w:r>
        <w:rPr>
          <w:rFonts w:ascii="仿宋" w:eastAsia="仿宋" w:hAnsi="仿宋" w:cs="宋体" w:hint="eastAsia"/>
          <w:sz w:val="28"/>
          <w:szCs w:val="28"/>
        </w:rPr>
        <w:t>（2）</w:t>
      </w:r>
      <w:r>
        <w:rPr>
          <w:rFonts w:ascii="仿宋" w:eastAsia="仿宋" w:hAnsi="仿宋" w:hint="eastAsia"/>
          <w:b/>
          <w:sz w:val="28"/>
          <w:szCs w:val="28"/>
        </w:rPr>
        <w:t>报价</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1.报价方的报价，是报价方响应本项目要求的全部工作内容的价</w:t>
      </w:r>
      <w:r>
        <w:rPr>
          <w:rFonts w:ascii="仿宋" w:eastAsia="仿宋" w:hAnsi="仿宋" w:cs="宋体" w:hint="eastAsia"/>
          <w:sz w:val="28"/>
          <w:szCs w:val="28"/>
        </w:rPr>
        <w:lastRenderedPageBreak/>
        <w:t>格体现，包括报价方完成本项目的</w:t>
      </w:r>
      <w:r>
        <w:rPr>
          <w:rFonts w:ascii="仿宋" w:eastAsia="仿宋" w:hAnsi="仿宋" w:hint="eastAsia"/>
          <w:bCs/>
          <w:sz w:val="28"/>
          <w:szCs w:val="28"/>
        </w:rPr>
        <w:t>制造、包装、运输、装卸、就位及在采购方现场的安装、调试、验证、</w:t>
      </w:r>
      <w:r>
        <w:rPr>
          <w:rFonts w:ascii="仿宋" w:eastAsia="仿宋" w:hAnsi="仿宋" w:cs="宋体" w:hint="eastAsia"/>
          <w:sz w:val="28"/>
          <w:szCs w:val="28"/>
        </w:rPr>
        <w:t>人员差旅费、食宿、交通等一切费用。</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2.报价方可选择相应的包号报价，所有报价均以人民币报价。</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3.采购方不接受任何形式的选择报价，只允许一个报价。</w:t>
      </w:r>
    </w:p>
    <w:p w:rsidR="007B2B98" w:rsidRDefault="006D19ED" w:rsidP="0087494B">
      <w:pPr>
        <w:spacing w:after="120" w:line="520" w:lineRule="exact"/>
        <w:textAlignment w:val="baseline"/>
        <w:rPr>
          <w:rFonts w:ascii="仿宋" w:eastAsia="仿宋" w:hAnsi="仿宋"/>
          <w:b/>
          <w:sz w:val="28"/>
          <w:szCs w:val="28"/>
        </w:rPr>
      </w:pPr>
      <w:r>
        <w:rPr>
          <w:rFonts w:ascii="仿宋" w:eastAsia="仿宋" w:hAnsi="仿宋" w:cs="宋体" w:hint="eastAsia"/>
          <w:sz w:val="28"/>
          <w:szCs w:val="28"/>
        </w:rPr>
        <w:t>（3）</w:t>
      </w:r>
      <w:r>
        <w:rPr>
          <w:rFonts w:ascii="仿宋" w:eastAsia="仿宋" w:hAnsi="仿宋" w:hint="eastAsia"/>
          <w:b/>
          <w:sz w:val="28"/>
          <w:szCs w:val="28"/>
        </w:rPr>
        <w:t>合同签订</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1.中选供应商应在接通知后</w:t>
      </w:r>
      <w:r>
        <w:rPr>
          <w:rFonts w:ascii="仿宋" w:eastAsia="仿宋" w:hAnsi="仿宋" w:cs="宋体"/>
          <w:sz w:val="28"/>
          <w:szCs w:val="28"/>
        </w:rPr>
        <w:t>2</w:t>
      </w:r>
      <w:r>
        <w:rPr>
          <w:rFonts w:ascii="仿宋" w:eastAsia="仿宋" w:hAnsi="仿宋" w:cs="宋体" w:hint="eastAsia"/>
          <w:sz w:val="28"/>
          <w:szCs w:val="28"/>
        </w:rPr>
        <w:t>日历天内与采购方签署合同，中选供应商无合理理由不得拒签合同。</w:t>
      </w:r>
      <w:r>
        <w:rPr>
          <w:rFonts w:ascii="仿宋" w:eastAsia="仿宋" w:hAnsi="仿宋" w:cs="宋体"/>
          <w:sz w:val="28"/>
          <w:szCs w:val="28"/>
        </w:rPr>
        <w:t xml:space="preserve"> </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2.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3.中选供应商因不可抗力或者自身原因不能履行采购合同的，采购方可以按照评审小组对于本次项目最终谈判价格由低到高递补，依次确定其他中选候选人为中选供应商，也可以重新组织采购。</w:t>
      </w:r>
    </w:p>
    <w:p w:rsidR="007B2B98" w:rsidRDefault="006D19ED">
      <w:pPr>
        <w:spacing w:after="120" w:line="520" w:lineRule="exact"/>
        <w:textAlignment w:val="baseline"/>
        <w:rPr>
          <w:rFonts w:ascii="仿宋" w:eastAsia="仿宋" w:hAnsi="仿宋"/>
          <w:b/>
          <w:sz w:val="28"/>
          <w:szCs w:val="28"/>
        </w:rPr>
      </w:pPr>
      <w:r>
        <w:rPr>
          <w:rFonts w:ascii="仿宋" w:eastAsia="仿宋" w:hAnsi="仿宋" w:hint="eastAsia"/>
          <w:b/>
          <w:sz w:val="28"/>
          <w:szCs w:val="28"/>
        </w:rPr>
        <w:t>八、评审办法</w:t>
      </w:r>
    </w:p>
    <w:p w:rsidR="0087494B" w:rsidRDefault="00A87ADA" w:rsidP="0087494B">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本次采购项目采用</w:t>
      </w:r>
      <w:r w:rsidRPr="00C7186C">
        <w:rPr>
          <w:rFonts w:ascii="仿宋" w:eastAsia="仿宋" w:hAnsi="仿宋" w:cs="宋体"/>
          <w:sz w:val="28"/>
          <w:szCs w:val="28"/>
        </w:rPr>
        <w:t xml:space="preserve"> </w:t>
      </w:r>
      <w:r w:rsidRPr="00C7186C">
        <w:rPr>
          <w:rFonts w:ascii="仿宋" w:eastAsia="仿宋" w:hAnsi="仿宋" w:cs="宋体" w:hint="eastAsia"/>
          <w:sz w:val="28"/>
          <w:szCs w:val="28"/>
        </w:rPr>
        <w:t>“综合评分法”。</w:t>
      </w:r>
      <w:r w:rsidRPr="00C7186C">
        <w:rPr>
          <w:rFonts w:ascii="仿宋" w:eastAsia="仿宋" w:hAnsi="仿宋" w:cs="宋体"/>
          <w:sz w:val="28"/>
          <w:szCs w:val="28"/>
        </w:rPr>
        <w:t xml:space="preserve"> </w:t>
      </w:r>
      <w:r w:rsidRPr="00C7186C">
        <w:rPr>
          <w:rFonts w:ascii="仿宋" w:eastAsia="仿宋" w:hAnsi="仿宋" w:cs="宋体" w:hint="eastAsia"/>
          <w:sz w:val="28"/>
          <w:szCs w:val="28"/>
        </w:rPr>
        <w:t>为得到健康有序的发展，从维护采购人和供应商的根本利益出发，询价比价高度关注性价比，采购方不向供应商承诺价格低价者为确定供应商，对供应商不作任何解释说明。具体评分分值如下：</w:t>
      </w:r>
    </w:p>
    <w:p w:rsidR="00A87ADA" w:rsidRPr="00C7186C" w:rsidRDefault="0087494B" w:rsidP="0087494B">
      <w:pPr>
        <w:spacing w:line="520" w:lineRule="exact"/>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w:t>
      </w:r>
      <w:r w:rsidR="00A87ADA" w:rsidRPr="00C7186C">
        <w:rPr>
          <w:rFonts w:ascii="仿宋" w:eastAsia="仿宋" w:hAnsi="仿宋" w:cs="宋体" w:hint="eastAsia"/>
          <w:sz w:val="28"/>
          <w:szCs w:val="28"/>
        </w:rPr>
        <w:t>报价部分（40分）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A87ADA" w:rsidRPr="00665675" w:rsidTr="007160ED">
        <w:tc>
          <w:tcPr>
            <w:tcW w:w="1526"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报价得分</w:t>
            </w:r>
          </w:p>
        </w:tc>
        <w:tc>
          <w:tcPr>
            <w:tcW w:w="6520" w:type="dxa"/>
            <w:vAlign w:val="center"/>
          </w:tcPr>
          <w:p w:rsidR="00A87ADA" w:rsidRPr="00665675" w:rsidRDefault="00A87ADA" w:rsidP="007160ED">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报价得分=(评审基准价／报价)×40</w:t>
            </w:r>
          </w:p>
          <w:p w:rsidR="00A87ADA" w:rsidRPr="00665675" w:rsidRDefault="00A87ADA" w:rsidP="007160ED">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评审基准价是指满足采购文件要求且价格最低的有效报价。除低于成本价的报价被拒绝外，最低报价得40分。价格分得分以四舍五入方法精确到小数点后两位。</w:t>
            </w:r>
          </w:p>
        </w:tc>
        <w:tc>
          <w:tcPr>
            <w:tcW w:w="993" w:type="dxa"/>
            <w:vAlign w:val="center"/>
          </w:tcPr>
          <w:p w:rsidR="00A87ADA" w:rsidRPr="00665675" w:rsidRDefault="00A87ADA" w:rsidP="007160ED">
            <w:pPr>
              <w:spacing w:line="520" w:lineRule="exact"/>
              <w:rPr>
                <w:rFonts w:ascii="仿宋" w:eastAsia="仿宋" w:hAnsi="仿宋" w:cs="宋体"/>
                <w:sz w:val="28"/>
                <w:szCs w:val="28"/>
              </w:rPr>
            </w:pPr>
            <w:r w:rsidRPr="00665675">
              <w:rPr>
                <w:rFonts w:ascii="仿宋" w:eastAsia="仿宋" w:hAnsi="仿宋" w:cs="宋体" w:hint="eastAsia"/>
                <w:sz w:val="28"/>
                <w:szCs w:val="28"/>
              </w:rPr>
              <w:t>40分</w:t>
            </w:r>
          </w:p>
        </w:tc>
      </w:tr>
    </w:tbl>
    <w:p w:rsidR="00A87ADA" w:rsidRPr="00665675" w:rsidRDefault="0087494B" w:rsidP="00A87ADA">
      <w:pPr>
        <w:spacing w:line="520" w:lineRule="exact"/>
        <w:rPr>
          <w:rFonts w:ascii="仿宋" w:eastAsia="仿宋" w:hAnsi="仿宋" w:cs="宋体"/>
          <w:sz w:val="28"/>
          <w:szCs w:val="28"/>
        </w:rPr>
      </w:pPr>
      <w:r>
        <w:rPr>
          <w:rFonts w:ascii="仿宋" w:eastAsia="仿宋" w:hAnsi="仿宋" w:cs="宋体" w:hint="eastAsia"/>
          <w:sz w:val="28"/>
          <w:szCs w:val="28"/>
        </w:rPr>
        <w:lastRenderedPageBreak/>
        <w:t>（2）</w:t>
      </w:r>
      <w:r w:rsidR="00A87ADA" w:rsidRPr="00665675">
        <w:rPr>
          <w:rFonts w:ascii="仿宋" w:eastAsia="仿宋" w:hAnsi="仿宋" w:cs="宋体" w:hint="eastAsia"/>
          <w:sz w:val="28"/>
          <w:szCs w:val="28"/>
        </w:rPr>
        <w:t>商务部分（1</w:t>
      </w:r>
      <w:r w:rsidR="00A87ADA" w:rsidRPr="00665675">
        <w:rPr>
          <w:rFonts w:ascii="仿宋" w:eastAsia="仿宋" w:hAnsi="仿宋" w:cs="宋体"/>
          <w:sz w:val="28"/>
          <w:szCs w:val="28"/>
        </w:rPr>
        <w:t>0</w:t>
      </w:r>
      <w:r w:rsidR="00A87ADA" w:rsidRPr="00665675">
        <w:rPr>
          <w:rFonts w:ascii="仿宋" w:eastAsia="仿宋" w:hAnsi="仿宋" w:cs="宋体" w:hint="eastAsia"/>
          <w:sz w:val="28"/>
          <w:szCs w:val="28"/>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A87ADA" w:rsidRPr="00665675" w:rsidTr="007160ED">
        <w:tc>
          <w:tcPr>
            <w:tcW w:w="1526"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销售业绩</w:t>
            </w:r>
          </w:p>
        </w:tc>
        <w:tc>
          <w:tcPr>
            <w:tcW w:w="6520" w:type="dxa"/>
            <w:vAlign w:val="center"/>
          </w:tcPr>
          <w:p w:rsidR="00A87ADA" w:rsidRPr="00665675" w:rsidRDefault="00A87ADA" w:rsidP="00A87ADA">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供应商提供近20</w:t>
            </w:r>
            <w:r>
              <w:rPr>
                <w:rFonts w:ascii="仿宋" w:eastAsia="仿宋" w:hAnsi="仿宋" w:cs="宋体" w:hint="eastAsia"/>
                <w:sz w:val="28"/>
                <w:szCs w:val="28"/>
              </w:rPr>
              <w:t>20</w:t>
            </w:r>
            <w:r w:rsidRPr="00665675">
              <w:rPr>
                <w:rFonts w:ascii="仿宋" w:eastAsia="仿宋" w:hAnsi="仿宋" w:cs="宋体" w:hint="eastAsia"/>
                <w:sz w:val="28"/>
                <w:szCs w:val="28"/>
              </w:rPr>
              <w:t>年-至今同类项目的销售业绩（附合同复印件及相关证明材料），每提供一份得1分，最高4分</w:t>
            </w:r>
          </w:p>
        </w:tc>
        <w:tc>
          <w:tcPr>
            <w:tcW w:w="993"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4分</w:t>
            </w:r>
          </w:p>
        </w:tc>
      </w:tr>
      <w:tr w:rsidR="00A87ADA" w:rsidRPr="00665675" w:rsidTr="007160ED">
        <w:tc>
          <w:tcPr>
            <w:tcW w:w="1526"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保修期限</w:t>
            </w:r>
          </w:p>
        </w:tc>
        <w:tc>
          <w:tcPr>
            <w:tcW w:w="6520" w:type="dxa"/>
            <w:vAlign w:val="center"/>
          </w:tcPr>
          <w:p w:rsidR="00A87ADA" w:rsidRPr="00665675" w:rsidRDefault="00A87ADA" w:rsidP="008D0D4A">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保修</w:t>
            </w:r>
            <w:r w:rsidR="008D0D4A">
              <w:rPr>
                <w:rFonts w:ascii="仿宋" w:eastAsia="仿宋" w:hAnsi="仿宋" w:cs="宋体" w:hint="eastAsia"/>
                <w:sz w:val="28"/>
                <w:szCs w:val="28"/>
              </w:rPr>
              <w:t>2</w:t>
            </w:r>
            <w:r w:rsidRPr="00665675">
              <w:rPr>
                <w:rFonts w:ascii="仿宋" w:eastAsia="仿宋" w:hAnsi="仿宋" w:cs="宋体" w:hint="eastAsia"/>
                <w:sz w:val="28"/>
                <w:szCs w:val="28"/>
              </w:rPr>
              <w:t>年以上（不含</w:t>
            </w:r>
            <w:r w:rsidR="008D0D4A">
              <w:rPr>
                <w:rFonts w:ascii="仿宋" w:eastAsia="仿宋" w:hAnsi="仿宋" w:cs="宋体" w:hint="eastAsia"/>
                <w:sz w:val="28"/>
                <w:szCs w:val="28"/>
              </w:rPr>
              <w:t>2</w:t>
            </w:r>
            <w:r w:rsidRPr="00665675">
              <w:rPr>
                <w:rFonts w:ascii="仿宋" w:eastAsia="仿宋" w:hAnsi="仿宋" w:cs="宋体" w:hint="eastAsia"/>
                <w:sz w:val="28"/>
                <w:szCs w:val="28"/>
              </w:rPr>
              <w:t>年）得2分，</w:t>
            </w:r>
            <w:r w:rsidR="008D0D4A">
              <w:rPr>
                <w:rFonts w:ascii="仿宋" w:eastAsia="仿宋" w:hAnsi="仿宋" w:cs="宋体" w:hint="eastAsia"/>
                <w:sz w:val="28"/>
                <w:szCs w:val="28"/>
              </w:rPr>
              <w:t>2</w:t>
            </w:r>
            <w:r w:rsidRPr="00665675">
              <w:rPr>
                <w:rFonts w:ascii="仿宋" w:eastAsia="仿宋" w:hAnsi="仿宋" w:cs="宋体" w:hint="eastAsia"/>
                <w:sz w:val="28"/>
                <w:szCs w:val="28"/>
              </w:rPr>
              <w:t>年（含</w:t>
            </w:r>
            <w:r w:rsidR="008D0D4A">
              <w:rPr>
                <w:rFonts w:ascii="仿宋" w:eastAsia="仿宋" w:hAnsi="仿宋" w:cs="宋体" w:hint="eastAsia"/>
                <w:sz w:val="28"/>
                <w:szCs w:val="28"/>
              </w:rPr>
              <w:t>2</w:t>
            </w:r>
            <w:r w:rsidRPr="00665675">
              <w:rPr>
                <w:rFonts w:ascii="仿宋" w:eastAsia="仿宋" w:hAnsi="仿宋" w:cs="宋体" w:hint="eastAsia"/>
                <w:sz w:val="28"/>
                <w:szCs w:val="28"/>
              </w:rPr>
              <w:t>年）以下得0分</w:t>
            </w:r>
          </w:p>
        </w:tc>
        <w:tc>
          <w:tcPr>
            <w:tcW w:w="993"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r w:rsidR="00A87ADA" w:rsidRPr="00665675" w:rsidTr="007160ED">
        <w:tc>
          <w:tcPr>
            <w:tcW w:w="1526"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售后服务</w:t>
            </w:r>
          </w:p>
        </w:tc>
        <w:tc>
          <w:tcPr>
            <w:tcW w:w="6520" w:type="dxa"/>
            <w:vAlign w:val="center"/>
          </w:tcPr>
          <w:p w:rsidR="00A87ADA" w:rsidRPr="00665675" w:rsidRDefault="00A87ADA" w:rsidP="007160ED">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售后服务完善、有售后服务安排、有售后服务承诺，优秀得2分；一般得1分，没有不得分。</w:t>
            </w:r>
          </w:p>
        </w:tc>
        <w:tc>
          <w:tcPr>
            <w:tcW w:w="993"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r w:rsidR="00A87ADA" w:rsidRPr="00665675" w:rsidTr="007160ED">
        <w:tc>
          <w:tcPr>
            <w:tcW w:w="1526"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付款方式</w:t>
            </w:r>
          </w:p>
        </w:tc>
        <w:tc>
          <w:tcPr>
            <w:tcW w:w="6520" w:type="dxa"/>
            <w:vAlign w:val="center"/>
          </w:tcPr>
          <w:p w:rsidR="00A87ADA" w:rsidRPr="00665675" w:rsidRDefault="00A87ADA" w:rsidP="007160ED">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付款方式满足采购要求得2分，不满足得</w:t>
            </w:r>
            <w:r w:rsidRPr="00665675">
              <w:rPr>
                <w:rFonts w:ascii="仿宋" w:eastAsia="仿宋" w:hAnsi="仿宋" w:cs="宋体"/>
                <w:sz w:val="28"/>
                <w:szCs w:val="28"/>
              </w:rPr>
              <w:t>0</w:t>
            </w:r>
            <w:r w:rsidRPr="00665675">
              <w:rPr>
                <w:rFonts w:ascii="仿宋" w:eastAsia="仿宋" w:hAnsi="仿宋" w:cs="宋体" w:hint="eastAsia"/>
                <w:sz w:val="28"/>
                <w:szCs w:val="28"/>
              </w:rPr>
              <w:t>分。</w:t>
            </w:r>
          </w:p>
        </w:tc>
        <w:tc>
          <w:tcPr>
            <w:tcW w:w="993"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bl>
    <w:p w:rsidR="00A87ADA" w:rsidRPr="00665675" w:rsidRDefault="0087494B" w:rsidP="00A87ADA">
      <w:pPr>
        <w:spacing w:line="520" w:lineRule="exact"/>
        <w:rPr>
          <w:rFonts w:ascii="仿宋" w:eastAsia="仿宋" w:hAnsi="仿宋" w:cs="宋体"/>
          <w:sz w:val="28"/>
          <w:szCs w:val="28"/>
        </w:rPr>
      </w:pPr>
      <w:r>
        <w:rPr>
          <w:rFonts w:ascii="仿宋" w:eastAsia="仿宋" w:hAnsi="仿宋" w:cs="宋体" w:hint="eastAsia"/>
          <w:sz w:val="28"/>
          <w:szCs w:val="28"/>
        </w:rPr>
        <w:t>（3）</w:t>
      </w:r>
      <w:r w:rsidR="00A87ADA" w:rsidRPr="00665675">
        <w:rPr>
          <w:rFonts w:ascii="仿宋" w:eastAsia="仿宋" w:hAnsi="仿宋" w:cs="宋体" w:hint="eastAsia"/>
          <w:sz w:val="28"/>
          <w:szCs w:val="28"/>
        </w:rPr>
        <w:t>技术部分（50分）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A87ADA" w:rsidRPr="00C7186C" w:rsidTr="007160ED">
        <w:tc>
          <w:tcPr>
            <w:tcW w:w="1526" w:type="dxa"/>
            <w:vAlign w:val="center"/>
          </w:tcPr>
          <w:p w:rsidR="00A87ADA" w:rsidRPr="00665675" w:rsidRDefault="00A87ADA" w:rsidP="007160ED">
            <w:pPr>
              <w:spacing w:line="520" w:lineRule="exact"/>
              <w:rPr>
                <w:rFonts w:ascii="仿宋" w:eastAsia="仿宋" w:hAnsi="仿宋" w:cs="宋体"/>
                <w:sz w:val="28"/>
                <w:szCs w:val="28"/>
              </w:rPr>
            </w:pPr>
            <w:r w:rsidRPr="00665675">
              <w:rPr>
                <w:rFonts w:ascii="仿宋" w:eastAsia="仿宋" w:hAnsi="仿宋" w:cs="宋体" w:hint="eastAsia"/>
                <w:sz w:val="28"/>
                <w:szCs w:val="28"/>
              </w:rPr>
              <w:t>技术指标</w:t>
            </w:r>
          </w:p>
        </w:tc>
        <w:tc>
          <w:tcPr>
            <w:tcW w:w="6520" w:type="dxa"/>
            <w:vAlign w:val="center"/>
          </w:tcPr>
          <w:p w:rsidR="00A87ADA" w:rsidRPr="00665675" w:rsidRDefault="00A87ADA" w:rsidP="007160ED">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指标满足采购要求，描述详细，逐一对照说明。综合评价最优得50-40分，综合评价次之得39-20分，综合评价较差得19-0分。</w:t>
            </w:r>
          </w:p>
        </w:tc>
        <w:tc>
          <w:tcPr>
            <w:tcW w:w="993" w:type="dxa"/>
            <w:vAlign w:val="center"/>
          </w:tcPr>
          <w:p w:rsidR="00A87ADA" w:rsidRPr="00C7186C"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50分</w:t>
            </w:r>
          </w:p>
        </w:tc>
      </w:tr>
    </w:tbl>
    <w:p w:rsidR="00A87ADA" w:rsidRPr="004F061A" w:rsidRDefault="00A87ADA" w:rsidP="00A87ADA">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 xml:space="preserve">  </w:t>
      </w:r>
      <w:r w:rsidRPr="004F061A">
        <w:rPr>
          <w:rFonts w:ascii="仿宋" w:eastAsia="仿宋" w:hAnsi="仿宋" w:cs="宋体" w:hint="eastAsia"/>
          <w:sz w:val="28"/>
          <w:szCs w:val="28"/>
        </w:rPr>
        <w:t>若有效供应商不足三家时，不再适用本评分办法，由评审小组与供应商进行现场谈判以确定入围供应商。</w:t>
      </w:r>
    </w:p>
    <w:p w:rsidR="007B2B98" w:rsidRPr="004F061A" w:rsidRDefault="006D19ED">
      <w:pPr>
        <w:spacing w:line="520" w:lineRule="exact"/>
        <w:rPr>
          <w:rFonts w:ascii="仿宋" w:eastAsia="仿宋" w:hAnsi="仿宋" w:cs="宋体"/>
          <w:b/>
          <w:sz w:val="28"/>
          <w:szCs w:val="28"/>
        </w:rPr>
      </w:pPr>
      <w:r w:rsidRPr="004F061A">
        <w:rPr>
          <w:rFonts w:ascii="仿宋" w:eastAsia="仿宋" w:hAnsi="仿宋" w:cs="宋体" w:hint="eastAsia"/>
          <w:b/>
          <w:sz w:val="28"/>
          <w:szCs w:val="28"/>
        </w:rPr>
        <w:t>九、</w:t>
      </w:r>
      <w:r w:rsidR="00696FB5" w:rsidRPr="004F061A">
        <w:rPr>
          <w:rFonts w:ascii="仿宋" w:eastAsia="仿宋" w:hAnsi="仿宋" w:cs="宋体" w:hint="eastAsia"/>
          <w:b/>
          <w:sz w:val="28"/>
          <w:szCs w:val="28"/>
        </w:rPr>
        <w:t>工</w:t>
      </w:r>
      <w:r w:rsidRPr="004F061A">
        <w:rPr>
          <w:rFonts w:ascii="仿宋" w:eastAsia="仿宋" w:hAnsi="仿宋" w:cs="宋体" w:hint="eastAsia"/>
          <w:b/>
          <w:sz w:val="28"/>
          <w:szCs w:val="28"/>
        </w:rPr>
        <w:t>期</w:t>
      </w:r>
    </w:p>
    <w:p w:rsidR="007B2B98" w:rsidRDefault="006D19ED">
      <w:pPr>
        <w:ind w:firstLineChars="200" w:firstLine="560"/>
        <w:rPr>
          <w:rFonts w:ascii="仿宋" w:eastAsia="仿宋" w:hAnsi="仿宋" w:cs="宋体"/>
          <w:sz w:val="28"/>
          <w:szCs w:val="28"/>
        </w:rPr>
      </w:pPr>
      <w:r w:rsidRPr="004F061A">
        <w:rPr>
          <w:rFonts w:ascii="仿宋" w:eastAsia="仿宋" w:hAnsi="仿宋" w:cs="宋体" w:hint="eastAsia"/>
          <w:sz w:val="28"/>
          <w:szCs w:val="28"/>
        </w:rPr>
        <w:t>合同签订后</w:t>
      </w:r>
      <w:r w:rsidR="004F061A" w:rsidRPr="004F061A">
        <w:rPr>
          <w:rFonts w:ascii="仿宋" w:eastAsia="仿宋" w:hAnsi="仿宋" w:cs="宋体" w:hint="eastAsia"/>
          <w:sz w:val="28"/>
          <w:szCs w:val="28"/>
        </w:rPr>
        <w:t>45</w:t>
      </w:r>
      <w:r w:rsidRPr="004F061A">
        <w:rPr>
          <w:rFonts w:ascii="仿宋" w:eastAsia="仿宋" w:hAnsi="仿宋" w:cs="宋体" w:hint="eastAsia"/>
          <w:sz w:val="28"/>
          <w:szCs w:val="28"/>
        </w:rPr>
        <w:t>个日历天。</w:t>
      </w:r>
    </w:p>
    <w:p w:rsidR="007B2B98" w:rsidRDefault="006D19ED">
      <w:pPr>
        <w:spacing w:line="520" w:lineRule="exact"/>
        <w:rPr>
          <w:rFonts w:ascii="仿宋" w:eastAsia="仿宋" w:hAnsi="仿宋" w:cs="宋体"/>
          <w:b/>
          <w:bCs/>
          <w:kern w:val="0"/>
          <w:sz w:val="28"/>
          <w:szCs w:val="28"/>
        </w:rPr>
      </w:pPr>
      <w:r>
        <w:rPr>
          <w:rFonts w:ascii="仿宋" w:eastAsia="仿宋" w:hAnsi="仿宋" w:hint="eastAsia"/>
          <w:b/>
          <w:sz w:val="28"/>
          <w:szCs w:val="28"/>
        </w:rPr>
        <w:t>十</w:t>
      </w:r>
      <w:r>
        <w:rPr>
          <w:rFonts w:ascii="仿宋" w:eastAsia="仿宋" w:hAnsi="仿宋" w:cs="宋体" w:hint="eastAsia"/>
          <w:sz w:val="28"/>
          <w:szCs w:val="28"/>
        </w:rPr>
        <w:t>、</w:t>
      </w:r>
      <w:bookmarkStart w:id="2" w:name="OLE_LINK41"/>
      <w:r>
        <w:rPr>
          <w:rFonts w:ascii="仿宋" w:eastAsia="仿宋" w:hAnsi="仿宋" w:cs="宋体" w:hint="eastAsia"/>
          <w:b/>
          <w:bCs/>
          <w:kern w:val="0"/>
          <w:sz w:val="28"/>
          <w:szCs w:val="28"/>
        </w:rPr>
        <w:t>售后服务</w:t>
      </w:r>
      <w:bookmarkEnd w:id="2"/>
    </w:p>
    <w:p w:rsidR="00555032" w:rsidRDefault="006D19ED" w:rsidP="00555032">
      <w:pPr>
        <w:spacing w:line="520" w:lineRule="exact"/>
        <w:rPr>
          <w:rFonts w:ascii="仿宋" w:eastAsia="仿宋" w:hAnsi="仿宋" w:cs="宋体"/>
          <w:kern w:val="0"/>
          <w:sz w:val="28"/>
          <w:szCs w:val="28"/>
        </w:rPr>
      </w:pPr>
      <w:r w:rsidRPr="00555032">
        <w:rPr>
          <w:rFonts w:ascii="仿宋" w:eastAsia="仿宋" w:hAnsi="仿宋" w:cs="宋体" w:hint="eastAsia"/>
          <w:kern w:val="0"/>
          <w:sz w:val="28"/>
          <w:szCs w:val="28"/>
        </w:rPr>
        <w:t>（</w:t>
      </w:r>
      <w:r w:rsidRPr="00555032">
        <w:rPr>
          <w:rFonts w:ascii="仿宋" w:eastAsia="仿宋" w:hAnsi="仿宋" w:cs="宋体"/>
          <w:kern w:val="0"/>
          <w:sz w:val="28"/>
          <w:szCs w:val="28"/>
        </w:rPr>
        <w:t>1</w:t>
      </w:r>
      <w:r w:rsidRPr="00555032">
        <w:rPr>
          <w:rFonts w:ascii="仿宋" w:eastAsia="仿宋" w:hAnsi="仿宋" w:cs="宋体" w:hint="eastAsia"/>
          <w:kern w:val="0"/>
          <w:sz w:val="28"/>
          <w:szCs w:val="28"/>
        </w:rPr>
        <w:t>）</w:t>
      </w:r>
      <w:r>
        <w:rPr>
          <w:rFonts w:ascii="仿宋" w:eastAsia="仿宋" w:hAnsi="仿宋" w:cs="宋体" w:hint="eastAsia"/>
          <w:kern w:val="0"/>
          <w:sz w:val="28"/>
          <w:szCs w:val="28"/>
        </w:rPr>
        <w:t>质保期为设备验收合格之日起</w:t>
      </w:r>
      <w:r w:rsidR="00555032">
        <w:rPr>
          <w:rFonts w:ascii="仿宋" w:eastAsia="仿宋" w:hAnsi="仿宋" w:cs="宋体" w:hint="eastAsia"/>
          <w:kern w:val="0"/>
          <w:sz w:val="28"/>
          <w:szCs w:val="28"/>
        </w:rPr>
        <w:t>24</w:t>
      </w:r>
      <w:r>
        <w:rPr>
          <w:rFonts w:ascii="仿宋" w:eastAsia="仿宋" w:hAnsi="仿宋" w:cs="宋体" w:hint="eastAsia"/>
          <w:kern w:val="0"/>
          <w:sz w:val="28"/>
          <w:szCs w:val="28"/>
        </w:rPr>
        <w:t>个月。</w:t>
      </w:r>
    </w:p>
    <w:p w:rsidR="00555032" w:rsidRPr="00555032" w:rsidRDefault="00555032" w:rsidP="00555032">
      <w:pPr>
        <w:spacing w:line="520" w:lineRule="exact"/>
        <w:rPr>
          <w:rFonts w:ascii="仿宋" w:eastAsia="仿宋" w:hAnsi="仿宋" w:cs="宋体"/>
          <w:kern w:val="0"/>
          <w:sz w:val="28"/>
          <w:szCs w:val="28"/>
        </w:rPr>
      </w:pPr>
      <w:r w:rsidRPr="00555032">
        <w:rPr>
          <w:rFonts w:ascii="仿宋" w:eastAsia="仿宋" w:hAnsi="仿宋" w:cs="宋体" w:hint="eastAsia"/>
          <w:kern w:val="0"/>
          <w:sz w:val="28"/>
          <w:szCs w:val="28"/>
        </w:rPr>
        <w:t>（2）接到用户故障通知后，应在24小时内抵达现场，并在48小时给出解决方案，及时排除故障。更换大型部件时，修复时间不得超过72小时。</w:t>
      </w:r>
    </w:p>
    <w:p w:rsidR="007B2B98" w:rsidRDefault="006D19ED" w:rsidP="00555032">
      <w:pPr>
        <w:spacing w:line="520" w:lineRule="exact"/>
        <w:rPr>
          <w:rFonts w:ascii="仿宋" w:eastAsia="仿宋" w:hAnsi="仿宋" w:cs="宋体"/>
          <w:kern w:val="0"/>
          <w:sz w:val="28"/>
          <w:szCs w:val="28"/>
        </w:rPr>
      </w:pPr>
      <w:r w:rsidRPr="00555032">
        <w:rPr>
          <w:rFonts w:ascii="仿宋" w:eastAsia="仿宋" w:hAnsi="仿宋" w:cs="宋体" w:hint="eastAsia"/>
          <w:kern w:val="0"/>
          <w:sz w:val="28"/>
          <w:szCs w:val="28"/>
        </w:rPr>
        <w:t>（</w:t>
      </w:r>
      <w:r w:rsidR="00555032">
        <w:rPr>
          <w:rFonts w:ascii="仿宋" w:eastAsia="仿宋" w:hAnsi="仿宋" w:cs="宋体" w:hint="eastAsia"/>
          <w:kern w:val="0"/>
          <w:sz w:val="28"/>
          <w:szCs w:val="28"/>
        </w:rPr>
        <w:t>3</w:t>
      </w:r>
      <w:r w:rsidRPr="00555032">
        <w:rPr>
          <w:rFonts w:ascii="仿宋" w:eastAsia="仿宋" w:hAnsi="仿宋" w:cs="宋体" w:hint="eastAsia"/>
          <w:kern w:val="0"/>
          <w:sz w:val="28"/>
          <w:szCs w:val="28"/>
        </w:rPr>
        <w:t>）</w:t>
      </w:r>
      <w:r>
        <w:rPr>
          <w:rFonts w:ascii="仿宋" w:eastAsia="仿宋" w:hAnsi="仿宋" w:cs="宋体" w:hint="eastAsia"/>
          <w:kern w:val="0"/>
          <w:sz w:val="28"/>
          <w:szCs w:val="28"/>
        </w:rPr>
        <w:t>质保期内，非人为原因所造成的设备故障，中选供应商负责无偿维修或更换零配件。</w:t>
      </w:r>
    </w:p>
    <w:p w:rsidR="00555032" w:rsidRDefault="006D19ED" w:rsidP="00555032">
      <w:pPr>
        <w:spacing w:line="520" w:lineRule="exact"/>
        <w:rPr>
          <w:rFonts w:ascii="仿宋" w:eastAsia="仿宋" w:hAnsi="仿宋" w:cs="宋体"/>
          <w:kern w:val="0"/>
          <w:sz w:val="28"/>
          <w:szCs w:val="28"/>
        </w:rPr>
      </w:pPr>
      <w:r w:rsidRPr="00555032">
        <w:rPr>
          <w:rFonts w:ascii="仿宋" w:eastAsia="仿宋" w:hAnsi="仿宋" w:cs="宋体" w:hint="eastAsia"/>
          <w:kern w:val="0"/>
          <w:sz w:val="28"/>
          <w:szCs w:val="28"/>
        </w:rPr>
        <w:t>（</w:t>
      </w:r>
      <w:r w:rsidR="00555032">
        <w:rPr>
          <w:rFonts w:ascii="仿宋" w:eastAsia="仿宋" w:hAnsi="仿宋" w:cs="宋体" w:hint="eastAsia"/>
          <w:kern w:val="0"/>
          <w:sz w:val="28"/>
          <w:szCs w:val="28"/>
        </w:rPr>
        <w:t>4</w:t>
      </w:r>
      <w:r w:rsidRPr="00555032">
        <w:rPr>
          <w:rFonts w:ascii="仿宋" w:eastAsia="仿宋" w:hAnsi="仿宋" w:cs="宋体" w:hint="eastAsia"/>
          <w:kern w:val="0"/>
          <w:sz w:val="28"/>
          <w:szCs w:val="28"/>
        </w:rPr>
        <w:t>）</w:t>
      </w:r>
      <w:r w:rsidR="00555032" w:rsidRPr="00555032">
        <w:rPr>
          <w:rFonts w:ascii="仿宋" w:eastAsia="仿宋" w:hAnsi="仿宋" w:cs="宋体" w:hint="eastAsia"/>
          <w:kern w:val="0"/>
          <w:sz w:val="28"/>
          <w:szCs w:val="28"/>
        </w:rPr>
        <w:t>中选供应商提供易损易耗配件清单及报价。在设备使用寿命内，保证零配件及易损件的供应。</w:t>
      </w:r>
      <w:r>
        <w:rPr>
          <w:rFonts w:ascii="仿宋" w:eastAsia="仿宋" w:hAnsi="仿宋" w:cs="宋体" w:hint="eastAsia"/>
          <w:kern w:val="0"/>
          <w:sz w:val="28"/>
          <w:szCs w:val="28"/>
        </w:rPr>
        <w:t>长期提供便捷的设备零配件服务。建立</w:t>
      </w:r>
      <w:r>
        <w:rPr>
          <w:rFonts w:ascii="仿宋" w:eastAsia="仿宋" w:hAnsi="仿宋" w:cs="宋体" w:hint="eastAsia"/>
          <w:kern w:val="0"/>
          <w:sz w:val="28"/>
          <w:szCs w:val="28"/>
        </w:rPr>
        <w:lastRenderedPageBreak/>
        <w:t>预防维护计划、预防维修计划、紧急情况与排除方法等，并制定预防维护手册，提供配件采购途径。</w:t>
      </w:r>
    </w:p>
    <w:p w:rsidR="00555032" w:rsidRPr="00555032" w:rsidRDefault="00555032" w:rsidP="00555032">
      <w:pPr>
        <w:spacing w:line="520" w:lineRule="exact"/>
        <w:rPr>
          <w:rFonts w:ascii="仿宋" w:eastAsia="仿宋" w:hAnsi="仿宋" w:cs="宋体"/>
          <w:kern w:val="0"/>
          <w:sz w:val="28"/>
          <w:szCs w:val="28"/>
        </w:rPr>
      </w:pPr>
      <w:r w:rsidRPr="00555032">
        <w:rPr>
          <w:rFonts w:ascii="仿宋" w:eastAsia="仿宋" w:hAnsi="仿宋" w:cs="宋体" w:hint="eastAsia"/>
          <w:kern w:val="0"/>
          <w:sz w:val="28"/>
          <w:szCs w:val="28"/>
        </w:rPr>
        <w:t>（</w:t>
      </w:r>
      <w:r>
        <w:rPr>
          <w:rFonts w:ascii="仿宋" w:eastAsia="仿宋" w:hAnsi="仿宋" w:cs="宋体" w:hint="eastAsia"/>
          <w:kern w:val="0"/>
          <w:sz w:val="28"/>
          <w:szCs w:val="28"/>
        </w:rPr>
        <w:t>5</w:t>
      </w:r>
      <w:r w:rsidRPr="00555032">
        <w:rPr>
          <w:rFonts w:ascii="仿宋" w:eastAsia="仿宋" w:hAnsi="仿宋" w:cs="宋体" w:hint="eastAsia"/>
          <w:kern w:val="0"/>
          <w:sz w:val="28"/>
          <w:szCs w:val="28"/>
        </w:rPr>
        <w:t>）免费对操作人员培训，并提供配套的培训资料，培训课程应有书面的文件记录。</w:t>
      </w:r>
    </w:p>
    <w:p w:rsidR="007B2B98" w:rsidRDefault="006D19ED" w:rsidP="00555032">
      <w:pPr>
        <w:spacing w:line="520" w:lineRule="exact"/>
        <w:rPr>
          <w:rFonts w:ascii="仿宋" w:eastAsia="仿宋" w:hAnsi="仿宋" w:cs="宋体"/>
          <w:kern w:val="0"/>
          <w:sz w:val="28"/>
          <w:szCs w:val="28"/>
        </w:rPr>
      </w:pPr>
      <w:r w:rsidRPr="00555032">
        <w:rPr>
          <w:rFonts w:ascii="仿宋" w:eastAsia="仿宋" w:hAnsi="仿宋" w:cs="宋体" w:hint="eastAsia"/>
          <w:kern w:val="0"/>
          <w:sz w:val="28"/>
          <w:szCs w:val="28"/>
        </w:rPr>
        <w:t>（</w:t>
      </w:r>
      <w:r w:rsidR="00555032">
        <w:rPr>
          <w:rFonts w:ascii="仿宋" w:eastAsia="仿宋" w:hAnsi="仿宋" w:cs="宋体" w:hint="eastAsia"/>
          <w:kern w:val="0"/>
          <w:sz w:val="28"/>
          <w:szCs w:val="28"/>
        </w:rPr>
        <w:t>6</w:t>
      </w:r>
      <w:r w:rsidRPr="00555032">
        <w:rPr>
          <w:rFonts w:ascii="仿宋" w:eastAsia="仿宋" w:hAnsi="仿宋" w:cs="宋体" w:hint="eastAsia"/>
          <w:kern w:val="0"/>
          <w:sz w:val="28"/>
          <w:szCs w:val="28"/>
        </w:rPr>
        <w:t>）</w:t>
      </w:r>
      <w:r>
        <w:rPr>
          <w:rFonts w:ascii="仿宋" w:eastAsia="仿宋" w:hAnsi="仿宋" w:cs="宋体" w:hint="eastAsia"/>
          <w:kern w:val="0"/>
          <w:sz w:val="28"/>
          <w:szCs w:val="28"/>
        </w:rPr>
        <w:t>中选供应商应定期回访，检测维护设备，使设备处于良好运行状态。</w:t>
      </w:r>
      <w:r w:rsidR="00555032" w:rsidRPr="00555032">
        <w:rPr>
          <w:rFonts w:ascii="仿宋" w:eastAsia="仿宋" w:hAnsi="仿宋" w:cs="宋体" w:hint="eastAsia"/>
          <w:sz w:val="28"/>
          <w:szCs w:val="28"/>
        </w:rPr>
        <w:t>质保期过后提供长期维修服务，确保系统的正常运行。出质保期后维修只收配件费及差旅费。</w:t>
      </w:r>
    </w:p>
    <w:p w:rsidR="007B2B98" w:rsidRDefault="006D19ED">
      <w:pPr>
        <w:spacing w:after="120" w:line="520" w:lineRule="exact"/>
        <w:textAlignment w:val="baseline"/>
        <w:rPr>
          <w:rFonts w:ascii="仿宋" w:eastAsia="仿宋" w:hAnsi="仿宋"/>
          <w:b/>
          <w:sz w:val="28"/>
          <w:szCs w:val="28"/>
        </w:rPr>
      </w:pPr>
      <w:r>
        <w:rPr>
          <w:rFonts w:ascii="仿宋" w:eastAsia="仿宋" w:hAnsi="仿宋" w:hint="eastAsia"/>
          <w:b/>
          <w:sz w:val="28"/>
          <w:szCs w:val="28"/>
        </w:rPr>
        <w:t>十一、付款方式</w:t>
      </w:r>
    </w:p>
    <w:p w:rsidR="004F061A" w:rsidRDefault="004F061A" w:rsidP="004F061A">
      <w:pPr>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1.甲乙双方签订合同，双方签字盖章合同生效。</w:t>
      </w:r>
    </w:p>
    <w:p w:rsidR="004F061A" w:rsidRDefault="004F061A" w:rsidP="004F061A">
      <w:pPr>
        <w:pStyle w:val="af"/>
        <w:spacing w:line="520" w:lineRule="exact"/>
        <w:ind w:firstLine="560"/>
        <w:rPr>
          <w:rFonts w:ascii="仿宋" w:eastAsia="仿宋" w:hAnsi="仿宋" w:cs="仿宋"/>
          <w:sz w:val="28"/>
          <w:szCs w:val="28"/>
        </w:rPr>
      </w:pPr>
      <w:r>
        <w:rPr>
          <w:rFonts w:ascii="仿宋" w:eastAsia="仿宋" w:hAnsi="仿宋" w:cs="仿宋" w:hint="eastAsia"/>
          <w:sz w:val="28"/>
          <w:szCs w:val="28"/>
        </w:rPr>
        <w:t>2.合同生效，乙方开具全额发票同时提交付款申请后15个工作日内预付合同价款的30%。</w:t>
      </w:r>
    </w:p>
    <w:p w:rsidR="004F061A" w:rsidRDefault="004F061A" w:rsidP="004F061A">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3.设备制造完成，运抵甲方现场，就位、安装、调试、验收（所有文件资料齐全）、一次性供电合格，乙方提交付款申请后15个工作日内付付合同价款的65%。</w:t>
      </w:r>
    </w:p>
    <w:p w:rsidR="004F061A" w:rsidRDefault="004F061A" w:rsidP="004F061A">
      <w:pPr>
        <w:pStyle w:val="a4"/>
        <w:spacing w:after="0" w:line="520" w:lineRule="exact"/>
        <w:ind w:firstLineChars="200" w:firstLine="560"/>
        <w:rPr>
          <w:rFonts w:ascii="仿宋" w:eastAsia="仿宋" w:hAnsi="仿宋" w:cs="仿宋"/>
          <w:kern w:val="2"/>
          <w:sz w:val="28"/>
          <w:szCs w:val="28"/>
        </w:rPr>
      </w:pPr>
      <w:r>
        <w:rPr>
          <w:rFonts w:ascii="仿宋" w:eastAsia="仿宋" w:hAnsi="仿宋" w:cs="仿宋" w:hint="eastAsia"/>
          <w:sz w:val="28"/>
          <w:szCs w:val="28"/>
        </w:rPr>
        <w:t>4.</w:t>
      </w:r>
      <w:r>
        <w:rPr>
          <w:rFonts w:ascii="仿宋" w:eastAsia="仿宋" w:hAnsi="仿宋" w:cs="仿宋" w:hint="eastAsia"/>
          <w:kern w:val="2"/>
          <w:sz w:val="28"/>
          <w:szCs w:val="28"/>
          <w:lang w:val="zh-CN"/>
        </w:rPr>
        <w:t>合同</w:t>
      </w:r>
      <w:r>
        <w:rPr>
          <w:rFonts w:ascii="仿宋" w:eastAsia="仿宋" w:hAnsi="仿宋" w:cs="仿宋" w:hint="eastAsia"/>
          <w:kern w:val="2"/>
          <w:sz w:val="28"/>
          <w:szCs w:val="28"/>
        </w:rPr>
        <w:t>价</w:t>
      </w:r>
      <w:r>
        <w:rPr>
          <w:rFonts w:ascii="仿宋" w:eastAsia="仿宋" w:hAnsi="仿宋" w:cs="仿宋" w:hint="eastAsia"/>
          <w:kern w:val="2"/>
          <w:sz w:val="28"/>
          <w:szCs w:val="28"/>
          <w:lang w:val="zh-CN"/>
        </w:rPr>
        <w:t>款的5%作为质保金，</w:t>
      </w:r>
      <w:r>
        <w:rPr>
          <w:rFonts w:ascii="仿宋" w:eastAsia="仿宋" w:hAnsi="仿宋" w:cs="仿宋" w:hint="eastAsia"/>
          <w:kern w:val="2"/>
          <w:sz w:val="28"/>
          <w:szCs w:val="28"/>
        </w:rPr>
        <w:t>正常运行2年</w:t>
      </w:r>
      <w:r>
        <w:rPr>
          <w:rFonts w:ascii="仿宋" w:eastAsia="仿宋" w:hAnsi="仿宋" w:cs="仿宋" w:hint="eastAsia"/>
          <w:kern w:val="2"/>
          <w:sz w:val="28"/>
          <w:szCs w:val="28"/>
          <w:lang w:val="zh-CN"/>
        </w:rPr>
        <w:t>后10个工作日内付清</w:t>
      </w:r>
      <w:r>
        <w:rPr>
          <w:rFonts w:ascii="仿宋" w:eastAsia="仿宋" w:hAnsi="仿宋" w:cs="仿宋" w:hint="eastAsia"/>
          <w:kern w:val="2"/>
          <w:sz w:val="28"/>
          <w:szCs w:val="28"/>
        </w:rPr>
        <w:t>。</w:t>
      </w:r>
    </w:p>
    <w:p w:rsidR="004F061A" w:rsidRPr="004F061A" w:rsidRDefault="004F061A" w:rsidP="004F061A">
      <w:pPr>
        <w:pStyle w:val="a4"/>
        <w:spacing w:after="0" w:line="520" w:lineRule="exact"/>
        <w:ind w:firstLineChars="200" w:firstLine="560"/>
        <w:rPr>
          <w:rFonts w:ascii="仿宋" w:eastAsia="仿宋" w:hAnsi="仿宋" w:cs="仿宋"/>
          <w:bCs/>
          <w:color w:val="000000"/>
          <w:sz w:val="28"/>
          <w:szCs w:val="28"/>
        </w:rPr>
      </w:pPr>
      <w:r>
        <w:rPr>
          <w:rFonts w:ascii="仿宋" w:eastAsia="仿宋" w:hAnsi="仿宋" w:cs="仿宋" w:hint="eastAsia"/>
          <w:kern w:val="2"/>
          <w:sz w:val="28"/>
          <w:szCs w:val="28"/>
        </w:rPr>
        <w:t>5.</w:t>
      </w:r>
      <w:r>
        <w:rPr>
          <w:rFonts w:ascii="仿宋" w:eastAsia="仿宋" w:hAnsi="仿宋" w:cs="仿宋" w:hint="eastAsia"/>
          <w:sz w:val="28"/>
          <w:szCs w:val="28"/>
        </w:rPr>
        <w:t>付款方式：现金或银行转账。</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通讯地址：甘肃省兰州市城关区盐场堡徐家坪1号</w:t>
      </w:r>
    </w:p>
    <w:p w:rsidR="00AA42CC" w:rsidRDefault="00AA42CC" w:rsidP="00AA42CC">
      <w:pPr>
        <w:snapToGrid w:val="0"/>
        <w:spacing w:line="520" w:lineRule="exact"/>
        <w:ind w:firstLineChars="600" w:firstLine="1680"/>
        <w:textAlignment w:val="baseline"/>
        <w:rPr>
          <w:rFonts w:ascii="仿宋" w:eastAsia="仿宋" w:hAnsi="仿宋" w:cs="宋体"/>
          <w:sz w:val="28"/>
          <w:szCs w:val="28"/>
        </w:rPr>
      </w:pPr>
    </w:p>
    <w:p w:rsidR="007B2B98" w:rsidRDefault="007B2B98">
      <w:pPr>
        <w:snapToGrid w:val="0"/>
        <w:spacing w:line="520" w:lineRule="exact"/>
        <w:ind w:firstLineChars="600" w:firstLine="1680"/>
        <w:textAlignment w:val="baseline"/>
        <w:rPr>
          <w:rFonts w:ascii="仿宋" w:eastAsia="仿宋" w:hAnsi="仿宋" w:cs="宋体"/>
          <w:sz w:val="28"/>
          <w:szCs w:val="28"/>
        </w:rPr>
      </w:pPr>
    </w:p>
    <w:p w:rsidR="007B2B98" w:rsidRDefault="006D19ED">
      <w:pPr>
        <w:pStyle w:val="a4"/>
      </w:pPr>
      <w:r>
        <w:rPr>
          <w:rFonts w:hint="eastAsia"/>
        </w:rPr>
        <w:t xml:space="preserve"> </w:t>
      </w:r>
    </w:p>
    <w:p w:rsidR="007B2B98" w:rsidRDefault="007B2B98">
      <w:pPr>
        <w:snapToGrid w:val="0"/>
        <w:spacing w:line="520" w:lineRule="exact"/>
        <w:textAlignment w:val="baseline"/>
        <w:rPr>
          <w:rFonts w:ascii="仿宋" w:eastAsia="仿宋" w:hAnsi="仿宋" w:cs="宋体"/>
          <w:sz w:val="28"/>
          <w:szCs w:val="28"/>
        </w:rPr>
      </w:pP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r>
        <w:rPr>
          <w:rFonts w:ascii="仿宋" w:eastAsia="仿宋" w:hAnsi="仿宋" w:cs="宋体" w:hint="eastAsia"/>
          <w:sz w:val="28"/>
          <w:szCs w:val="28"/>
        </w:rPr>
        <w:t xml:space="preserve">        中农威特生物科技股份有限公司</w:t>
      </w:r>
    </w:p>
    <w:p w:rsidR="007B2B98" w:rsidRDefault="006D19ED">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2023年</w:t>
      </w:r>
      <w:r w:rsidR="0087494B">
        <w:rPr>
          <w:rFonts w:ascii="仿宋" w:eastAsia="仿宋" w:hAnsi="仿宋" w:cs="宋体" w:hint="eastAsia"/>
          <w:sz w:val="28"/>
          <w:szCs w:val="28"/>
        </w:rPr>
        <w:t>3</w:t>
      </w:r>
      <w:r>
        <w:rPr>
          <w:rFonts w:ascii="仿宋" w:eastAsia="仿宋" w:hAnsi="仿宋" w:cs="宋体" w:hint="eastAsia"/>
          <w:sz w:val="28"/>
          <w:szCs w:val="28"/>
        </w:rPr>
        <w:t>月</w:t>
      </w:r>
      <w:r w:rsidR="0087494B">
        <w:rPr>
          <w:rFonts w:ascii="仿宋" w:eastAsia="仿宋" w:hAnsi="仿宋" w:cs="宋体" w:hint="eastAsia"/>
          <w:sz w:val="28"/>
          <w:szCs w:val="28"/>
        </w:rPr>
        <w:t>8</w:t>
      </w:r>
      <w:r>
        <w:rPr>
          <w:rFonts w:ascii="仿宋" w:eastAsia="仿宋" w:hAnsi="仿宋" w:cs="宋体" w:hint="eastAsia"/>
          <w:sz w:val="28"/>
          <w:szCs w:val="28"/>
        </w:rPr>
        <w:t>日</w:t>
      </w:r>
    </w:p>
    <w:p w:rsidR="007B2B98" w:rsidRDefault="007B2B98" w:rsidP="008D628D"/>
    <w:p w:rsidR="008D628D" w:rsidRDefault="008D628D" w:rsidP="008D628D">
      <w:pPr>
        <w:pStyle w:val="4"/>
        <w:rPr>
          <w:lang w:val="en-US" w:bidi="ar-SA"/>
        </w:rPr>
      </w:pPr>
    </w:p>
    <w:p w:rsidR="008D628D" w:rsidRDefault="008D628D" w:rsidP="008D628D"/>
    <w:p w:rsidR="008D628D" w:rsidRDefault="008D628D" w:rsidP="00157604"/>
    <w:p w:rsidR="00260480" w:rsidRDefault="00260480" w:rsidP="008D0D4A"/>
    <w:p w:rsidR="008D0D4A" w:rsidRDefault="008D0D4A" w:rsidP="008D0D4A">
      <w:pPr>
        <w:pStyle w:val="4"/>
        <w:rPr>
          <w:lang w:val="en-US" w:bidi="ar-SA"/>
        </w:rPr>
      </w:pPr>
    </w:p>
    <w:p w:rsidR="008D0D4A" w:rsidRPr="008D0D4A" w:rsidRDefault="008D0D4A" w:rsidP="008D0D4A"/>
    <w:p w:rsidR="008D628D" w:rsidRDefault="008D628D" w:rsidP="00157604"/>
    <w:p w:rsidR="008D628D" w:rsidRDefault="008D628D" w:rsidP="00157604"/>
    <w:p w:rsidR="007B2B98" w:rsidRDefault="007B2B98"/>
    <w:p w:rsidR="007B2B98" w:rsidRDefault="006D19ED">
      <w:pPr>
        <w:pStyle w:val="2"/>
        <w:keepNext w:val="0"/>
        <w:keepLines w:val="0"/>
        <w:overflowPunct w:val="0"/>
        <w:autoSpaceDE w:val="0"/>
        <w:autoSpaceDN w:val="0"/>
        <w:spacing w:before="0" w:after="0" w:line="520" w:lineRule="exact"/>
        <w:jc w:val="center"/>
        <w:rPr>
          <w:rFonts w:asciiTheme="minorEastAsia" w:eastAsiaTheme="minorEastAsia" w:hAnsiTheme="minorEastAsia"/>
        </w:rPr>
      </w:pPr>
      <w:r>
        <w:rPr>
          <w:rFonts w:asciiTheme="minorEastAsia" w:eastAsiaTheme="minorEastAsia" w:hAnsiTheme="minorEastAsia" w:hint="eastAsia"/>
        </w:rPr>
        <w:t>报价文件格式</w:t>
      </w:r>
    </w:p>
    <w:p w:rsidR="007B2B98" w:rsidRDefault="007B2B98">
      <w:pPr>
        <w:overflowPunct w:val="0"/>
        <w:autoSpaceDE w:val="0"/>
        <w:autoSpaceDN w:val="0"/>
        <w:spacing w:line="520" w:lineRule="exact"/>
        <w:ind w:firstLineChars="200" w:firstLine="480"/>
        <w:rPr>
          <w:rFonts w:ascii="仿宋" w:eastAsia="仿宋" w:hAnsi="仿宋"/>
          <w:bCs/>
          <w:sz w:val="24"/>
        </w:rPr>
      </w:pPr>
    </w:p>
    <w:p w:rsidR="007B2B98" w:rsidRDefault="006D19E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本附件所有格式仅供制作报价文件时参考，报价方应根据行业特点，结合本次采购技术参数要求，对有关表格进行补充或修改，但不得对实质性文件的相关条款进行修改。</w:t>
      </w:r>
    </w:p>
    <w:p w:rsidR="007B2B98" w:rsidRDefault="007B2B98">
      <w:pPr>
        <w:overflowPunct w:val="0"/>
        <w:autoSpaceDE w:val="0"/>
        <w:autoSpaceDN w:val="0"/>
        <w:spacing w:line="360" w:lineRule="auto"/>
        <w:rPr>
          <w:rFonts w:ascii="仿宋" w:eastAsia="仿宋" w:hAnsi="仿宋"/>
          <w:sz w:val="24"/>
        </w:rPr>
      </w:pPr>
    </w:p>
    <w:p w:rsidR="007B2B98" w:rsidRDefault="007B2B98">
      <w:pPr>
        <w:overflowPunct w:val="0"/>
        <w:autoSpaceDE w:val="0"/>
        <w:autoSpaceDN w:val="0"/>
        <w:rPr>
          <w:rFonts w:ascii="仿宋" w:eastAsia="仿宋" w:hAnsi="仿宋"/>
          <w:sz w:val="44"/>
          <w:szCs w:val="44"/>
        </w:rPr>
      </w:pPr>
    </w:p>
    <w:p w:rsidR="007B2B98" w:rsidRDefault="006D19ED">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7B2B98" w:rsidRDefault="007B2B98">
      <w:pPr>
        <w:pStyle w:val="a4"/>
      </w:pPr>
    </w:p>
    <w:p w:rsidR="007B2B98" w:rsidRDefault="006D19ED">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7B2B98" w:rsidRDefault="0087494B">
      <w:pPr>
        <w:overflowPunct w:val="0"/>
        <w:autoSpaceDE w:val="0"/>
        <w:autoSpaceDN w:val="0"/>
        <w:jc w:val="center"/>
        <w:rPr>
          <w:rFonts w:ascii="宋体" w:hAnsi="宋体"/>
          <w:b/>
          <w:sz w:val="52"/>
          <w:szCs w:val="52"/>
        </w:rPr>
      </w:pPr>
      <w:r>
        <w:rPr>
          <w:rFonts w:ascii="宋体" w:hAnsi="宋体" w:hint="eastAsia"/>
          <w:b/>
          <w:sz w:val="52"/>
          <w:szCs w:val="52"/>
        </w:rPr>
        <w:t>生物医药基地污水站改造</w:t>
      </w:r>
      <w:r w:rsidR="00A87ADA">
        <w:rPr>
          <w:rFonts w:ascii="宋体" w:hAnsi="宋体" w:hint="eastAsia"/>
          <w:b/>
          <w:sz w:val="52"/>
          <w:szCs w:val="52"/>
        </w:rPr>
        <w:t>询价比价</w:t>
      </w:r>
      <w:r w:rsidR="006D19ED">
        <w:rPr>
          <w:rFonts w:ascii="宋体" w:hAnsi="宋体" w:hint="eastAsia"/>
          <w:b/>
          <w:sz w:val="52"/>
          <w:szCs w:val="52"/>
        </w:rPr>
        <w:t>报价文件</w:t>
      </w:r>
    </w:p>
    <w:p w:rsidR="007B2B98" w:rsidRDefault="007B2B98">
      <w:pPr>
        <w:overflowPunct w:val="0"/>
        <w:autoSpaceDE w:val="0"/>
        <w:autoSpaceDN w:val="0"/>
        <w:rPr>
          <w:rFonts w:ascii="宋体" w:hAnsi="宋体"/>
          <w:b/>
        </w:rPr>
      </w:pPr>
    </w:p>
    <w:p w:rsidR="007B2B98" w:rsidRDefault="007B2B98">
      <w:pPr>
        <w:overflowPunct w:val="0"/>
        <w:autoSpaceDE w:val="0"/>
        <w:autoSpaceDN w:val="0"/>
        <w:rPr>
          <w:rFonts w:ascii="宋体" w:hAnsi="宋体"/>
          <w:sz w:val="32"/>
        </w:rPr>
      </w:pPr>
    </w:p>
    <w:p w:rsidR="007B2B98" w:rsidRDefault="007B2B98">
      <w:pPr>
        <w:overflowPunct w:val="0"/>
        <w:autoSpaceDE w:val="0"/>
        <w:autoSpaceDN w:val="0"/>
        <w:rPr>
          <w:rFonts w:ascii="宋体" w:hAnsi="宋体"/>
          <w:sz w:val="32"/>
        </w:rPr>
      </w:pPr>
    </w:p>
    <w:p w:rsidR="007B2B98" w:rsidRDefault="006D19ED">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采购编号：</w:t>
      </w:r>
      <w:r>
        <w:rPr>
          <w:rFonts w:ascii="宋体" w:hAnsi="宋体"/>
          <w:sz w:val="32"/>
          <w:u w:val="single"/>
        </w:rPr>
        <w:t xml:space="preserve">                        </w:t>
      </w:r>
    </w:p>
    <w:p w:rsidR="007B2B98" w:rsidRDefault="007B2B98">
      <w:pPr>
        <w:overflowPunct w:val="0"/>
        <w:autoSpaceDE w:val="0"/>
        <w:autoSpaceDN w:val="0"/>
        <w:rPr>
          <w:rFonts w:ascii="宋体" w:hAnsi="宋体"/>
          <w:sz w:val="32"/>
        </w:rPr>
      </w:pPr>
    </w:p>
    <w:p w:rsidR="007B2B98" w:rsidRDefault="007B2B98">
      <w:pPr>
        <w:overflowPunct w:val="0"/>
        <w:autoSpaceDE w:val="0"/>
        <w:autoSpaceDN w:val="0"/>
        <w:rPr>
          <w:rFonts w:ascii="宋体" w:hAnsi="宋体"/>
          <w:sz w:val="32"/>
        </w:rPr>
      </w:pPr>
    </w:p>
    <w:p w:rsidR="007B2B98" w:rsidRDefault="007B2B98">
      <w:pPr>
        <w:overflowPunct w:val="0"/>
        <w:autoSpaceDE w:val="0"/>
        <w:autoSpaceDN w:val="0"/>
        <w:rPr>
          <w:rFonts w:ascii="宋体" w:hAnsi="宋体"/>
          <w:sz w:val="32"/>
        </w:rPr>
      </w:pPr>
    </w:p>
    <w:p w:rsidR="007B2B98" w:rsidRDefault="006D19ED">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报价方名称（公章）：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7B2B98" w:rsidRDefault="006D19ED">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7B2B98" w:rsidRDefault="006D19ED">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报价方代表（签字）：</w:t>
      </w:r>
      <w:r>
        <w:rPr>
          <w:rFonts w:ascii="宋体" w:hAnsi="宋体"/>
          <w:sz w:val="32"/>
          <w:u w:val="single"/>
        </w:rPr>
        <w:t xml:space="preserve">                </w:t>
      </w:r>
    </w:p>
    <w:p w:rsidR="007B2B98" w:rsidRDefault="006D19ED">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7B2B98" w:rsidRDefault="007B2B98">
      <w:pPr>
        <w:overflowPunct w:val="0"/>
        <w:autoSpaceDE w:val="0"/>
        <w:autoSpaceDN w:val="0"/>
        <w:spacing w:line="360" w:lineRule="auto"/>
        <w:rPr>
          <w:rFonts w:ascii="宋体" w:hAnsi="宋体"/>
          <w:bCs/>
          <w:kern w:val="0"/>
        </w:rPr>
      </w:pPr>
    </w:p>
    <w:p w:rsidR="007B2B98" w:rsidRDefault="007B2B98">
      <w:pPr>
        <w:overflowPunct w:val="0"/>
        <w:autoSpaceDE w:val="0"/>
        <w:autoSpaceDN w:val="0"/>
        <w:spacing w:line="360" w:lineRule="auto"/>
        <w:rPr>
          <w:rFonts w:ascii="宋体" w:hAnsi="宋体"/>
          <w:bCs/>
          <w:kern w:val="0"/>
          <w:sz w:val="22"/>
        </w:rPr>
      </w:pPr>
    </w:p>
    <w:p w:rsidR="007B2B98" w:rsidRDefault="007B2B98">
      <w:pPr>
        <w:overflowPunct w:val="0"/>
        <w:autoSpaceDE w:val="0"/>
        <w:autoSpaceDN w:val="0"/>
        <w:spacing w:line="360" w:lineRule="auto"/>
        <w:rPr>
          <w:rFonts w:ascii="宋体" w:hAnsi="宋体"/>
          <w:bCs/>
          <w:kern w:val="0"/>
          <w:sz w:val="22"/>
        </w:rPr>
      </w:pPr>
    </w:p>
    <w:p w:rsidR="007B2B98" w:rsidRDefault="007B2B98">
      <w:pPr>
        <w:pStyle w:val="a4"/>
      </w:pPr>
    </w:p>
    <w:p w:rsidR="007B2B98" w:rsidRDefault="007B2B98"/>
    <w:p w:rsidR="007B2B98" w:rsidRDefault="007B2B98"/>
    <w:p w:rsidR="007B2B98" w:rsidRDefault="007B2B98"/>
    <w:p w:rsidR="007B2B98" w:rsidRDefault="007B2B98">
      <w:pPr>
        <w:pStyle w:val="a4"/>
      </w:pPr>
    </w:p>
    <w:p w:rsidR="008D628D" w:rsidRDefault="008D628D" w:rsidP="008D628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87494B" w:rsidRDefault="0087494B" w:rsidP="0087494B">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87494B" w:rsidRDefault="0087494B" w:rsidP="0087494B">
      <w:pPr>
        <w:overflowPunct w:val="0"/>
        <w:autoSpaceDE w:val="0"/>
        <w:autoSpaceDN w:val="0"/>
        <w:spacing w:line="520" w:lineRule="exact"/>
        <w:rPr>
          <w:rFonts w:ascii="仿宋" w:eastAsia="仿宋" w:hAnsi="仿宋" w:cs="宋体"/>
          <w:sz w:val="28"/>
          <w:szCs w:val="28"/>
          <w:u w:val="single"/>
        </w:rPr>
      </w:pPr>
      <w:r>
        <w:rPr>
          <w:rFonts w:ascii="仿宋" w:eastAsia="仿宋" w:hAnsi="仿宋" w:hint="eastAsia"/>
          <w:sz w:val="28"/>
          <w:szCs w:val="28"/>
        </w:rPr>
        <w:t>致中农威特生物科技股份有限公司：</w:t>
      </w:r>
    </w:p>
    <w:p w:rsidR="0087494B" w:rsidRDefault="0087494B" w:rsidP="0087494B">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cs="宋体" w:hint="eastAsia"/>
          <w:sz w:val="28"/>
          <w:szCs w:val="28"/>
          <w:u w:val="single"/>
        </w:rPr>
        <w:t>根据贵方中农威特生物科技股份有限公司</w:t>
      </w:r>
      <w:r w:rsidR="00555032">
        <w:rPr>
          <w:rFonts w:ascii="仿宋" w:eastAsia="仿宋" w:hAnsi="仿宋" w:cs="宋体" w:hint="eastAsia"/>
          <w:sz w:val="28"/>
          <w:szCs w:val="28"/>
          <w:u w:val="single"/>
        </w:rPr>
        <w:t>生物医药基地污水站改造</w:t>
      </w:r>
      <w:r>
        <w:rPr>
          <w:rFonts w:ascii="仿宋" w:eastAsia="仿宋" w:hAnsi="仿宋" w:cs="宋体" w:hint="eastAsia"/>
          <w:sz w:val="28"/>
          <w:szCs w:val="28"/>
        </w:rPr>
        <w:t>采购文</w:t>
      </w:r>
      <w:r>
        <w:rPr>
          <w:rFonts w:ascii="仿宋" w:eastAsia="仿宋" w:hAnsi="仿宋" w:hint="eastAsia"/>
          <w:sz w:val="28"/>
          <w:szCs w:val="28"/>
        </w:rPr>
        <w:t>件 ，本单位愿意参加报价。</w:t>
      </w:r>
    </w:p>
    <w:p w:rsidR="0087494B" w:rsidRDefault="0087494B" w:rsidP="0087494B">
      <w:pPr>
        <w:pStyle w:val="a4"/>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（报价供应商名称）   </w:t>
      </w:r>
      <w:r>
        <w:rPr>
          <w:rFonts w:ascii="仿宋" w:eastAsia="仿宋" w:hAnsi="仿宋" w:hint="eastAsia"/>
          <w:sz w:val="28"/>
          <w:szCs w:val="28"/>
        </w:rPr>
        <w:t>按采购文件要求提交报价文件正本副本各一份。</w:t>
      </w:r>
    </w:p>
    <w:p w:rsidR="0087494B" w:rsidRDefault="0087494B" w:rsidP="0087494B">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87494B" w:rsidRDefault="0087494B" w:rsidP="0087494B">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1.我方愿以固定总价</w:t>
      </w:r>
      <w:r>
        <w:rPr>
          <w:rFonts w:ascii="仿宋" w:eastAsia="仿宋" w:hAnsi="仿宋" w:hint="eastAsia"/>
          <w:sz w:val="28"/>
          <w:szCs w:val="28"/>
          <w:u w:val="single"/>
        </w:rPr>
        <w:t>人民币                     元</w:t>
      </w:r>
      <w:r>
        <w:rPr>
          <w:rFonts w:ascii="仿宋" w:eastAsia="仿宋" w:hAnsi="仿宋" w:hint="eastAsia"/>
          <w:sz w:val="28"/>
          <w:szCs w:val="28"/>
        </w:rPr>
        <w:t xml:space="preserve"> 完成采购文件所要求的全部费用。我方报价包含所有人工、材料、机械、管理、利润、规费、税金及相应不可预见风险等相关一切费用。</w:t>
      </w:r>
    </w:p>
    <w:p w:rsidR="0087494B" w:rsidRDefault="0087494B" w:rsidP="0087494B">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2.一旦我方中选，我方保证按要求如期完成所有施工内容。</w:t>
      </w:r>
    </w:p>
    <w:p w:rsidR="0087494B" w:rsidRDefault="0087494B" w:rsidP="0087494B">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87494B" w:rsidRDefault="0087494B" w:rsidP="0087494B">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4.我方保证遵守采购文件的全部规定，保证所提交的材料中所含信息均为真实、准确、完整，且不具有任何误导性。</w:t>
      </w:r>
    </w:p>
    <w:p w:rsidR="0087494B" w:rsidRDefault="0087494B" w:rsidP="0087494B">
      <w:pPr>
        <w:overflowPunct w:val="0"/>
        <w:autoSpaceDE w:val="0"/>
        <w:autoSpaceDN w:val="0"/>
        <w:spacing w:line="520" w:lineRule="exact"/>
        <w:rPr>
          <w:rFonts w:ascii="仿宋" w:eastAsia="仿宋" w:hAnsi="仿宋"/>
          <w:spacing w:val="-4"/>
          <w:sz w:val="28"/>
          <w:szCs w:val="28"/>
        </w:rPr>
      </w:pPr>
      <w:r>
        <w:rPr>
          <w:rFonts w:ascii="仿宋" w:eastAsia="仿宋" w:hAnsi="仿宋" w:hint="eastAsia"/>
          <w:sz w:val="28"/>
          <w:szCs w:val="28"/>
        </w:rPr>
        <w:t xml:space="preserve">                                 </w:t>
      </w:r>
      <w:r>
        <w:rPr>
          <w:rFonts w:ascii="仿宋" w:eastAsia="仿宋" w:hAnsi="仿宋" w:hint="eastAsia"/>
          <w:spacing w:val="-4"/>
          <w:sz w:val="28"/>
          <w:szCs w:val="28"/>
        </w:rPr>
        <w:t xml:space="preserve">                            </w:t>
      </w:r>
    </w:p>
    <w:p w:rsidR="0087494B" w:rsidRDefault="0087494B" w:rsidP="0087494B">
      <w:pPr>
        <w:pStyle w:val="a5"/>
        <w:spacing w:line="520" w:lineRule="exact"/>
        <w:jc w:val="left"/>
        <w:rPr>
          <w:rFonts w:ascii="仿宋" w:eastAsia="仿宋" w:hAnsi="仿宋"/>
          <w:spacing w:val="-4"/>
          <w:szCs w:val="28"/>
        </w:rPr>
      </w:pPr>
    </w:p>
    <w:p w:rsidR="0087494B" w:rsidRDefault="0087494B" w:rsidP="0087494B">
      <w:pPr>
        <w:pStyle w:val="a5"/>
        <w:spacing w:line="520" w:lineRule="exact"/>
        <w:jc w:val="left"/>
        <w:rPr>
          <w:rFonts w:ascii="仿宋" w:eastAsia="仿宋" w:hAnsi="仿宋"/>
          <w:spacing w:val="-4"/>
          <w:szCs w:val="28"/>
        </w:rPr>
      </w:pPr>
    </w:p>
    <w:p w:rsidR="0087494B" w:rsidRDefault="0087494B" w:rsidP="0087494B">
      <w:pPr>
        <w:pStyle w:val="a5"/>
        <w:spacing w:line="520" w:lineRule="exact"/>
        <w:jc w:val="left"/>
        <w:rPr>
          <w:rFonts w:ascii="仿宋" w:eastAsia="仿宋" w:hAnsi="仿宋"/>
          <w:spacing w:val="-4"/>
          <w:szCs w:val="28"/>
        </w:rPr>
      </w:pPr>
    </w:p>
    <w:p w:rsidR="0087494B" w:rsidRDefault="0087494B" w:rsidP="0087494B">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87494B" w:rsidRDefault="0087494B" w:rsidP="0087494B">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87494B" w:rsidRDefault="0087494B" w:rsidP="0087494B">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7B2B98" w:rsidRDefault="007B2B98"/>
    <w:p w:rsidR="008D628D" w:rsidRPr="008D628D" w:rsidRDefault="008D628D" w:rsidP="008D628D"/>
    <w:p w:rsidR="007B2B98" w:rsidRDefault="006D19ED">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7B2B98" w:rsidRDefault="006D19ED">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7B2B98" w:rsidRDefault="006D19ED">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7B2B98" w:rsidRDefault="006D19ED">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（报价方全称）法人代表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7B2B98" w:rsidRDefault="006D19E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7B2B98" w:rsidRDefault="006D19E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7B2B98" w:rsidRDefault="006D19E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报价方全称（公章）：</w:t>
      </w:r>
      <w:r>
        <w:rPr>
          <w:rFonts w:ascii="仿宋" w:eastAsia="仿宋" w:hAnsi="仿宋"/>
          <w:sz w:val="28"/>
          <w:szCs w:val="28"/>
          <w:u w:val="thick"/>
        </w:rPr>
        <w:t xml:space="preserve">                            </w:t>
      </w:r>
    </w:p>
    <w:p w:rsidR="007B2B98" w:rsidRDefault="006D19E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7B2B98" w:rsidRDefault="006D19ED">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7B2B98" w:rsidRDefault="006D19ED">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7B2B98" w:rsidRDefault="006D19ED">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7B2B98" w:rsidRDefault="006D19ED">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7B2B98" w:rsidRDefault="006D19E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7B2B98" w:rsidRDefault="006D19ED">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7B2B98" w:rsidRDefault="006D19E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7B2B98" w:rsidRDefault="006D19E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7B2B98" w:rsidRDefault="006D19E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7B2B98" w:rsidRDefault="006D19ED">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日</w:t>
      </w:r>
    </w:p>
    <w:p w:rsidR="007B2B98" w:rsidRDefault="007B2B98">
      <w:pPr>
        <w:pStyle w:val="a4"/>
      </w:pPr>
    </w:p>
    <w:p w:rsidR="007B2B98" w:rsidRDefault="006D19E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7B2B98" w:rsidRDefault="006D19ED">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7B2B98" w:rsidRDefault="006D19ED">
      <w:pPr>
        <w:overflowPunct w:val="0"/>
        <w:snapToGrid w:val="0"/>
        <w:spacing w:line="360" w:lineRule="auto"/>
        <w:ind w:firstLineChars="200" w:firstLine="560"/>
        <w:jc w:val="center"/>
        <w:textAlignment w:val="baseline"/>
        <w:rPr>
          <w:rFonts w:ascii="仿宋" w:eastAsia="仿宋" w:hAnsi="仿宋"/>
          <w:sz w:val="28"/>
          <w:szCs w:val="28"/>
        </w:rPr>
      </w:pPr>
      <w:r>
        <w:rPr>
          <w:rFonts w:ascii="仿宋" w:eastAsia="仿宋" w:hAnsi="仿宋" w:hint="eastAsia"/>
          <w:sz w:val="28"/>
          <w:szCs w:val="28"/>
        </w:rPr>
        <w:t>（包含营业执照复印件等，格式自拟）</w:t>
      </w:r>
    </w:p>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Pr>
        <w:pStyle w:val="a4"/>
      </w:pPr>
    </w:p>
    <w:p w:rsidR="007B2B98" w:rsidRDefault="007B2B98"/>
    <w:p w:rsidR="007B2B98" w:rsidRDefault="007B2B98">
      <w:pPr>
        <w:pStyle w:val="a4"/>
      </w:pPr>
    </w:p>
    <w:p w:rsidR="007B2B98" w:rsidRDefault="007B2B98"/>
    <w:p w:rsidR="007B2B98" w:rsidRDefault="006D19ED">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附表5</w:t>
      </w:r>
    </w:p>
    <w:p w:rsidR="007B2B98" w:rsidRDefault="006D19ED">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7B2B98" w:rsidRDefault="007B2B98">
      <w:pPr>
        <w:overflowPunct w:val="0"/>
        <w:autoSpaceDE w:val="0"/>
        <w:autoSpaceDN w:val="0"/>
        <w:spacing w:line="520" w:lineRule="exact"/>
        <w:rPr>
          <w:rFonts w:ascii="仿宋" w:eastAsia="仿宋" w:hAnsi="仿宋"/>
          <w:sz w:val="24"/>
        </w:rPr>
      </w:pPr>
    </w:p>
    <w:p w:rsidR="007B2B98" w:rsidRDefault="006D19ED">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u w:val="single"/>
        </w:rPr>
        <w:t xml:space="preserve">                                    </w:t>
      </w:r>
    </w:p>
    <w:p w:rsidR="007B2B98" w:rsidRDefault="006D19ED">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采购编号：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2802"/>
        <w:gridCol w:w="2937"/>
        <w:gridCol w:w="1569"/>
      </w:tblGrid>
      <w:tr w:rsidR="007B2B98">
        <w:trPr>
          <w:trHeight w:val="584"/>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802"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采购文件的商务条款</w:t>
            </w:r>
          </w:p>
        </w:tc>
        <w:tc>
          <w:tcPr>
            <w:tcW w:w="2937"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报价文件的商务条款</w:t>
            </w:r>
          </w:p>
        </w:tc>
        <w:tc>
          <w:tcPr>
            <w:tcW w:w="1569"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bl>
    <w:p w:rsidR="007B2B98" w:rsidRDefault="007B2B98">
      <w:pPr>
        <w:overflowPunct w:val="0"/>
        <w:autoSpaceDE w:val="0"/>
        <w:autoSpaceDN w:val="0"/>
        <w:spacing w:line="520" w:lineRule="exact"/>
        <w:rPr>
          <w:rFonts w:ascii="仿宋" w:eastAsia="仿宋" w:hAnsi="仿宋"/>
          <w:b/>
          <w:sz w:val="24"/>
        </w:rPr>
      </w:pPr>
    </w:p>
    <w:p w:rsidR="007B2B98" w:rsidRDefault="007B2B98">
      <w:pPr>
        <w:pStyle w:val="a4"/>
      </w:pPr>
    </w:p>
    <w:p w:rsidR="007B2B98" w:rsidRDefault="007B2B98">
      <w:pPr>
        <w:pStyle w:val="a4"/>
      </w:pPr>
    </w:p>
    <w:p w:rsidR="007B2B98" w:rsidRDefault="007B2B98">
      <w:pPr>
        <w:pStyle w:val="a4"/>
      </w:pPr>
    </w:p>
    <w:p w:rsidR="007B2B98" w:rsidRDefault="007B2B98">
      <w:pPr>
        <w:pStyle w:val="a4"/>
      </w:pPr>
    </w:p>
    <w:p w:rsidR="007B2B98" w:rsidRDefault="007B2B98">
      <w:pPr>
        <w:pStyle w:val="a4"/>
      </w:pPr>
    </w:p>
    <w:p w:rsidR="007B2B98" w:rsidRDefault="007B2B98"/>
    <w:p w:rsidR="007B2B98" w:rsidRDefault="007B2B98">
      <w:pPr>
        <w:pStyle w:val="a4"/>
      </w:pPr>
    </w:p>
    <w:p w:rsidR="007B2B98" w:rsidRDefault="006D19ED">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7B2B98" w:rsidRDefault="006D19ED">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7B2B98" w:rsidRDefault="006D19ED">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7B2B98" w:rsidRDefault="006D19ED">
      <w:pPr>
        <w:overflowPunct w:val="0"/>
        <w:autoSpaceDE w:val="0"/>
        <w:autoSpaceDN w:val="0"/>
        <w:spacing w:line="520" w:lineRule="exact"/>
        <w:rPr>
          <w:rFonts w:ascii="仿宋" w:eastAsia="仿宋" w:hAnsi="仿宋"/>
          <w:b/>
          <w:sz w:val="36"/>
        </w:rPr>
      </w:pPr>
      <w:r>
        <w:rPr>
          <w:rFonts w:ascii="仿宋" w:eastAsia="仿宋" w:hAnsi="仿宋" w:hint="eastAsia"/>
          <w:bCs/>
          <w:kern w:val="0"/>
          <w:sz w:val="28"/>
          <w:szCs w:val="28"/>
        </w:rPr>
        <w:lastRenderedPageBreak/>
        <w:t>附表6</w:t>
      </w:r>
    </w:p>
    <w:p w:rsidR="007B2B98" w:rsidRDefault="006D19ED">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7B2B98" w:rsidRDefault="007B2B98">
      <w:pPr>
        <w:overflowPunct w:val="0"/>
        <w:autoSpaceDE w:val="0"/>
        <w:autoSpaceDN w:val="0"/>
        <w:spacing w:line="520" w:lineRule="exact"/>
        <w:rPr>
          <w:rFonts w:ascii="仿宋" w:eastAsia="仿宋" w:hAnsi="仿宋"/>
          <w:b/>
          <w:sz w:val="24"/>
        </w:rPr>
      </w:pPr>
    </w:p>
    <w:p w:rsidR="007B2B98" w:rsidRDefault="006D19ED">
      <w:pPr>
        <w:overflowPunct w:val="0"/>
        <w:autoSpaceDE w:val="0"/>
        <w:autoSpaceDN w:val="0"/>
        <w:spacing w:line="520" w:lineRule="exact"/>
        <w:ind w:firstLineChars="100" w:firstLine="280"/>
        <w:rPr>
          <w:rFonts w:ascii="仿宋" w:eastAsia="仿宋" w:hAnsi="仿宋"/>
          <w:sz w:val="28"/>
          <w:szCs w:val="28"/>
          <w:u w:val="single"/>
        </w:rPr>
      </w:pPr>
      <w:bookmarkStart w:id="3" w:name="OLE_LINK9"/>
      <w:bookmarkStart w:id="4" w:name="OLE_LINK14"/>
      <w:r>
        <w:rPr>
          <w:rFonts w:ascii="仿宋" w:eastAsia="仿宋" w:hAnsi="仿宋" w:hint="eastAsia"/>
          <w:sz w:val="28"/>
          <w:szCs w:val="28"/>
        </w:rPr>
        <w:t>项目名称：</w:t>
      </w:r>
      <w:r>
        <w:rPr>
          <w:rFonts w:ascii="仿宋" w:eastAsia="仿宋" w:hAnsi="仿宋" w:hint="eastAsia"/>
          <w:sz w:val="28"/>
          <w:szCs w:val="28"/>
          <w:u w:val="single"/>
        </w:rPr>
        <w:t xml:space="preserve">                                    </w:t>
      </w:r>
    </w:p>
    <w:p w:rsidR="007B2B98" w:rsidRDefault="006D19ED">
      <w:pPr>
        <w:overflowPunct w:val="0"/>
        <w:autoSpaceDE w:val="0"/>
        <w:autoSpaceDN w:val="0"/>
        <w:spacing w:line="520" w:lineRule="exact"/>
        <w:ind w:firstLineChars="100" w:firstLine="280"/>
        <w:rPr>
          <w:rFonts w:ascii="仿宋" w:eastAsia="仿宋" w:hAnsi="仿宋"/>
          <w:sz w:val="28"/>
          <w:szCs w:val="28"/>
          <w:u w:val="single"/>
        </w:rPr>
      </w:pPr>
      <w:r>
        <w:rPr>
          <w:rFonts w:ascii="仿宋" w:eastAsia="仿宋" w:hAnsi="仿宋" w:hint="eastAsia"/>
          <w:sz w:val="28"/>
          <w:szCs w:val="28"/>
        </w:rPr>
        <w:t>采购编号：</w:t>
      </w:r>
      <w:r>
        <w:rPr>
          <w:rFonts w:ascii="仿宋" w:eastAsia="仿宋" w:hAnsi="仿宋"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
        <w:gridCol w:w="2956"/>
        <w:gridCol w:w="2856"/>
        <w:gridCol w:w="1133"/>
      </w:tblGrid>
      <w:tr w:rsidR="007B2B98">
        <w:trPr>
          <w:trHeight w:val="600"/>
          <w:jc w:val="center"/>
        </w:trPr>
        <w:tc>
          <w:tcPr>
            <w:tcW w:w="1105" w:type="dxa"/>
            <w:vAlign w:val="center"/>
          </w:tcPr>
          <w:bookmarkEnd w:id="3"/>
          <w:bookmarkEnd w:id="4"/>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956"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采购文件的技术条款</w:t>
            </w:r>
          </w:p>
        </w:tc>
        <w:tc>
          <w:tcPr>
            <w:tcW w:w="2856"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报价文件的技术条款</w:t>
            </w:r>
          </w:p>
        </w:tc>
        <w:tc>
          <w:tcPr>
            <w:tcW w:w="113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bl>
    <w:p w:rsidR="007B2B98" w:rsidRDefault="007B2B98">
      <w:pPr>
        <w:overflowPunct w:val="0"/>
        <w:autoSpaceDE w:val="0"/>
        <w:autoSpaceDN w:val="0"/>
        <w:spacing w:line="520" w:lineRule="exact"/>
        <w:ind w:firstLineChars="100" w:firstLine="240"/>
        <w:rPr>
          <w:rFonts w:ascii="仿宋" w:eastAsia="仿宋" w:hAnsi="仿宋"/>
          <w:sz w:val="24"/>
        </w:rPr>
      </w:pPr>
    </w:p>
    <w:p w:rsidR="007B2B98" w:rsidRDefault="007B2B98">
      <w:pPr>
        <w:pStyle w:val="a4"/>
      </w:pPr>
    </w:p>
    <w:p w:rsidR="007B2B98" w:rsidRDefault="007B2B98">
      <w:pPr>
        <w:pStyle w:val="a4"/>
      </w:pPr>
    </w:p>
    <w:p w:rsidR="007B2B98" w:rsidRDefault="007B2B98">
      <w:pPr>
        <w:pStyle w:val="a4"/>
      </w:pPr>
    </w:p>
    <w:p w:rsidR="007B2B98" w:rsidRDefault="007B2B98">
      <w:pPr>
        <w:pStyle w:val="a4"/>
      </w:pPr>
    </w:p>
    <w:p w:rsidR="007B2B98" w:rsidRDefault="007B2B98">
      <w:pPr>
        <w:pStyle w:val="a4"/>
      </w:pPr>
    </w:p>
    <w:p w:rsidR="007B2B98" w:rsidRDefault="007B2B98"/>
    <w:p w:rsidR="007B2B98" w:rsidRDefault="007B2B98">
      <w:pPr>
        <w:overflowPunct w:val="0"/>
        <w:autoSpaceDE w:val="0"/>
        <w:autoSpaceDN w:val="0"/>
        <w:spacing w:line="520" w:lineRule="exact"/>
        <w:ind w:firstLineChars="100" w:firstLine="280"/>
        <w:rPr>
          <w:rFonts w:ascii="仿宋" w:eastAsia="仿宋" w:hAnsi="仿宋"/>
          <w:sz w:val="28"/>
        </w:rPr>
      </w:pPr>
    </w:p>
    <w:p w:rsidR="007B2B98" w:rsidRDefault="006D19ED">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7B2B98" w:rsidRDefault="006D19ED">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7B2B98" w:rsidRDefault="006D19ED">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7B2B98" w:rsidRDefault="006D19ED">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附表7</w:t>
      </w:r>
    </w:p>
    <w:p w:rsidR="007B2B98" w:rsidRDefault="006D19ED">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（格式自拟）</w:t>
      </w: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 w:rsidR="00555032" w:rsidRDefault="00555032" w:rsidP="00555032"/>
    <w:p w:rsidR="00555032" w:rsidRPr="00555032" w:rsidRDefault="00555032" w:rsidP="00555032"/>
    <w:p w:rsidR="007B2B98" w:rsidRDefault="007B2B98">
      <w:pPr>
        <w:pStyle w:val="a4"/>
      </w:pPr>
    </w:p>
    <w:p w:rsidR="007B2B98" w:rsidRDefault="007B2B98"/>
    <w:p w:rsidR="007B2B98" w:rsidRDefault="006D19ED">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7B2B98" w:rsidRDefault="006D19ED">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7B2B98" w:rsidRDefault="006D19ED">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7B2B98" w:rsidRDefault="006D19E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附表8</w:t>
      </w:r>
    </w:p>
    <w:p w:rsidR="007B2B98" w:rsidRDefault="006D19ED">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报价方认为需要提供的其他资料</w:t>
      </w:r>
    </w:p>
    <w:p w:rsidR="007B2B98" w:rsidRDefault="007B2B98">
      <w:pPr>
        <w:pStyle w:val="a4"/>
      </w:pPr>
    </w:p>
    <w:p w:rsidR="007B2B98" w:rsidRDefault="006D19ED">
      <w:pPr>
        <w:pStyle w:val="a4"/>
        <w:spacing w:line="20" w:lineRule="exact"/>
      </w:pPr>
      <w:r>
        <w:br w:type="textWrapping" w:clear="all"/>
      </w:r>
    </w:p>
    <w:sectPr w:rsidR="007B2B98" w:rsidSect="007B2B9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407" w:rsidRDefault="001F0407" w:rsidP="007B2B98">
      <w:r>
        <w:separator/>
      </w:r>
    </w:p>
  </w:endnote>
  <w:endnote w:type="continuationSeparator" w:id="0">
    <w:p w:rsidR="001F0407" w:rsidRDefault="001F0407" w:rsidP="007B2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98" w:rsidRDefault="007B2B9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98" w:rsidRDefault="00E76FC8">
    <w:pPr>
      <w:pStyle w:val="a8"/>
      <w:jc w:val="center"/>
    </w:pPr>
    <w:r>
      <w:rPr>
        <w:b/>
      </w:rPr>
      <w:fldChar w:fldCharType="begin"/>
    </w:r>
    <w:r w:rsidR="006D19ED">
      <w:rPr>
        <w:b/>
      </w:rPr>
      <w:instrText>PAGE</w:instrText>
    </w:r>
    <w:r>
      <w:rPr>
        <w:b/>
      </w:rPr>
      <w:fldChar w:fldCharType="separate"/>
    </w:r>
    <w:r w:rsidR="00395E38">
      <w:rPr>
        <w:b/>
        <w:noProof/>
      </w:rPr>
      <w:t>4</w:t>
    </w:r>
    <w:r>
      <w:rPr>
        <w:b/>
      </w:rPr>
      <w:fldChar w:fldCharType="end"/>
    </w:r>
    <w:r w:rsidR="006D19ED">
      <w:rPr>
        <w:lang w:val="zh-CN"/>
      </w:rPr>
      <w:t xml:space="preserve"> / </w:t>
    </w:r>
    <w:r>
      <w:rPr>
        <w:b/>
      </w:rPr>
      <w:fldChar w:fldCharType="begin"/>
    </w:r>
    <w:r w:rsidR="006D19ED">
      <w:rPr>
        <w:b/>
      </w:rPr>
      <w:instrText>NUMPAGES</w:instrText>
    </w:r>
    <w:r>
      <w:rPr>
        <w:b/>
      </w:rPr>
      <w:fldChar w:fldCharType="separate"/>
    </w:r>
    <w:r w:rsidR="00395E38">
      <w:rPr>
        <w:b/>
        <w:noProof/>
      </w:rPr>
      <w:t>20</w:t>
    </w:r>
    <w:r>
      <w:rPr>
        <w:b/>
      </w:rPr>
      <w:fldChar w:fldCharType="end"/>
    </w:r>
  </w:p>
  <w:p w:rsidR="007B2B98" w:rsidRDefault="007B2B98">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98" w:rsidRDefault="007B2B9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407" w:rsidRDefault="001F0407" w:rsidP="007B2B98">
      <w:r>
        <w:separator/>
      </w:r>
    </w:p>
  </w:footnote>
  <w:footnote w:type="continuationSeparator" w:id="0">
    <w:p w:rsidR="001F0407" w:rsidRDefault="001F0407" w:rsidP="007B2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98" w:rsidRDefault="007B2B9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98" w:rsidRDefault="007B2B98">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98" w:rsidRDefault="007B2B98">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6CB6"/>
    <w:multiLevelType w:val="multilevel"/>
    <w:tmpl w:val="05C86CB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橄㄃֫Ҁ찔㇖"/>
    <w:docVar w:name="KSO_WPS_MARK_KEY" w:val="&#10;:\Users\Administrator\AppData\Roaming\Kingsoft\wps\addons\pool\win-i386\knewfileruby_1.0.0.8\template\wps\0.docx䄂но"/>
  </w:docVars>
  <w:rsids>
    <w:rsidRoot w:val="00961F9B"/>
    <w:rsid w:val="000026CD"/>
    <w:rsid w:val="000050CB"/>
    <w:rsid w:val="00017075"/>
    <w:rsid w:val="000321BE"/>
    <w:rsid w:val="0003429B"/>
    <w:rsid w:val="00053B5A"/>
    <w:rsid w:val="00070C43"/>
    <w:rsid w:val="000846DC"/>
    <w:rsid w:val="000867A2"/>
    <w:rsid w:val="00092A92"/>
    <w:rsid w:val="000A6A71"/>
    <w:rsid w:val="000B3273"/>
    <w:rsid w:val="000C4610"/>
    <w:rsid w:val="000D5AB8"/>
    <w:rsid w:val="000E2203"/>
    <w:rsid w:val="000E7E99"/>
    <w:rsid w:val="000F0872"/>
    <w:rsid w:val="001108DC"/>
    <w:rsid w:val="00117651"/>
    <w:rsid w:val="001214CA"/>
    <w:rsid w:val="00157604"/>
    <w:rsid w:val="001726E0"/>
    <w:rsid w:val="0018217E"/>
    <w:rsid w:val="00186635"/>
    <w:rsid w:val="0019025C"/>
    <w:rsid w:val="0019149B"/>
    <w:rsid w:val="00191C64"/>
    <w:rsid w:val="001A3A65"/>
    <w:rsid w:val="001A7CCE"/>
    <w:rsid w:val="001B06FB"/>
    <w:rsid w:val="001B27CD"/>
    <w:rsid w:val="001C0434"/>
    <w:rsid w:val="001C435E"/>
    <w:rsid w:val="001F0407"/>
    <w:rsid w:val="001F374C"/>
    <w:rsid w:val="00211255"/>
    <w:rsid w:val="0021222D"/>
    <w:rsid w:val="00217DE8"/>
    <w:rsid w:val="002243D5"/>
    <w:rsid w:val="00224B3C"/>
    <w:rsid w:val="00231AE6"/>
    <w:rsid w:val="0023516A"/>
    <w:rsid w:val="002455BB"/>
    <w:rsid w:val="00247589"/>
    <w:rsid w:val="00254241"/>
    <w:rsid w:val="00260480"/>
    <w:rsid w:val="00273685"/>
    <w:rsid w:val="00274989"/>
    <w:rsid w:val="00282C72"/>
    <w:rsid w:val="00294B55"/>
    <w:rsid w:val="002B233B"/>
    <w:rsid w:val="002B2CFA"/>
    <w:rsid w:val="0031494C"/>
    <w:rsid w:val="003163B8"/>
    <w:rsid w:val="0033156D"/>
    <w:rsid w:val="00337E84"/>
    <w:rsid w:val="0034497A"/>
    <w:rsid w:val="00371EE5"/>
    <w:rsid w:val="003736A9"/>
    <w:rsid w:val="00395E38"/>
    <w:rsid w:val="003B0AEA"/>
    <w:rsid w:val="003C1A66"/>
    <w:rsid w:val="003C7170"/>
    <w:rsid w:val="003C7CB2"/>
    <w:rsid w:val="003E0772"/>
    <w:rsid w:val="003E0EBE"/>
    <w:rsid w:val="003E1827"/>
    <w:rsid w:val="00417B43"/>
    <w:rsid w:val="00454CE5"/>
    <w:rsid w:val="0045616B"/>
    <w:rsid w:val="00481642"/>
    <w:rsid w:val="004A28FD"/>
    <w:rsid w:val="004B3E2A"/>
    <w:rsid w:val="004C6D09"/>
    <w:rsid w:val="004D25C7"/>
    <w:rsid w:val="004D2B3E"/>
    <w:rsid w:val="004F061A"/>
    <w:rsid w:val="004F54F7"/>
    <w:rsid w:val="00500004"/>
    <w:rsid w:val="00502412"/>
    <w:rsid w:val="00506451"/>
    <w:rsid w:val="005138C1"/>
    <w:rsid w:val="00521CCF"/>
    <w:rsid w:val="00544502"/>
    <w:rsid w:val="0054762B"/>
    <w:rsid w:val="0055375D"/>
    <w:rsid w:val="00555032"/>
    <w:rsid w:val="005579C7"/>
    <w:rsid w:val="00560219"/>
    <w:rsid w:val="00560774"/>
    <w:rsid w:val="005649B7"/>
    <w:rsid w:val="005925B6"/>
    <w:rsid w:val="005A74FE"/>
    <w:rsid w:val="005B7230"/>
    <w:rsid w:val="005D29B2"/>
    <w:rsid w:val="005E3359"/>
    <w:rsid w:val="00604735"/>
    <w:rsid w:val="00632EF7"/>
    <w:rsid w:val="00633B6B"/>
    <w:rsid w:val="00637F9F"/>
    <w:rsid w:val="0064275C"/>
    <w:rsid w:val="0067126E"/>
    <w:rsid w:val="00685C7D"/>
    <w:rsid w:val="00696FB5"/>
    <w:rsid w:val="006A23D8"/>
    <w:rsid w:val="006A2CB7"/>
    <w:rsid w:val="006A3136"/>
    <w:rsid w:val="006B0A54"/>
    <w:rsid w:val="006D19ED"/>
    <w:rsid w:val="006E3906"/>
    <w:rsid w:val="006E6CE2"/>
    <w:rsid w:val="00701261"/>
    <w:rsid w:val="00702631"/>
    <w:rsid w:val="00713438"/>
    <w:rsid w:val="007140D3"/>
    <w:rsid w:val="00724BA0"/>
    <w:rsid w:val="00725F01"/>
    <w:rsid w:val="00754E8F"/>
    <w:rsid w:val="007619AC"/>
    <w:rsid w:val="00764D50"/>
    <w:rsid w:val="007728F3"/>
    <w:rsid w:val="00776BD5"/>
    <w:rsid w:val="00781473"/>
    <w:rsid w:val="00786E13"/>
    <w:rsid w:val="00787196"/>
    <w:rsid w:val="00793578"/>
    <w:rsid w:val="007A04BE"/>
    <w:rsid w:val="007B2B98"/>
    <w:rsid w:val="007B628E"/>
    <w:rsid w:val="007C4EAA"/>
    <w:rsid w:val="007C5FA1"/>
    <w:rsid w:val="007D35F7"/>
    <w:rsid w:val="007D52DB"/>
    <w:rsid w:val="007F10E5"/>
    <w:rsid w:val="007F5215"/>
    <w:rsid w:val="00825DE4"/>
    <w:rsid w:val="00830688"/>
    <w:rsid w:val="00834B98"/>
    <w:rsid w:val="008436C0"/>
    <w:rsid w:val="00843865"/>
    <w:rsid w:val="00845B14"/>
    <w:rsid w:val="00851A40"/>
    <w:rsid w:val="0086280B"/>
    <w:rsid w:val="00864D22"/>
    <w:rsid w:val="0087494B"/>
    <w:rsid w:val="008864F8"/>
    <w:rsid w:val="00897974"/>
    <w:rsid w:val="008B7F3C"/>
    <w:rsid w:val="008D0D4A"/>
    <w:rsid w:val="008D120B"/>
    <w:rsid w:val="008D53D8"/>
    <w:rsid w:val="008D628D"/>
    <w:rsid w:val="008D6B04"/>
    <w:rsid w:val="008D7499"/>
    <w:rsid w:val="008D7CA4"/>
    <w:rsid w:val="008D7F4E"/>
    <w:rsid w:val="008E2848"/>
    <w:rsid w:val="008F5648"/>
    <w:rsid w:val="008F7657"/>
    <w:rsid w:val="00902B67"/>
    <w:rsid w:val="00903BAD"/>
    <w:rsid w:val="00911AA0"/>
    <w:rsid w:val="00921716"/>
    <w:rsid w:val="009223F4"/>
    <w:rsid w:val="00923AA0"/>
    <w:rsid w:val="00934B50"/>
    <w:rsid w:val="009535E0"/>
    <w:rsid w:val="0095378F"/>
    <w:rsid w:val="009555BC"/>
    <w:rsid w:val="009615E2"/>
    <w:rsid w:val="00961F9B"/>
    <w:rsid w:val="00962DCE"/>
    <w:rsid w:val="00963EB3"/>
    <w:rsid w:val="009722B8"/>
    <w:rsid w:val="00976F9B"/>
    <w:rsid w:val="009775B8"/>
    <w:rsid w:val="00983D6C"/>
    <w:rsid w:val="00983FCA"/>
    <w:rsid w:val="00991E97"/>
    <w:rsid w:val="009A3B30"/>
    <w:rsid w:val="009C25C4"/>
    <w:rsid w:val="009C3A74"/>
    <w:rsid w:val="009D60B6"/>
    <w:rsid w:val="009F04D0"/>
    <w:rsid w:val="00A01BA9"/>
    <w:rsid w:val="00A12DE7"/>
    <w:rsid w:val="00A1421F"/>
    <w:rsid w:val="00A15699"/>
    <w:rsid w:val="00A16DAB"/>
    <w:rsid w:val="00A25C31"/>
    <w:rsid w:val="00A27B74"/>
    <w:rsid w:val="00A3049B"/>
    <w:rsid w:val="00A34A7B"/>
    <w:rsid w:val="00A35BC2"/>
    <w:rsid w:val="00A35F02"/>
    <w:rsid w:val="00A35F47"/>
    <w:rsid w:val="00A370D8"/>
    <w:rsid w:val="00A616C0"/>
    <w:rsid w:val="00A66F95"/>
    <w:rsid w:val="00A86AE2"/>
    <w:rsid w:val="00A87ADA"/>
    <w:rsid w:val="00AA42CC"/>
    <w:rsid w:val="00AD55BC"/>
    <w:rsid w:val="00AE1F44"/>
    <w:rsid w:val="00AE1FB4"/>
    <w:rsid w:val="00AE6257"/>
    <w:rsid w:val="00AF18AA"/>
    <w:rsid w:val="00AF45F0"/>
    <w:rsid w:val="00AF66E1"/>
    <w:rsid w:val="00B0003D"/>
    <w:rsid w:val="00B01738"/>
    <w:rsid w:val="00B109FE"/>
    <w:rsid w:val="00B141D9"/>
    <w:rsid w:val="00B25891"/>
    <w:rsid w:val="00B50A26"/>
    <w:rsid w:val="00B56279"/>
    <w:rsid w:val="00B6058C"/>
    <w:rsid w:val="00B777E5"/>
    <w:rsid w:val="00B81474"/>
    <w:rsid w:val="00B93157"/>
    <w:rsid w:val="00BA4A6A"/>
    <w:rsid w:val="00BA7C74"/>
    <w:rsid w:val="00BA7D16"/>
    <w:rsid w:val="00BB2A06"/>
    <w:rsid w:val="00BB4BD4"/>
    <w:rsid w:val="00BC68E3"/>
    <w:rsid w:val="00BD0151"/>
    <w:rsid w:val="00BD109B"/>
    <w:rsid w:val="00BD6148"/>
    <w:rsid w:val="00BE5CC0"/>
    <w:rsid w:val="00BF087E"/>
    <w:rsid w:val="00BF463F"/>
    <w:rsid w:val="00BF7DC7"/>
    <w:rsid w:val="00C07C5E"/>
    <w:rsid w:val="00C1759F"/>
    <w:rsid w:val="00C25638"/>
    <w:rsid w:val="00C33516"/>
    <w:rsid w:val="00C50828"/>
    <w:rsid w:val="00C57256"/>
    <w:rsid w:val="00C600D5"/>
    <w:rsid w:val="00C66181"/>
    <w:rsid w:val="00C834EE"/>
    <w:rsid w:val="00C839C5"/>
    <w:rsid w:val="00C93E39"/>
    <w:rsid w:val="00C97035"/>
    <w:rsid w:val="00C97AC9"/>
    <w:rsid w:val="00C97BEE"/>
    <w:rsid w:val="00CA405D"/>
    <w:rsid w:val="00CC62C0"/>
    <w:rsid w:val="00CE3E19"/>
    <w:rsid w:val="00D47A06"/>
    <w:rsid w:val="00D63808"/>
    <w:rsid w:val="00D75B74"/>
    <w:rsid w:val="00D873F7"/>
    <w:rsid w:val="00D97521"/>
    <w:rsid w:val="00DD17B9"/>
    <w:rsid w:val="00DF6FAE"/>
    <w:rsid w:val="00E16EBB"/>
    <w:rsid w:val="00E37715"/>
    <w:rsid w:val="00E37928"/>
    <w:rsid w:val="00E47791"/>
    <w:rsid w:val="00E616A6"/>
    <w:rsid w:val="00E7024D"/>
    <w:rsid w:val="00E7063B"/>
    <w:rsid w:val="00E739E4"/>
    <w:rsid w:val="00E76FC8"/>
    <w:rsid w:val="00E851C1"/>
    <w:rsid w:val="00E900FD"/>
    <w:rsid w:val="00E94CC2"/>
    <w:rsid w:val="00E9621D"/>
    <w:rsid w:val="00E96F78"/>
    <w:rsid w:val="00EA374C"/>
    <w:rsid w:val="00EA5CD6"/>
    <w:rsid w:val="00EB5509"/>
    <w:rsid w:val="00EE792D"/>
    <w:rsid w:val="00F045EE"/>
    <w:rsid w:val="00F1011B"/>
    <w:rsid w:val="00F11C17"/>
    <w:rsid w:val="00F15B5D"/>
    <w:rsid w:val="00F17483"/>
    <w:rsid w:val="00F17E98"/>
    <w:rsid w:val="00F22476"/>
    <w:rsid w:val="00F277D3"/>
    <w:rsid w:val="00F30E78"/>
    <w:rsid w:val="00F32EFB"/>
    <w:rsid w:val="00F36675"/>
    <w:rsid w:val="00F422E8"/>
    <w:rsid w:val="00F45A83"/>
    <w:rsid w:val="00F54AE6"/>
    <w:rsid w:val="00F55EC3"/>
    <w:rsid w:val="00F64DFD"/>
    <w:rsid w:val="00F71ED9"/>
    <w:rsid w:val="00F75099"/>
    <w:rsid w:val="00F828D7"/>
    <w:rsid w:val="00F95119"/>
    <w:rsid w:val="00F951C6"/>
    <w:rsid w:val="00F96091"/>
    <w:rsid w:val="00FA7B38"/>
    <w:rsid w:val="00FC1C54"/>
    <w:rsid w:val="00FD09D3"/>
    <w:rsid w:val="01BE50EC"/>
    <w:rsid w:val="01EB1677"/>
    <w:rsid w:val="02051A8C"/>
    <w:rsid w:val="02A4428E"/>
    <w:rsid w:val="02B151BF"/>
    <w:rsid w:val="03336773"/>
    <w:rsid w:val="04680006"/>
    <w:rsid w:val="0510191A"/>
    <w:rsid w:val="06391689"/>
    <w:rsid w:val="06B333AB"/>
    <w:rsid w:val="07025680"/>
    <w:rsid w:val="07B65B25"/>
    <w:rsid w:val="08120D06"/>
    <w:rsid w:val="0A761C50"/>
    <w:rsid w:val="0A9236F4"/>
    <w:rsid w:val="0B366DB6"/>
    <w:rsid w:val="0C1B69E9"/>
    <w:rsid w:val="0D1370D1"/>
    <w:rsid w:val="0DE43744"/>
    <w:rsid w:val="0EEA7576"/>
    <w:rsid w:val="10397D81"/>
    <w:rsid w:val="12094BEA"/>
    <w:rsid w:val="125566F3"/>
    <w:rsid w:val="126F6607"/>
    <w:rsid w:val="12E37DE5"/>
    <w:rsid w:val="14323AB0"/>
    <w:rsid w:val="1437674A"/>
    <w:rsid w:val="14765FFD"/>
    <w:rsid w:val="15C8369E"/>
    <w:rsid w:val="16B236D2"/>
    <w:rsid w:val="1813157B"/>
    <w:rsid w:val="18162A6E"/>
    <w:rsid w:val="189C71BE"/>
    <w:rsid w:val="199724DC"/>
    <w:rsid w:val="1AA80E44"/>
    <w:rsid w:val="1B7B03F7"/>
    <w:rsid w:val="1B8F265E"/>
    <w:rsid w:val="1BBA3438"/>
    <w:rsid w:val="1CA705D8"/>
    <w:rsid w:val="1D913B06"/>
    <w:rsid w:val="1E197963"/>
    <w:rsid w:val="1E583147"/>
    <w:rsid w:val="1E8341B0"/>
    <w:rsid w:val="1EAB74D1"/>
    <w:rsid w:val="20CB7D09"/>
    <w:rsid w:val="20E94536"/>
    <w:rsid w:val="20ED302F"/>
    <w:rsid w:val="23350978"/>
    <w:rsid w:val="262541D6"/>
    <w:rsid w:val="26DC076A"/>
    <w:rsid w:val="28715105"/>
    <w:rsid w:val="2AF41416"/>
    <w:rsid w:val="2B363C27"/>
    <w:rsid w:val="2B810161"/>
    <w:rsid w:val="2C620DC1"/>
    <w:rsid w:val="2C845602"/>
    <w:rsid w:val="2CEC385B"/>
    <w:rsid w:val="2D0A5E6F"/>
    <w:rsid w:val="2F5F5F7C"/>
    <w:rsid w:val="315957A6"/>
    <w:rsid w:val="31977912"/>
    <w:rsid w:val="31FA4804"/>
    <w:rsid w:val="329817E8"/>
    <w:rsid w:val="32E270D8"/>
    <w:rsid w:val="331319C6"/>
    <w:rsid w:val="33C837EC"/>
    <w:rsid w:val="33FB64E3"/>
    <w:rsid w:val="34B0239D"/>
    <w:rsid w:val="34D74DFE"/>
    <w:rsid w:val="36835E6A"/>
    <w:rsid w:val="368D6270"/>
    <w:rsid w:val="370A52FB"/>
    <w:rsid w:val="3732645B"/>
    <w:rsid w:val="378E22CC"/>
    <w:rsid w:val="37D22119"/>
    <w:rsid w:val="398F5789"/>
    <w:rsid w:val="39A57F83"/>
    <w:rsid w:val="39C30E30"/>
    <w:rsid w:val="3A236AB0"/>
    <w:rsid w:val="3A345EC4"/>
    <w:rsid w:val="3B5A305B"/>
    <w:rsid w:val="3B6E4D7C"/>
    <w:rsid w:val="3BBA0D73"/>
    <w:rsid w:val="3C2C1868"/>
    <w:rsid w:val="3C2E286E"/>
    <w:rsid w:val="3C4C6D8D"/>
    <w:rsid w:val="3C6154A7"/>
    <w:rsid w:val="3CCC6968"/>
    <w:rsid w:val="3CE86CDE"/>
    <w:rsid w:val="3D7F5E7F"/>
    <w:rsid w:val="3EB1243B"/>
    <w:rsid w:val="3F5D2677"/>
    <w:rsid w:val="40163C68"/>
    <w:rsid w:val="40F45CAD"/>
    <w:rsid w:val="42DF1B8A"/>
    <w:rsid w:val="459F3EF9"/>
    <w:rsid w:val="45F46709"/>
    <w:rsid w:val="46645346"/>
    <w:rsid w:val="471F6E0C"/>
    <w:rsid w:val="481C52CF"/>
    <w:rsid w:val="49F03F41"/>
    <w:rsid w:val="4A845F06"/>
    <w:rsid w:val="4B817359"/>
    <w:rsid w:val="4C7003E6"/>
    <w:rsid w:val="4F9115F7"/>
    <w:rsid w:val="50392D05"/>
    <w:rsid w:val="52810233"/>
    <w:rsid w:val="52A66254"/>
    <w:rsid w:val="52DF72E1"/>
    <w:rsid w:val="53A964D7"/>
    <w:rsid w:val="53CF0C7D"/>
    <w:rsid w:val="540D302E"/>
    <w:rsid w:val="548F4AFB"/>
    <w:rsid w:val="54FD3665"/>
    <w:rsid w:val="59881163"/>
    <w:rsid w:val="59B16574"/>
    <w:rsid w:val="59C13FE5"/>
    <w:rsid w:val="59FA2D26"/>
    <w:rsid w:val="5A77302E"/>
    <w:rsid w:val="5AFB4BD4"/>
    <w:rsid w:val="5B790FCB"/>
    <w:rsid w:val="5C5A5CB6"/>
    <w:rsid w:val="5C930EA9"/>
    <w:rsid w:val="5D132790"/>
    <w:rsid w:val="5D4C017A"/>
    <w:rsid w:val="5EB56C59"/>
    <w:rsid w:val="5F2572C6"/>
    <w:rsid w:val="5F790EE0"/>
    <w:rsid w:val="5FB55531"/>
    <w:rsid w:val="60636240"/>
    <w:rsid w:val="60CF4508"/>
    <w:rsid w:val="61D722E1"/>
    <w:rsid w:val="623E24E9"/>
    <w:rsid w:val="624A0502"/>
    <w:rsid w:val="62B72874"/>
    <w:rsid w:val="62CA25A7"/>
    <w:rsid w:val="6329551F"/>
    <w:rsid w:val="63FE38D3"/>
    <w:rsid w:val="64432611"/>
    <w:rsid w:val="646F0ABB"/>
    <w:rsid w:val="651B5AFA"/>
    <w:rsid w:val="65576F7C"/>
    <w:rsid w:val="65777EA0"/>
    <w:rsid w:val="671B7FD0"/>
    <w:rsid w:val="6783444D"/>
    <w:rsid w:val="69227FEF"/>
    <w:rsid w:val="69801AE7"/>
    <w:rsid w:val="6AC91885"/>
    <w:rsid w:val="6B4F034A"/>
    <w:rsid w:val="6C271746"/>
    <w:rsid w:val="6C5A0CDB"/>
    <w:rsid w:val="6CB1026A"/>
    <w:rsid w:val="6CDE0D0B"/>
    <w:rsid w:val="6CF67AA6"/>
    <w:rsid w:val="6D0738E8"/>
    <w:rsid w:val="6EBA50F3"/>
    <w:rsid w:val="6F582BF7"/>
    <w:rsid w:val="708F7FBF"/>
    <w:rsid w:val="711710AD"/>
    <w:rsid w:val="723F7790"/>
    <w:rsid w:val="7330244F"/>
    <w:rsid w:val="73661E78"/>
    <w:rsid w:val="73E20978"/>
    <w:rsid w:val="73F72A9B"/>
    <w:rsid w:val="745B1E16"/>
    <w:rsid w:val="75723955"/>
    <w:rsid w:val="75D84DD9"/>
    <w:rsid w:val="76147609"/>
    <w:rsid w:val="76D52FB7"/>
    <w:rsid w:val="773050BC"/>
    <w:rsid w:val="77AF767C"/>
    <w:rsid w:val="780836AA"/>
    <w:rsid w:val="79BB2632"/>
    <w:rsid w:val="79E32548"/>
    <w:rsid w:val="7A3A262A"/>
    <w:rsid w:val="7ABB621E"/>
    <w:rsid w:val="7AE973A5"/>
    <w:rsid w:val="7CA12167"/>
    <w:rsid w:val="7CA83DE2"/>
    <w:rsid w:val="7D1D1418"/>
    <w:rsid w:val="7DA331CB"/>
    <w:rsid w:val="7DD721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iPriority="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Balloon Text"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7B2B98"/>
    <w:pPr>
      <w:widowControl w:val="0"/>
      <w:jc w:val="both"/>
    </w:pPr>
    <w:rPr>
      <w:rFonts w:ascii="Calibri" w:hAnsi="Calibri"/>
      <w:kern w:val="2"/>
      <w:sz w:val="21"/>
      <w:szCs w:val="22"/>
    </w:rPr>
  </w:style>
  <w:style w:type="paragraph" w:styleId="1">
    <w:name w:val="heading 1"/>
    <w:basedOn w:val="a"/>
    <w:next w:val="a"/>
    <w:link w:val="1Char"/>
    <w:uiPriority w:val="99"/>
    <w:qFormat/>
    <w:rsid w:val="007B2B98"/>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7B2B98"/>
    <w:pPr>
      <w:keepNext/>
      <w:keepLines/>
      <w:spacing w:before="260" w:after="260" w:line="416" w:lineRule="auto"/>
      <w:outlineLvl w:val="1"/>
    </w:pPr>
    <w:rPr>
      <w:rFonts w:ascii="Cambria" w:hAnsi="Cambria"/>
      <w:b/>
      <w:bCs/>
      <w:sz w:val="32"/>
      <w:szCs w:val="32"/>
    </w:rPr>
  </w:style>
  <w:style w:type="paragraph" w:styleId="4">
    <w:name w:val="heading 4"/>
    <w:basedOn w:val="a"/>
    <w:next w:val="a"/>
    <w:uiPriority w:val="99"/>
    <w:qFormat/>
    <w:locked/>
    <w:rsid w:val="007B2B98"/>
    <w:pPr>
      <w:keepNext/>
      <w:keepLines/>
      <w:autoSpaceDE w:val="0"/>
      <w:autoSpaceDN w:val="0"/>
      <w:spacing w:before="280" w:after="290" w:line="376" w:lineRule="auto"/>
      <w:jc w:val="left"/>
      <w:outlineLvl w:val="3"/>
    </w:pPr>
    <w:rPr>
      <w:rFonts w:ascii="Arial" w:eastAsia="黑体" w:hAnsi="Arial" w:cs="宋体"/>
      <w:b/>
      <w:bCs/>
      <w:kern w:val="0"/>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7B2B98"/>
    <w:pPr>
      <w:jc w:val="left"/>
    </w:pPr>
  </w:style>
  <w:style w:type="paragraph" w:styleId="a4">
    <w:name w:val="Body Text"/>
    <w:basedOn w:val="a"/>
    <w:next w:val="a"/>
    <w:uiPriority w:val="99"/>
    <w:qFormat/>
    <w:rsid w:val="007B2B98"/>
    <w:pPr>
      <w:spacing w:after="120"/>
    </w:pPr>
    <w:rPr>
      <w:kern w:val="0"/>
      <w:sz w:val="24"/>
    </w:rPr>
  </w:style>
  <w:style w:type="paragraph" w:styleId="a5">
    <w:name w:val="Body Text Indent"/>
    <w:basedOn w:val="a"/>
    <w:link w:val="Char"/>
    <w:uiPriority w:val="99"/>
    <w:semiHidden/>
    <w:unhideWhenUsed/>
    <w:qFormat/>
    <w:rsid w:val="007B2B98"/>
    <w:pPr>
      <w:spacing w:after="120"/>
      <w:ind w:leftChars="200" w:left="420"/>
    </w:pPr>
  </w:style>
  <w:style w:type="paragraph" w:styleId="a6">
    <w:name w:val="Date"/>
    <w:basedOn w:val="a"/>
    <w:next w:val="a"/>
    <w:link w:val="Char0"/>
    <w:uiPriority w:val="99"/>
    <w:semiHidden/>
    <w:unhideWhenUsed/>
    <w:qFormat/>
    <w:rsid w:val="007B2B98"/>
    <w:pPr>
      <w:ind w:leftChars="2500" w:left="100"/>
    </w:pPr>
  </w:style>
  <w:style w:type="paragraph" w:styleId="a7">
    <w:name w:val="Balloon Text"/>
    <w:basedOn w:val="a"/>
    <w:link w:val="Char1"/>
    <w:uiPriority w:val="99"/>
    <w:qFormat/>
    <w:rsid w:val="007B2B98"/>
    <w:rPr>
      <w:sz w:val="18"/>
      <w:szCs w:val="18"/>
    </w:rPr>
  </w:style>
  <w:style w:type="paragraph" w:styleId="a8">
    <w:name w:val="footer"/>
    <w:basedOn w:val="a"/>
    <w:link w:val="Char2"/>
    <w:qFormat/>
    <w:rsid w:val="007B2B98"/>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7B2B98"/>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a">
    <w:name w:val="Normal (Web)"/>
    <w:basedOn w:val="a"/>
    <w:qFormat/>
    <w:rsid w:val="007B2B98"/>
    <w:pPr>
      <w:autoSpaceDE w:val="0"/>
      <w:autoSpaceDN w:val="0"/>
      <w:spacing w:beforeAutospacing="1" w:afterAutospacing="1"/>
      <w:jc w:val="left"/>
    </w:pPr>
    <w:rPr>
      <w:rFonts w:ascii="宋体" w:hAnsi="宋体"/>
      <w:kern w:val="0"/>
      <w:sz w:val="24"/>
    </w:rPr>
  </w:style>
  <w:style w:type="table" w:styleId="ab">
    <w:name w:val="Table Grid"/>
    <w:basedOn w:val="a1"/>
    <w:qFormat/>
    <w:rsid w:val="007B2B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qFormat/>
    <w:locked/>
    <w:rsid w:val="007B2B98"/>
    <w:rPr>
      <w:b/>
    </w:rPr>
  </w:style>
  <w:style w:type="character" w:styleId="ad">
    <w:name w:val="page number"/>
    <w:uiPriority w:val="99"/>
    <w:qFormat/>
    <w:rsid w:val="007B2B98"/>
    <w:rPr>
      <w:rFonts w:cs="Times New Roman"/>
    </w:rPr>
  </w:style>
  <w:style w:type="character" w:styleId="ae">
    <w:name w:val="Hyperlink"/>
    <w:basedOn w:val="a0"/>
    <w:uiPriority w:val="99"/>
    <w:qFormat/>
    <w:rsid w:val="007B2B98"/>
    <w:rPr>
      <w:rFonts w:cs="Times New Roman"/>
      <w:color w:val="0563C1"/>
      <w:u w:val="single"/>
    </w:rPr>
  </w:style>
  <w:style w:type="character" w:customStyle="1" w:styleId="1Char">
    <w:name w:val="标题 1 Char"/>
    <w:basedOn w:val="a0"/>
    <w:link w:val="1"/>
    <w:uiPriority w:val="99"/>
    <w:qFormat/>
    <w:locked/>
    <w:rsid w:val="007B2B98"/>
    <w:rPr>
      <w:rFonts w:ascii="Calibri" w:hAnsi="Calibri" w:cs="Times New Roman"/>
      <w:b/>
      <w:bCs/>
      <w:kern w:val="44"/>
      <w:sz w:val="44"/>
      <w:szCs w:val="44"/>
    </w:rPr>
  </w:style>
  <w:style w:type="character" w:customStyle="1" w:styleId="Char1">
    <w:name w:val="批注框文本 Char"/>
    <w:basedOn w:val="a0"/>
    <w:link w:val="a7"/>
    <w:uiPriority w:val="99"/>
    <w:qFormat/>
    <w:locked/>
    <w:rsid w:val="007B2B98"/>
    <w:rPr>
      <w:rFonts w:ascii="Calibri" w:eastAsia="宋体" w:hAnsi="Calibri" w:cs="Times New Roman"/>
      <w:kern w:val="2"/>
      <w:sz w:val="18"/>
      <w:szCs w:val="18"/>
    </w:rPr>
  </w:style>
  <w:style w:type="character" w:customStyle="1" w:styleId="Char2">
    <w:name w:val="页脚 Char"/>
    <w:basedOn w:val="a0"/>
    <w:link w:val="a8"/>
    <w:qFormat/>
    <w:locked/>
    <w:rsid w:val="007B2B98"/>
    <w:rPr>
      <w:rFonts w:ascii="Times New Roman" w:eastAsia="宋体" w:hAnsi="Times New Roman" w:cs="Times New Roman"/>
      <w:kern w:val="2"/>
      <w:sz w:val="18"/>
      <w:szCs w:val="18"/>
    </w:rPr>
  </w:style>
  <w:style w:type="character" w:customStyle="1" w:styleId="Char3">
    <w:name w:val="页眉 Char"/>
    <w:basedOn w:val="a0"/>
    <w:link w:val="a9"/>
    <w:uiPriority w:val="99"/>
    <w:qFormat/>
    <w:locked/>
    <w:rsid w:val="007B2B98"/>
    <w:rPr>
      <w:rFonts w:ascii="Times New Roman" w:eastAsia="宋体" w:hAnsi="Times New Roman" w:cs="Times New Roman"/>
      <w:kern w:val="2"/>
      <w:sz w:val="18"/>
      <w:szCs w:val="18"/>
    </w:rPr>
  </w:style>
  <w:style w:type="paragraph" w:styleId="af">
    <w:name w:val="List Paragraph"/>
    <w:basedOn w:val="a"/>
    <w:uiPriority w:val="34"/>
    <w:qFormat/>
    <w:rsid w:val="007B2B98"/>
    <w:pPr>
      <w:ind w:firstLineChars="200" w:firstLine="420"/>
    </w:pPr>
  </w:style>
  <w:style w:type="paragraph" w:customStyle="1" w:styleId="10">
    <w:name w:val="菲页1"/>
    <w:basedOn w:val="2"/>
    <w:qFormat/>
    <w:rsid w:val="007B2B98"/>
    <w:pPr>
      <w:widowControl/>
      <w:jc w:val="center"/>
    </w:pPr>
    <w:rPr>
      <w:rFonts w:ascii="黑体" w:eastAsia="黑体" w:hAnsi="宋体"/>
      <w:b w:val="0"/>
      <w:kern w:val="0"/>
      <w:sz w:val="52"/>
      <w:szCs w:val="30"/>
    </w:rPr>
  </w:style>
  <w:style w:type="character" w:customStyle="1" w:styleId="Char0">
    <w:name w:val="日期 Char"/>
    <w:basedOn w:val="a0"/>
    <w:link w:val="a6"/>
    <w:uiPriority w:val="99"/>
    <w:semiHidden/>
    <w:qFormat/>
    <w:rsid w:val="007B2B98"/>
    <w:rPr>
      <w:kern w:val="2"/>
      <w:sz w:val="21"/>
      <w:szCs w:val="22"/>
    </w:rPr>
  </w:style>
  <w:style w:type="character" w:customStyle="1" w:styleId="Char">
    <w:name w:val="正文文本缩进 Char"/>
    <w:basedOn w:val="a0"/>
    <w:link w:val="a5"/>
    <w:uiPriority w:val="99"/>
    <w:semiHidden/>
    <w:qFormat/>
    <w:rsid w:val="007B2B98"/>
    <w:rPr>
      <w:kern w:val="2"/>
      <w:sz w:val="21"/>
      <w:szCs w:val="22"/>
    </w:rPr>
  </w:style>
  <w:style w:type="table" w:customStyle="1" w:styleId="11">
    <w:name w:val="网格型1"/>
    <w:basedOn w:val="a1"/>
    <w:uiPriority w:val="99"/>
    <w:qFormat/>
    <w:rsid w:val="007B2B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qFormat/>
    <w:rsid w:val="007B2B98"/>
    <w:rPr>
      <w:rFonts w:ascii="宋体" w:eastAsia="宋体" w:hAnsi="宋体" w:cs="宋体" w:hint="eastAsia"/>
      <w:color w:val="000000"/>
      <w:sz w:val="20"/>
      <w:szCs w:val="20"/>
      <w:u w:val="none"/>
    </w:rPr>
  </w:style>
  <w:style w:type="character" w:customStyle="1" w:styleId="font81">
    <w:name w:val="font81"/>
    <w:basedOn w:val="a0"/>
    <w:qFormat/>
    <w:rsid w:val="007B2B98"/>
    <w:rPr>
      <w:rFonts w:ascii="Helvetica" w:eastAsia="Helvetica" w:hAnsi="Helvetica" w:cs="Helvetica" w:hint="default"/>
      <w:color w:val="FF0000"/>
      <w:sz w:val="21"/>
      <w:szCs w:val="21"/>
      <w:u w:val="none"/>
    </w:rPr>
  </w:style>
  <w:style w:type="character" w:customStyle="1" w:styleId="font91">
    <w:name w:val="font91"/>
    <w:basedOn w:val="a0"/>
    <w:qFormat/>
    <w:rsid w:val="007B2B98"/>
    <w:rPr>
      <w:rFonts w:ascii="宋体" w:eastAsia="宋体" w:hAnsi="宋体" w:cs="宋体" w:hint="eastAsia"/>
      <w:color w:val="FF0000"/>
      <w:sz w:val="21"/>
      <w:szCs w:val="21"/>
      <w:u w:val="none"/>
    </w:rPr>
  </w:style>
  <w:style w:type="character" w:customStyle="1" w:styleId="font11">
    <w:name w:val="font11"/>
    <w:basedOn w:val="a0"/>
    <w:qFormat/>
    <w:rsid w:val="007B2B98"/>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4DD12D-593B-4870-A608-0883B1D0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371</TotalTime>
  <Pages>20</Pages>
  <Words>1162</Words>
  <Characters>6630</Characters>
  <Application>Microsoft Office Word</Application>
  <DocSecurity>0</DocSecurity>
  <Lines>55</Lines>
  <Paragraphs>15</Paragraphs>
  <ScaleCrop>false</ScaleCrop>
  <Company>user</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38</cp:revision>
  <cp:lastPrinted>2023-02-24T01:47:00Z</cp:lastPrinted>
  <dcterms:created xsi:type="dcterms:W3CDTF">2022-06-01T07:35:00Z</dcterms:created>
  <dcterms:modified xsi:type="dcterms:W3CDTF">2023-03-07T06:36:00Z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4E7A1B631A3A4AC8B511C3B05B14DF72</vt:lpwstr>
  </property>
</Properties>
</file>