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2E83" w14:textId="77777777" w:rsidR="00BF3F9D" w:rsidRDefault="00A81188" w:rsidP="00BF3F9D">
      <w:pPr>
        <w:spacing w:line="520" w:lineRule="exact"/>
        <w:jc w:val="center"/>
        <w:rPr>
          <w:rFonts w:ascii="宋体" w:hAnsi="宋体"/>
          <w:b/>
          <w:bCs/>
          <w:sz w:val="32"/>
          <w:szCs w:val="32"/>
        </w:rPr>
      </w:pPr>
      <w:bookmarkStart w:id="0" w:name="_Toc394051107"/>
      <w:bookmarkStart w:id="1" w:name="_Toc394049868"/>
      <w:bookmarkStart w:id="2" w:name="_Toc28005"/>
      <w:r>
        <w:rPr>
          <w:rFonts w:asciiTheme="minorEastAsia" w:eastAsiaTheme="minorEastAsia" w:hAnsiTheme="minorEastAsia" w:hint="eastAsia"/>
          <w:b/>
          <w:sz w:val="32"/>
          <w:szCs w:val="32"/>
        </w:rPr>
        <w:t xml:space="preserve"> </w:t>
      </w:r>
      <w:bookmarkEnd w:id="0"/>
      <w:bookmarkEnd w:id="1"/>
      <w:bookmarkEnd w:id="2"/>
      <w:r w:rsidR="00BF3F9D">
        <w:rPr>
          <w:rFonts w:ascii="宋体" w:hAnsi="宋体" w:hint="eastAsia"/>
          <w:b/>
          <w:sz w:val="32"/>
          <w:szCs w:val="32"/>
        </w:rPr>
        <w:t>中农威特生物科技股份有限公司</w:t>
      </w:r>
    </w:p>
    <w:p w14:paraId="2DD4060C" w14:textId="77777777" w:rsidR="00BF3F9D" w:rsidRDefault="00BF3F9D" w:rsidP="00BF3F9D">
      <w:pPr>
        <w:spacing w:line="520" w:lineRule="exact"/>
        <w:jc w:val="center"/>
        <w:rPr>
          <w:rFonts w:ascii="宋体" w:hAnsi="宋体"/>
          <w:b/>
          <w:bCs/>
          <w:sz w:val="32"/>
          <w:szCs w:val="32"/>
        </w:rPr>
      </w:pPr>
      <w:r>
        <w:rPr>
          <w:rFonts w:ascii="宋体" w:hAnsi="宋体" w:hint="eastAsia"/>
          <w:b/>
          <w:sz w:val="32"/>
          <w:szCs w:val="32"/>
        </w:rPr>
        <w:t>竞争性谈判采购公告</w:t>
      </w:r>
    </w:p>
    <w:p w14:paraId="39F8C584" w14:textId="77777777" w:rsidR="00BF3F9D" w:rsidRDefault="00BF3F9D" w:rsidP="00BF3F9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根据中农威特生物科技股份有限公司《采购管理办法》及公司相关会议决定，对所需相关工程进行竞争性谈判采购，欢迎符合资格要求的单位前来参加。</w:t>
      </w:r>
    </w:p>
    <w:p w14:paraId="17BE21F0"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14:paraId="7428A483"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14:paraId="563C3BDC" w14:textId="77777777" w:rsidR="00BF3F9D" w:rsidRDefault="00BF3F9D" w:rsidP="00BF3F9D">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w:t>
      </w:r>
      <w:r>
        <w:rPr>
          <w:rFonts w:ascii="仿宋" w:eastAsia="仿宋" w:hAnsi="仿宋" w:cs="宋体" w:hint="eastAsia"/>
          <w:sz w:val="28"/>
          <w:szCs w:val="28"/>
        </w:rPr>
        <w:t>生物医药基地400m</w:t>
      </w:r>
      <w:r w:rsidRPr="005D611B">
        <w:rPr>
          <w:rFonts w:ascii="仿宋" w:eastAsia="仿宋" w:hAnsi="仿宋" w:cs="宋体" w:hint="eastAsia"/>
          <w:sz w:val="28"/>
          <w:szCs w:val="28"/>
          <w:vertAlign w:val="superscript"/>
        </w:rPr>
        <w:t>3</w:t>
      </w:r>
      <w:r>
        <w:rPr>
          <w:rFonts w:ascii="仿宋" w:eastAsia="仿宋" w:hAnsi="仿宋" w:cs="宋体" w:hint="eastAsia"/>
          <w:sz w:val="28"/>
          <w:szCs w:val="28"/>
        </w:rPr>
        <w:t>应急</w:t>
      </w:r>
      <w:proofErr w:type="gramStart"/>
      <w:r>
        <w:rPr>
          <w:rFonts w:ascii="仿宋" w:eastAsia="仿宋" w:hAnsi="仿宋" w:cs="宋体" w:hint="eastAsia"/>
          <w:sz w:val="28"/>
          <w:szCs w:val="28"/>
        </w:rPr>
        <w:t>池工程</w:t>
      </w:r>
      <w:proofErr w:type="gramEnd"/>
      <w:r>
        <w:rPr>
          <w:rFonts w:ascii="仿宋" w:eastAsia="仿宋" w:hAnsi="仿宋" w:cs="宋体" w:hint="eastAsia"/>
          <w:sz w:val="28"/>
          <w:szCs w:val="28"/>
        </w:rPr>
        <w:t>建设项目</w:t>
      </w:r>
    </w:p>
    <w:p w14:paraId="5FD153F1"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四、编号：ZNWT-CGB-2022-03</w:t>
      </w:r>
      <w:r>
        <w:rPr>
          <w:rFonts w:ascii="仿宋" w:eastAsia="仿宋" w:hAnsi="仿宋" w:cs="仿宋"/>
          <w:color w:val="000000"/>
          <w:sz w:val="28"/>
          <w:szCs w:val="28"/>
        </w:rPr>
        <w:t>1</w:t>
      </w:r>
    </w:p>
    <w:p w14:paraId="7C8E2967" w14:textId="77777777" w:rsidR="00BF3F9D" w:rsidRDefault="00BF3F9D" w:rsidP="00BF3F9D">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14:paraId="74D740FC" w14:textId="77777777" w:rsidR="00BF3F9D" w:rsidRDefault="00BF3F9D" w:rsidP="00BF3F9D">
      <w:pPr>
        <w:snapToGrid w:val="0"/>
        <w:spacing w:line="520" w:lineRule="exact"/>
        <w:ind w:firstLineChars="200" w:firstLine="560"/>
        <w:textAlignment w:val="baseline"/>
        <w:rPr>
          <w:rFonts w:ascii="仿宋" w:eastAsia="仿宋" w:hAnsi="仿宋" w:cs="宋体"/>
          <w:sz w:val="28"/>
          <w:szCs w:val="28"/>
        </w:rPr>
      </w:pPr>
      <w:bookmarkStart w:id="3"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中农威特生物科技股份有限公司生物医药基地400m</w:t>
      </w:r>
      <w:r w:rsidRPr="005D611B">
        <w:rPr>
          <w:rFonts w:ascii="仿宋" w:eastAsia="仿宋" w:hAnsi="仿宋" w:cs="宋体" w:hint="eastAsia"/>
          <w:sz w:val="28"/>
          <w:szCs w:val="28"/>
          <w:vertAlign w:val="superscript"/>
        </w:rPr>
        <w:t>3</w:t>
      </w:r>
      <w:r>
        <w:rPr>
          <w:rFonts w:ascii="仿宋" w:eastAsia="仿宋" w:hAnsi="仿宋" w:cs="宋体" w:hint="eastAsia"/>
          <w:sz w:val="28"/>
          <w:szCs w:val="28"/>
        </w:rPr>
        <w:t>应急池工程建设项目竞争性谈判采购文件</w:t>
      </w:r>
      <w:r>
        <w:rPr>
          <w:rFonts w:ascii="仿宋" w:eastAsia="仿宋" w:hAnsi="仿宋" w:cs="仿宋" w:hint="eastAsia"/>
          <w:color w:val="000000"/>
          <w:sz w:val="28"/>
          <w:szCs w:val="28"/>
        </w:rPr>
        <w:t>》。</w:t>
      </w:r>
    </w:p>
    <w:bookmarkEnd w:id="3"/>
    <w:p w14:paraId="00E50B65"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14:paraId="6DF2E14E" w14:textId="77777777" w:rsidR="00BF3F9D" w:rsidRDefault="00BF3F9D" w:rsidP="00BF3F9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公告发布在中农威特生物科技股份有限公司网站和中农威特生物科技股份有限公司</w:t>
      </w:r>
      <w:proofErr w:type="gramStart"/>
      <w:r>
        <w:rPr>
          <w:rFonts w:ascii="仿宋" w:eastAsia="仿宋" w:hAnsi="仿宋" w:cs="仿宋" w:hint="eastAsia"/>
          <w:sz w:val="28"/>
          <w:szCs w:val="28"/>
        </w:rPr>
        <w:t>微信公众号</w:t>
      </w:r>
      <w:proofErr w:type="gramEnd"/>
    </w:p>
    <w:p w14:paraId="19BA4F59" w14:textId="77777777" w:rsidR="00BF3F9D" w:rsidRDefault="00BF3F9D" w:rsidP="00BF3F9D">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发布时间为2022年7月1</w:t>
      </w:r>
      <w:r>
        <w:rPr>
          <w:rFonts w:ascii="仿宋" w:eastAsia="仿宋" w:hAnsi="仿宋"/>
          <w:bCs/>
          <w:color w:val="000000"/>
          <w:spacing w:val="-4"/>
          <w:sz w:val="28"/>
          <w:szCs w:val="28"/>
        </w:rPr>
        <w:t>5</w:t>
      </w:r>
      <w:r>
        <w:rPr>
          <w:rFonts w:ascii="仿宋" w:eastAsia="仿宋" w:hAnsi="仿宋" w:hint="eastAsia"/>
          <w:bCs/>
          <w:color w:val="000000"/>
          <w:spacing w:val="-4"/>
          <w:sz w:val="28"/>
          <w:szCs w:val="28"/>
        </w:rPr>
        <w:t>日-2022年7月2</w:t>
      </w:r>
      <w:r>
        <w:rPr>
          <w:rFonts w:ascii="仿宋" w:eastAsia="仿宋" w:hAnsi="仿宋"/>
          <w:bCs/>
          <w:color w:val="000000"/>
          <w:spacing w:val="-4"/>
          <w:sz w:val="28"/>
          <w:szCs w:val="28"/>
        </w:rPr>
        <w:t>5</w:t>
      </w:r>
      <w:r>
        <w:rPr>
          <w:rFonts w:ascii="仿宋" w:eastAsia="仿宋" w:hAnsi="仿宋" w:hint="eastAsia"/>
          <w:bCs/>
          <w:color w:val="000000"/>
          <w:spacing w:val="-4"/>
          <w:sz w:val="28"/>
          <w:szCs w:val="28"/>
        </w:rPr>
        <w:t>日。</w:t>
      </w:r>
      <w:r>
        <w:rPr>
          <w:rFonts w:ascii="仿宋" w:eastAsia="仿宋" w:hAnsi="仿宋" w:cs="仿宋" w:hint="eastAsia"/>
          <w:color w:val="000000"/>
          <w:spacing w:val="-4"/>
          <w:sz w:val="28"/>
          <w:szCs w:val="28"/>
        </w:rPr>
        <w:t xml:space="preserve"> </w:t>
      </w:r>
    </w:p>
    <w:p w14:paraId="1B82B877"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14:paraId="00EB6A60"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r>
    </w:p>
    <w:p w14:paraId="625CA0BE"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暂定于2022年7月2</w:t>
      </w:r>
      <w:r>
        <w:rPr>
          <w:rFonts w:ascii="仿宋" w:eastAsia="仿宋" w:hAnsi="仿宋" w:cs="仿宋"/>
          <w:color w:val="000000"/>
          <w:spacing w:val="-4"/>
          <w:sz w:val="28"/>
          <w:szCs w:val="28"/>
        </w:rPr>
        <w:t>6</w:t>
      </w:r>
      <w:r>
        <w:rPr>
          <w:rFonts w:ascii="仿宋" w:eastAsia="仿宋" w:hAnsi="仿宋" w:cs="仿宋" w:hint="eastAsia"/>
          <w:color w:val="000000"/>
          <w:spacing w:val="-4"/>
          <w:sz w:val="28"/>
          <w:szCs w:val="28"/>
        </w:rPr>
        <w:t>日09:00之前,逾期不予受理(具体时间视疫情而定)。</w:t>
      </w:r>
    </w:p>
    <w:p w14:paraId="168F77E3"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14:paraId="18F6FCC2" w14:textId="77777777" w:rsidR="00BF3F9D" w:rsidRDefault="00BF3F9D" w:rsidP="00BF3F9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14:paraId="564B6848" w14:textId="77777777" w:rsidR="00BF3F9D" w:rsidRDefault="00BF3F9D" w:rsidP="00BF3F9D">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 刘现朝（电话：</w:t>
      </w:r>
      <w:r>
        <w:rPr>
          <w:rFonts w:ascii="仿宋" w:eastAsia="仿宋" w:hAnsi="仿宋"/>
          <w:sz w:val="28"/>
          <w:szCs w:val="28"/>
        </w:rPr>
        <w:t>13919041927</w:t>
      </w:r>
      <w:r>
        <w:rPr>
          <w:rFonts w:ascii="仿宋" w:eastAsia="仿宋" w:hAnsi="仿宋" w:hint="eastAsia"/>
          <w:sz w:val="28"/>
          <w:szCs w:val="28"/>
        </w:rPr>
        <w:t>）</w:t>
      </w:r>
    </w:p>
    <w:p w14:paraId="25EC68C6" w14:textId="77777777" w:rsidR="00BF3F9D" w:rsidRDefault="00BF3F9D" w:rsidP="00BF3F9D">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八、竞争性谈判时间及地点 ：暂定于2022年7月2</w:t>
      </w:r>
      <w:r>
        <w:rPr>
          <w:rFonts w:ascii="仿宋" w:eastAsia="仿宋" w:hAnsi="仿宋" w:cs="仿宋"/>
          <w:color w:val="000000"/>
          <w:spacing w:val="-4"/>
          <w:sz w:val="28"/>
          <w:szCs w:val="28"/>
        </w:rPr>
        <w:t>6</w:t>
      </w:r>
      <w:r>
        <w:rPr>
          <w:rFonts w:ascii="仿宋" w:eastAsia="仿宋" w:hAnsi="仿宋" w:cs="仿宋" w:hint="eastAsia"/>
          <w:color w:val="000000"/>
          <w:spacing w:val="-4"/>
          <w:sz w:val="28"/>
          <w:szCs w:val="28"/>
        </w:rPr>
        <w:t>日09:30(具体时间视疫情而定)中农威特生物科技股份有限公司采购部会议室（兰州兽</w:t>
      </w:r>
      <w:r>
        <w:rPr>
          <w:rFonts w:ascii="仿宋" w:eastAsia="仿宋" w:hAnsi="仿宋" w:cs="仿宋" w:hint="eastAsia"/>
          <w:color w:val="000000"/>
          <w:spacing w:val="-4"/>
          <w:sz w:val="28"/>
          <w:szCs w:val="28"/>
        </w:rPr>
        <w:lastRenderedPageBreak/>
        <w:t>医研究所图书</w:t>
      </w:r>
      <w:r>
        <w:rPr>
          <w:rFonts w:ascii="仿宋" w:eastAsia="仿宋" w:hAnsi="仿宋" w:cs="仿宋" w:hint="eastAsia"/>
          <w:color w:val="000000"/>
          <w:sz w:val="28"/>
          <w:szCs w:val="28"/>
        </w:rPr>
        <w:t>馆西北侧库房2楼）</w:t>
      </w:r>
    </w:p>
    <w:p w14:paraId="797C4CDE"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九、任何供应商、单位或者个人对该采购文件有异议的，可在发布采购文件公告截止时间前2天，将书面意见反馈给采购人。</w:t>
      </w:r>
    </w:p>
    <w:p w14:paraId="309DD1CB"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14:paraId="31861703"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14:paraId="002DA5C3"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14:paraId="723CCAE1" w14:textId="77777777" w:rsidR="00BF3F9D" w:rsidRDefault="00BF3F9D" w:rsidP="00BF3F9D">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14:paraId="21401DEA" w14:textId="77777777" w:rsidR="00BF3F9D" w:rsidRDefault="00BF3F9D" w:rsidP="00BF3F9D">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年7月15日</w:t>
      </w:r>
    </w:p>
    <w:p w14:paraId="33C86BC1" w14:textId="77777777" w:rsidR="00FD56CB" w:rsidRDefault="00FD56CB" w:rsidP="00BF3F9D">
      <w:pPr>
        <w:spacing w:line="520" w:lineRule="exact"/>
        <w:jc w:val="center"/>
        <w:rPr>
          <w:rFonts w:ascii="仿宋" w:eastAsia="仿宋" w:hAnsi="仿宋"/>
          <w:sz w:val="28"/>
          <w:szCs w:val="28"/>
          <w:highlight w:val="yellow"/>
        </w:rPr>
      </w:pPr>
    </w:p>
    <w:p w14:paraId="2ADAAB79"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21F10B10"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374230F1"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015C5603"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4E5C5701" w14:textId="77777777" w:rsidR="00FD56CB" w:rsidRDefault="00FD56CB">
      <w:pPr>
        <w:pStyle w:val="a0"/>
        <w:spacing w:after="0" w:line="520" w:lineRule="exact"/>
        <w:textAlignment w:val="baseline"/>
        <w:rPr>
          <w:rFonts w:ascii="仿宋" w:eastAsia="仿宋" w:hAnsi="仿宋"/>
          <w:kern w:val="2"/>
          <w:sz w:val="28"/>
          <w:szCs w:val="28"/>
          <w:highlight w:val="yellow"/>
        </w:rPr>
      </w:pPr>
    </w:p>
    <w:p w14:paraId="478297C2" w14:textId="77777777" w:rsidR="00FD56CB" w:rsidRDefault="00FD56CB">
      <w:pPr>
        <w:spacing w:line="520" w:lineRule="exact"/>
        <w:rPr>
          <w:rFonts w:ascii="仿宋" w:eastAsia="仿宋" w:hAnsi="仿宋"/>
          <w:sz w:val="28"/>
          <w:szCs w:val="28"/>
          <w:highlight w:val="yellow"/>
        </w:rPr>
      </w:pPr>
    </w:p>
    <w:p w14:paraId="7804BCF9" w14:textId="77777777" w:rsidR="00FD56CB" w:rsidRDefault="00FD56CB">
      <w:pPr>
        <w:pStyle w:val="a0"/>
        <w:spacing w:line="520" w:lineRule="exact"/>
        <w:rPr>
          <w:rFonts w:ascii="仿宋" w:eastAsia="仿宋" w:hAnsi="仿宋"/>
          <w:kern w:val="2"/>
          <w:sz w:val="28"/>
          <w:szCs w:val="28"/>
          <w:highlight w:val="yellow"/>
        </w:rPr>
      </w:pPr>
    </w:p>
    <w:p w14:paraId="68D291F1" w14:textId="77777777" w:rsidR="00FD56CB" w:rsidRDefault="00FD56CB">
      <w:pPr>
        <w:spacing w:line="520" w:lineRule="exact"/>
        <w:rPr>
          <w:rFonts w:ascii="仿宋" w:eastAsia="仿宋" w:hAnsi="仿宋"/>
          <w:sz w:val="28"/>
          <w:szCs w:val="28"/>
          <w:highlight w:val="yellow"/>
        </w:rPr>
      </w:pPr>
    </w:p>
    <w:p w14:paraId="7135C38F" w14:textId="77777777" w:rsidR="00FD56CB" w:rsidRDefault="00FD56CB">
      <w:pPr>
        <w:pStyle w:val="a0"/>
        <w:spacing w:line="520" w:lineRule="exact"/>
      </w:pPr>
    </w:p>
    <w:p w14:paraId="369C2C34" w14:textId="77777777" w:rsidR="00FD56CB" w:rsidRDefault="00FD56CB">
      <w:pPr>
        <w:spacing w:line="520" w:lineRule="exact"/>
      </w:pPr>
    </w:p>
    <w:p w14:paraId="2058860F" w14:textId="77777777" w:rsidR="00FD56CB" w:rsidRDefault="00FD56CB">
      <w:pPr>
        <w:pStyle w:val="a0"/>
        <w:spacing w:line="520" w:lineRule="exact"/>
      </w:pPr>
    </w:p>
    <w:p w14:paraId="7F1BA5A4" w14:textId="77777777" w:rsidR="00FD56CB" w:rsidRDefault="00FD56CB"/>
    <w:p w14:paraId="62AE8D9F" w14:textId="77777777" w:rsidR="00FD56CB" w:rsidRDefault="00FD56CB">
      <w:pPr>
        <w:pStyle w:val="a0"/>
      </w:pPr>
    </w:p>
    <w:p w14:paraId="5D7BEF24" w14:textId="77777777" w:rsidR="00FD56CB" w:rsidRDefault="00FD56CB"/>
    <w:p w14:paraId="769224DF" w14:textId="77777777" w:rsidR="00FD56CB" w:rsidRDefault="00FD56CB">
      <w:pPr>
        <w:pStyle w:val="a0"/>
      </w:pPr>
    </w:p>
    <w:p w14:paraId="5F9D7552" w14:textId="77777777" w:rsidR="00FD56CB" w:rsidRDefault="00FD56CB">
      <w:pPr>
        <w:spacing w:after="120" w:line="520" w:lineRule="exact"/>
        <w:textAlignment w:val="baseline"/>
        <w:rPr>
          <w:rFonts w:ascii="宋体" w:hAnsi="宋体"/>
          <w:b/>
          <w:bCs/>
          <w:sz w:val="32"/>
          <w:szCs w:val="32"/>
        </w:rPr>
      </w:pPr>
    </w:p>
    <w:p w14:paraId="36AAC3CD" w14:textId="77777777" w:rsidR="00FD56CB" w:rsidRDefault="00A81188" w:rsidP="00BF3F9D">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14:paraId="5026505C" w14:textId="77777777" w:rsidR="00FD56CB" w:rsidRPr="00BF3F9D" w:rsidRDefault="00A81188" w:rsidP="00BF3F9D">
      <w:pPr>
        <w:spacing w:after="120" w:line="520" w:lineRule="exact"/>
        <w:jc w:val="center"/>
        <w:textAlignment w:val="baseline"/>
        <w:rPr>
          <w:rFonts w:ascii="宋体" w:hAnsi="宋体"/>
          <w:b/>
          <w:sz w:val="32"/>
          <w:szCs w:val="32"/>
        </w:rPr>
      </w:pPr>
      <w:r>
        <w:rPr>
          <w:rFonts w:ascii="宋体" w:hAnsi="宋体" w:hint="eastAsia"/>
          <w:b/>
          <w:sz w:val="32"/>
          <w:szCs w:val="32"/>
        </w:rPr>
        <w:t>生物</w:t>
      </w:r>
      <w:r w:rsidRPr="00BF3F9D">
        <w:rPr>
          <w:rFonts w:ascii="宋体" w:hAnsi="宋体" w:hint="eastAsia"/>
          <w:b/>
          <w:sz w:val="32"/>
          <w:szCs w:val="32"/>
        </w:rPr>
        <w:t>医药基地400m³</w:t>
      </w:r>
      <w:r w:rsidR="005D611B" w:rsidRPr="00BF3F9D">
        <w:rPr>
          <w:rFonts w:ascii="宋体" w:hAnsi="宋体" w:hint="eastAsia"/>
          <w:b/>
          <w:sz w:val="32"/>
          <w:szCs w:val="32"/>
        </w:rPr>
        <w:t>应急</w:t>
      </w:r>
      <w:proofErr w:type="gramStart"/>
      <w:r w:rsidRPr="00BF3F9D">
        <w:rPr>
          <w:rFonts w:ascii="宋体" w:hAnsi="宋体" w:hint="eastAsia"/>
          <w:b/>
          <w:sz w:val="32"/>
          <w:szCs w:val="32"/>
        </w:rPr>
        <w:t>池工程</w:t>
      </w:r>
      <w:proofErr w:type="gramEnd"/>
      <w:r w:rsidRPr="00BF3F9D">
        <w:rPr>
          <w:rFonts w:ascii="宋体" w:hAnsi="宋体" w:hint="eastAsia"/>
          <w:b/>
          <w:sz w:val="32"/>
          <w:szCs w:val="32"/>
        </w:rPr>
        <w:t>建设项目</w:t>
      </w:r>
    </w:p>
    <w:p w14:paraId="68E5BECC" w14:textId="77777777" w:rsidR="00FD56CB" w:rsidRPr="00BF3F9D" w:rsidRDefault="00A81188" w:rsidP="00BF3F9D">
      <w:pPr>
        <w:spacing w:after="120" w:line="520" w:lineRule="exact"/>
        <w:jc w:val="center"/>
        <w:textAlignment w:val="baseline"/>
        <w:rPr>
          <w:rFonts w:ascii="宋体"/>
          <w:b/>
          <w:sz w:val="32"/>
          <w:szCs w:val="32"/>
        </w:rPr>
      </w:pPr>
      <w:r w:rsidRPr="00BF3F9D">
        <w:rPr>
          <w:rFonts w:ascii="宋体" w:hAnsi="宋体" w:hint="eastAsia"/>
          <w:b/>
          <w:sz w:val="32"/>
          <w:szCs w:val="32"/>
        </w:rPr>
        <w:t>竞争性谈判采购文件</w:t>
      </w:r>
    </w:p>
    <w:p w14:paraId="50D58F18" w14:textId="77777777" w:rsidR="00FD56CB" w:rsidRPr="00BF3F9D" w:rsidRDefault="00A81188" w:rsidP="00BF3F9D">
      <w:pPr>
        <w:spacing w:after="120" w:line="520" w:lineRule="exact"/>
        <w:jc w:val="center"/>
        <w:textAlignment w:val="baseline"/>
        <w:rPr>
          <w:rFonts w:ascii="仿宋" w:eastAsia="仿宋" w:hAnsi="仿宋"/>
          <w:b/>
          <w:sz w:val="28"/>
          <w:szCs w:val="28"/>
        </w:rPr>
      </w:pPr>
      <w:r w:rsidRPr="00BF3F9D">
        <w:rPr>
          <w:rFonts w:ascii="仿宋" w:eastAsia="仿宋" w:hAnsi="仿宋" w:hint="eastAsia"/>
          <w:b/>
          <w:sz w:val="28"/>
          <w:szCs w:val="28"/>
        </w:rPr>
        <w:t>采购编号：ZNWT-CGB-2022-</w:t>
      </w:r>
      <w:r w:rsidR="00BF3F9D" w:rsidRPr="00BF3F9D">
        <w:rPr>
          <w:rFonts w:ascii="仿宋" w:eastAsia="仿宋" w:hAnsi="仿宋"/>
          <w:b/>
          <w:sz w:val="28"/>
          <w:szCs w:val="28"/>
        </w:rPr>
        <w:t>031</w:t>
      </w:r>
    </w:p>
    <w:p w14:paraId="2BDF76A5" w14:textId="77777777" w:rsidR="00FD56CB" w:rsidRPr="00BF3F9D" w:rsidRDefault="00A81188" w:rsidP="00BF3F9D">
      <w:pPr>
        <w:snapToGrid w:val="0"/>
        <w:spacing w:line="520" w:lineRule="exact"/>
        <w:ind w:firstLineChars="200" w:firstLine="560"/>
        <w:textAlignment w:val="baseline"/>
        <w:rPr>
          <w:rFonts w:ascii="仿宋" w:eastAsia="仿宋" w:hAnsi="仿宋" w:cs="宋体"/>
          <w:sz w:val="28"/>
          <w:szCs w:val="28"/>
        </w:rPr>
      </w:pPr>
      <w:r w:rsidRPr="00BF3F9D">
        <w:rPr>
          <w:rFonts w:ascii="仿宋" w:eastAsia="仿宋" w:hAnsi="仿宋" w:cs="宋体" w:hint="eastAsia"/>
          <w:sz w:val="28"/>
          <w:szCs w:val="28"/>
        </w:rPr>
        <w:t>根据中农威特生物科技股份有限公司《采购管理办法</w:t>
      </w:r>
      <w:r>
        <w:rPr>
          <w:rFonts w:ascii="仿宋" w:eastAsia="仿宋" w:hAnsi="仿宋" w:cs="宋体" w:hint="eastAsia"/>
          <w:sz w:val="28"/>
          <w:szCs w:val="28"/>
        </w:rPr>
        <w:t>》,中农威特生物</w:t>
      </w:r>
      <w:r w:rsidRPr="00BF3F9D">
        <w:rPr>
          <w:rFonts w:ascii="仿宋" w:eastAsia="仿宋" w:hAnsi="仿宋" w:cs="宋体" w:hint="eastAsia"/>
          <w:sz w:val="28"/>
          <w:szCs w:val="28"/>
        </w:rPr>
        <w:t>科技股份有限公司生物医药基地400m</w:t>
      </w:r>
      <w:r w:rsidR="005D611B" w:rsidRPr="00BF3F9D">
        <w:rPr>
          <w:rFonts w:ascii="仿宋" w:eastAsia="仿宋" w:hAnsi="仿宋" w:cs="宋体" w:hint="eastAsia"/>
          <w:sz w:val="28"/>
          <w:szCs w:val="28"/>
          <w:vertAlign w:val="superscript"/>
        </w:rPr>
        <w:t>3</w:t>
      </w:r>
      <w:r w:rsidR="005D611B" w:rsidRPr="00BF3F9D">
        <w:rPr>
          <w:rFonts w:ascii="仿宋" w:eastAsia="仿宋" w:hAnsi="仿宋" w:cs="宋体" w:hint="eastAsia"/>
          <w:sz w:val="28"/>
          <w:szCs w:val="28"/>
        </w:rPr>
        <w:t>应急</w:t>
      </w:r>
      <w:proofErr w:type="gramStart"/>
      <w:r w:rsidRPr="00BF3F9D">
        <w:rPr>
          <w:rFonts w:ascii="仿宋" w:eastAsia="仿宋" w:hAnsi="仿宋" w:cs="宋体" w:hint="eastAsia"/>
          <w:sz w:val="28"/>
          <w:szCs w:val="28"/>
        </w:rPr>
        <w:t>池工程</w:t>
      </w:r>
      <w:proofErr w:type="gramEnd"/>
      <w:r w:rsidRPr="00BF3F9D">
        <w:rPr>
          <w:rFonts w:ascii="仿宋" w:eastAsia="仿宋" w:hAnsi="仿宋" w:cs="宋体" w:hint="eastAsia"/>
          <w:sz w:val="28"/>
          <w:szCs w:val="28"/>
        </w:rPr>
        <w:t>建设项目对所需相关服务进行竞争性谈判采购,欢迎贵单位前来参加。</w:t>
      </w:r>
    </w:p>
    <w:p w14:paraId="36D75323" w14:textId="77777777" w:rsidR="00FD56CB" w:rsidRPr="00BF3F9D" w:rsidRDefault="00A81188" w:rsidP="00BF3F9D">
      <w:pPr>
        <w:spacing w:after="120" w:line="520" w:lineRule="exact"/>
        <w:ind w:firstLineChars="200" w:firstLine="562"/>
        <w:textAlignment w:val="baseline"/>
        <w:rPr>
          <w:rFonts w:ascii="仿宋" w:eastAsia="仿宋" w:hAnsi="仿宋"/>
          <w:b/>
          <w:sz w:val="28"/>
          <w:szCs w:val="28"/>
        </w:rPr>
      </w:pPr>
      <w:r w:rsidRPr="00BF3F9D">
        <w:rPr>
          <w:rFonts w:ascii="仿宋" w:eastAsia="仿宋" w:hAnsi="仿宋" w:hint="eastAsia"/>
          <w:b/>
          <w:sz w:val="28"/>
          <w:szCs w:val="28"/>
        </w:rPr>
        <w:t>一、采购单位</w:t>
      </w:r>
    </w:p>
    <w:p w14:paraId="7D9D2C38" w14:textId="77777777" w:rsidR="00FD56CB" w:rsidRPr="00BF3F9D" w:rsidRDefault="00A81188" w:rsidP="00BF3F9D">
      <w:pPr>
        <w:snapToGrid w:val="0"/>
        <w:spacing w:line="520" w:lineRule="exact"/>
        <w:ind w:firstLineChars="200" w:firstLine="560"/>
        <w:textAlignment w:val="baseline"/>
        <w:rPr>
          <w:rFonts w:ascii="仿宋" w:eastAsia="仿宋" w:hAnsi="仿宋" w:cs="宋体"/>
          <w:sz w:val="28"/>
          <w:szCs w:val="28"/>
        </w:rPr>
      </w:pPr>
      <w:r w:rsidRPr="00BF3F9D">
        <w:rPr>
          <w:rFonts w:ascii="仿宋" w:eastAsia="仿宋" w:hAnsi="仿宋" w:cs="宋体" w:hint="eastAsia"/>
          <w:sz w:val="28"/>
          <w:szCs w:val="28"/>
        </w:rPr>
        <w:t>中农威特生物科技股份有限公司</w:t>
      </w:r>
    </w:p>
    <w:p w14:paraId="11B65DA1" w14:textId="77777777" w:rsidR="00FC3D85" w:rsidRPr="00BF3F9D" w:rsidRDefault="00A81188" w:rsidP="00BF3F9D">
      <w:pPr>
        <w:numPr>
          <w:ilvl w:val="0"/>
          <w:numId w:val="2"/>
        </w:numPr>
        <w:spacing w:after="120" w:line="520" w:lineRule="exact"/>
        <w:ind w:firstLineChars="200" w:firstLine="562"/>
        <w:textAlignment w:val="baseline"/>
        <w:rPr>
          <w:rFonts w:ascii="仿宋" w:eastAsia="仿宋" w:hAnsi="仿宋"/>
          <w:b/>
          <w:sz w:val="28"/>
          <w:szCs w:val="28"/>
        </w:rPr>
      </w:pPr>
      <w:r w:rsidRPr="00BF3F9D">
        <w:rPr>
          <w:rFonts w:ascii="仿宋" w:eastAsia="仿宋" w:hAnsi="仿宋" w:hint="eastAsia"/>
          <w:b/>
          <w:sz w:val="28"/>
          <w:szCs w:val="28"/>
        </w:rPr>
        <w:t>采购内容</w:t>
      </w:r>
    </w:p>
    <w:p w14:paraId="1C329194" w14:textId="77777777" w:rsidR="00FD56CB" w:rsidRPr="00BF3F9D" w:rsidRDefault="00FC3D85" w:rsidP="00BF3F9D">
      <w:pPr>
        <w:pStyle w:val="a0"/>
        <w:spacing w:after="0" w:line="520" w:lineRule="exact"/>
        <w:ind w:firstLineChars="300" w:firstLine="840"/>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按照环</w:t>
      </w:r>
      <w:proofErr w:type="gramStart"/>
      <w:r w:rsidRPr="00BF3F9D">
        <w:rPr>
          <w:rFonts w:ascii="仿宋" w:eastAsia="仿宋" w:hAnsi="仿宋" w:hint="eastAsia"/>
          <w:color w:val="000000" w:themeColor="text1"/>
          <w:sz w:val="28"/>
          <w:szCs w:val="28"/>
        </w:rPr>
        <w:t>评文件</w:t>
      </w:r>
      <w:proofErr w:type="gramEnd"/>
      <w:r w:rsidRPr="00BF3F9D">
        <w:rPr>
          <w:rFonts w:ascii="仿宋" w:eastAsia="仿宋" w:hAnsi="仿宋" w:hint="eastAsia"/>
          <w:color w:val="000000" w:themeColor="text1"/>
          <w:sz w:val="28"/>
          <w:szCs w:val="28"/>
        </w:rPr>
        <w:t>要求，</w:t>
      </w:r>
      <w:r w:rsidRPr="00BF3F9D">
        <w:rPr>
          <w:rFonts w:ascii="仿宋" w:eastAsia="仿宋" w:hAnsi="仿宋" w:cs="仿宋" w:hint="eastAsia"/>
          <w:color w:val="000000" w:themeColor="text1"/>
          <w:sz w:val="28"/>
          <w:szCs w:val="28"/>
        </w:rPr>
        <w:t>新建400m</w:t>
      </w:r>
      <w:r w:rsidRPr="00BF3F9D">
        <w:rPr>
          <w:rFonts w:ascii="仿宋" w:eastAsia="仿宋" w:hAnsi="仿宋" w:cs="仿宋" w:hint="eastAsia"/>
          <w:color w:val="000000" w:themeColor="text1"/>
          <w:sz w:val="28"/>
          <w:szCs w:val="28"/>
          <w:vertAlign w:val="superscript"/>
        </w:rPr>
        <w:t>3</w:t>
      </w:r>
      <w:r w:rsidRPr="00BF3F9D">
        <w:rPr>
          <w:rFonts w:ascii="仿宋" w:eastAsia="仿宋" w:hAnsi="仿宋" w:cs="仿宋" w:hint="eastAsia"/>
          <w:color w:val="000000" w:themeColor="text1"/>
          <w:sz w:val="28"/>
          <w:szCs w:val="28"/>
        </w:rPr>
        <w:t>矩形钢筋</w:t>
      </w:r>
      <w:proofErr w:type="gramStart"/>
      <w:r w:rsidRPr="00BF3F9D">
        <w:rPr>
          <w:rFonts w:ascii="仿宋" w:eastAsia="仿宋" w:hAnsi="仿宋" w:cs="仿宋" w:hint="eastAsia"/>
          <w:color w:val="000000" w:themeColor="text1"/>
          <w:sz w:val="28"/>
          <w:szCs w:val="28"/>
        </w:rPr>
        <w:t>砼</w:t>
      </w:r>
      <w:proofErr w:type="gramEnd"/>
      <w:r w:rsidRPr="00BF3F9D">
        <w:rPr>
          <w:rFonts w:ascii="仿宋" w:eastAsia="仿宋" w:hAnsi="仿宋" w:cs="仿宋" w:hint="eastAsia"/>
          <w:color w:val="000000" w:themeColor="text1"/>
          <w:sz w:val="28"/>
          <w:szCs w:val="28"/>
        </w:rPr>
        <w:t>应急池1座。配套应急泵、管道及控制程序一套。</w:t>
      </w:r>
    </w:p>
    <w:p w14:paraId="5B07950F" w14:textId="77777777" w:rsidR="001F3D4B" w:rsidRPr="00BF3F9D" w:rsidRDefault="001F3D4B" w:rsidP="00BF3F9D">
      <w:pPr>
        <w:pStyle w:val="a0"/>
        <w:spacing w:after="0" w:line="520" w:lineRule="exact"/>
        <w:ind w:firstLineChars="300" w:firstLine="840"/>
        <w:jc w:val="left"/>
        <w:rPr>
          <w:rStyle w:val="bjh-p"/>
          <w:rFonts w:ascii="仿宋" w:eastAsia="仿宋" w:hAnsi="仿宋"/>
          <w:color w:val="000000" w:themeColor="text1"/>
          <w:sz w:val="28"/>
          <w:szCs w:val="28"/>
        </w:rPr>
      </w:pPr>
      <w:r w:rsidRPr="00BF3F9D">
        <w:rPr>
          <w:rStyle w:val="bjh-p"/>
          <w:rFonts w:ascii="仿宋" w:eastAsia="仿宋" w:hAnsi="仿宋"/>
          <w:color w:val="000000" w:themeColor="text1"/>
          <w:sz w:val="28"/>
          <w:szCs w:val="28"/>
        </w:rPr>
        <w:t>事故应急池是事故废水收集和应急储存设施的俗称，又称事故缓冲池或应急事故池，是为了在发生事故时，能有效的接纳装置排水、消防水等污染水，避免事故污染水进入外环境造成污染的污水收集设施。</w:t>
      </w:r>
      <w:r w:rsidR="00FC3D85" w:rsidRPr="00BF3F9D">
        <w:rPr>
          <w:rStyle w:val="bjh-p"/>
          <w:rFonts w:ascii="仿宋" w:eastAsia="仿宋" w:hAnsi="仿宋" w:hint="eastAsia"/>
          <w:color w:val="000000" w:themeColor="text1"/>
          <w:sz w:val="28"/>
          <w:szCs w:val="28"/>
        </w:rPr>
        <w:t>因此，此</w:t>
      </w:r>
      <w:proofErr w:type="gramStart"/>
      <w:r w:rsidR="00FC3D85" w:rsidRPr="00BF3F9D">
        <w:rPr>
          <w:rStyle w:val="bjh-p"/>
          <w:rFonts w:ascii="仿宋" w:eastAsia="仿宋" w:hAnsi="仿宋" w:hint="eastAsia"/>
          <w:color w:val="000000" w:themeColor="text1"/>
          <w:sz w:val="28"/>
          <w:szCs w:val="28"/>
        </w:rPr>
        <w:t>池体需按照</w:t>
      </w:r>
      <w:proofErr w:type="gramEnd"/>
      <w:r w:rsidR="00FC3D85" w:rsidRPr="00BF3F9D">
        <w:rPr>
          <w:rStyle w:val="bjh-p"/>
          <w:rFonts w:ascii="仿宋" w:eastAsia="仿宋" w:hAnsi="仿宋" w:hint="eastAsia"/>
          <w:color w:val="000000" w:themeColor="text1"/>
          <w:sz w:val="28"/>
          <w:szCs w:val="28"/>
        </w:rPr>
        <w:t>国家规范要求建设。</w:t>
      </w:r>
      <w:r w:rsidRPr="00BF3F9D">
        <w:rPr>
          <w:rStyle w:val="bjh-p"/>
          <w:rFonts w:ascii="仿宋" w:eastAsia="仿宋" w:hAnsi="仿宋"/>
          <w:color w:val="000000" w:themeColor="text1"/>
          <w:sz w:val="28"/>
          <w:szCs w:val="28"/>
        </w:rPr>
        <w:t>应急池的有效容积</w:t>
      </w:r>
      <w:r w:rsidR="00FC3D85" w:rsidRPr="00BF3F9D">
        <w:rPr>
          <w:rStyle w:val="bjh-p"/>
          <w:rFonts w:ascii="仿宋" w:eastAsia="仿宋" w:hAnsi="仿宋" w:hint="eastAsia"/>
          <w:color w:val="000000" w:themeColor="text1"/>
          <w:sz w:val="28"/>
          <w:szCs w:val="28"/>
        </w:rPr>
        <w:t>要求满足</w:t>
      </w:r>
      <w:r w:rsidR="00FC3D85" w:rsidRPr="00BF3F9D">
        <w:rPr>
          <w:rFonts w:ascii="仿宋" w:eastAsia="仿宋" w:hAnsi="仿宋" w:cs="仿宋" w:hint="eastAsia"/>
          <w:color w:val="000000" w:themeColor="text1"/>
          <w:sz w:val="28"/>
          <w:szCs w:val="28"/>
        </w:rPr>
        <w:t>400m</w:t>
      </w:r>
      <w:r w:rsidR="00FC3D85" w:rsidRPr="00BF3F9D">
        <w:rPr>
          <w:rFonts w:ascii="仿宋" w:eastAsia="仿宋" w:hAnsi="仿宋" w:cs="仿宋" w:hint="eastAsia"/>
          <w:color w:val="000000" w:themeColor="text1"/>
          <w:sz w:val="28"/>
          <w:szCs w:val="28"/>
          <w:vertAlign w:val="superscript"/>
        </w:rPr>
        <w:t>3</w:t>
      </w:r>
      <w:r w:rsidRPr="00BF3F9D">
        <w:rPr>
          <w:rStyle w:val="bjh-p"/>
          <w:rFonts w:ascii="仿宋" w:eastAsia="仿宋" w:hAnsi="仿宋"/>
          <w:color w:val="000000" w:themeColor="text1"/>
          <w:sz w:val="28"/>
          <w:szCs w:val="28"/>
        </w:rPr>
        <w:t>。</w:t>
      </w:r>
      <w:r w:rsidR="00FC3D85" w:rsidRPr="00BF3F9D">
        <w:rPr>
          <w:rStyle w:val="bjh-p"/>
          <w:rFonts w:ascii="仿宋" w:eastAsia="仿宋" w:hAnsi="仿宋"/>
          <w:color w:val="000000" w:themeColor="text1"/>
          <w:sz w:val="28"/>
          <w:szCs w:val="28"/>
        </w:rPr>
        <w:t>防渗是必须要做到的</w:t>
      </w:r>
      <w:r w:rsidR="00576777" w:rsidRPr="00BF3F9D">
        <w:rPr>
          <w:rStyle w:val="bjh-p"/>
          <w:rFonts w:ascii="仿宋" w:eastAsia="仿宋" w:hAnsi="仿宋" w:hint="eastAsia"/>
          <w:color w:val="000000" w:themeColor="text1"/>
          <w:sz w:val="28"/>
          <w:szCs w:val="28"/>
        </w:rPr>
        <w:t>。</w:t>
      </w:r>
    </w:p>
    <w:p w14:paraId="4CEE466D"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投标单位按照以下规范设计池体和建设池体。</w:t>
      </w:r>
    </w:p>
    <w:p w14:paraId="6C10A59A" w14:textId="77777777" w:rsidR="00FC3D85" w:rsidRPr="00BF3F9D" w:rsidRDefault="00763F05" w:rsidP="00BF3F9D">
      <w:pPr>
        <w:spacing w:line="520" w:lineRule="exact"/>
        <w:jc w:val="left"/>
        <w:rPr>
          <w:rStyle w:val="ql-bold-700"/>
          <w:rFonts w:ascii="仿宋" w:eastAsia="仿宋" w:hAnsi="仿宋"/>
          <w:color w:val="000000" w:themeColor="text1"/>
          <w:sz w:val="28"/>
          <w:szCs w:val="28"/>
        </w:rPr>
      </w:pPr>
      <w:r w:rsidRPr="00BF3F9D">
        <w:rPr>
          <w:rStyle w:val="ql-bold-700"/>
          <w:rFonts w:ascii="仿宋" w:eastAsia="仿宋" w:hAnsi="仿宋"/>
          <w:color w:val="000000" w:themeColor="text1"/>
          <w:sz w:val="28"/>
          <w:szCs w:val="28"/>
        </w:rPr>
        <w:t>《化工建设项目环境保护设计规范》</w:t>
      </w:r>
      <w:r w:rsidR="00EE0F07" w:rsidRPr="00BF3F9D">
        <w:rPr>
          <w:rStyle w:val="ql-bold-700"/>
          <w:rFonts w:ascii="仿宋" w:eastAsia="仿宋" w:hAnsi="仿宋" w:hint="eastAsia"/>
          <w:color w:val="000000" w:themeColor="text1"/>
          <w:sz w:val="28"/>
          <w:szCs w:val="28"/>
        </w:rPr>
        <w:t xml:space="preserve">     </w:t>
      </w:r>
      <w:r w:rsidRPr="00BF3F9D">
        <w:rPr>
          <w:rStyle w:val="ql-bold-700"/>
          <w:rFonts w:ascii="仿宋" w:eastAsia="仿宋" w:hAnsi="仿宋"/>
          <w:color w:val="000000" w:themeColor="text1"/>
          <w:sz w:val="28"/>
          <w:szCs w:val="28"/>
        </w:rPr>
        <w:t>（GB50483-2009）</w:t>
      </w:r>
    </w:p>
    <w:p w14:paraId="55ADF543" w14:textId="77777777" w:rsidR="00576777" w:rsidRPr="00BF3F9D" w:rsidRDefault="00576777" w:rsidP="00BF3F9D">
      <w:pPr>
        <w:pStyle w:val="a0"/>
        <w:spacing w:after="0" w:line="520" w:lineRule="exact"/>
        <w:jc w:val="left"/>
        <w:rPr>
          <w:rFonts w:ascii="仿宋" w:eastAsia="仿宋" w:hAnsi="仿宋"/>
          <w:color w:val="000000" w:themeColor="text1"/>
          <w:sz w:val="28"/>
          <w:szCs w:val="28"/>
        </w:rPr>
      </w:pPr>
      <w:r w:rsidRPr="00BF3F9D">
        <w:rPr>
          <w:rFonts w:ascii="仿宋" w:eastAsia="仿宋" w:hAnsi="仿宋"/>
          <w:color w:val="000000" w:themeColor="text1"/>
          <w:sz w:val="28"/>
          <w:szCs w:val="28"/>
        </w:rPr>
        <w:t>《给水排水工程构筑物结构设计规范》</w:t>
      </w:r>
      <w:r w:rsidR="00EE0F07" w:rsidRPr="00BF3F9D">
        <w:rPr>
          <w:rFonts w:ascii="仿宋" w:eastAsia="仿宋" w:hAnsi="仿宋" w:hint="eastAsia"/>
          <w:color w:val="000000" w:themeColor="text1"/>
          <w:sz w:val="28"/>
          <w:szCs w:val="28"/>
        </w:rPr>
        <w:t xml:space="preserve">    </w:t>
      </w:r>
      <w:r w:rsidRPr="00BF3F9D">
        <w:rPr>
          <w:rFonts w:ascii="仿宋" w:eastAsia="仿宋" w:hAnsi="仿宋"/>
          <w:color w:val="000000" w:themeColor="text1"/>
          <w:sz w:val="28"/>
          <w:szCs w:val="28"/>
        </w:rPr>
        <w:t>GB50069-2002、</w:t>
      </w:r>
    </w:p>
    <w:p w14:paraId="0DA6EFF9" w14:textId="77777777" w:rsidR="00576777" w:rsidRPr="00BF3F9D" w:rsidRDefault="00576777" w:rsidP="00BF3F9D">
      <w:pPr>
        <w:pStyle w:val="a0"/>
        <w:spacing w:after="0" w:line="520" w:lineRule="exact"/>
        <w:jc w:val="left"/>
        <w:rPr>
          <w:rFonts w:ascii="仿宋" w:eastAsia="仿宋" w:hAnsi="仿宋"/>
          <w:color w:val="000000" w:themeColor="text1"/>
          <w:sz w:val="28"/>
          <w:szCs w:val="28"/>
        </w:rPr>
      </w:pPr>
      <w:r w:rsidRPr="00BF3F9D">
        <w:rPr>
          <w:rFonts w:ascii="仿宋" w:eastAsia="仿宋" w:hAnsi="仿宋"/>
          <w:color w:val="000000" w:themeColor="text1"/>
          <w:sz w:val="28"/>
          <w:szCs w:val="28"/>
        </w:rPr>
        <w:t>《石油化工钢筋混凝土水池结构设计规范》SH/T3132-2002</w:t>
      </w:r>
      <w:r w:rsidR="00EE0F07" w:rsidRPr="00BF3F9D">
        <w:rPr>
          <w:rFonts w:ascii="仿宋" w:eastAsia="仿宋" w:hAnsi="仿宋" w:hint="eastAsia"/>
          <w:color w:val="000000" w:themeColor="text1"/>
          <w:sz w:val="28"/>
          <w:szCs w:val="28"/>
        </w:rPr>
        <w:t xml:space="preserve"> </w:t>
      </w:r>
    </w:p>
    <w:p w14:paraId="5850D4C2"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建设工程项目管理规范                  GB/T50326-2006</w:t>
      </w:r>
    </w:p>
    <w:p w14:paraId="2FFF043F"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建筑施工安全检查标准                  JGJ59-2011</w:t>
      </w:r>
    </w:p>
    <w:p w14:paraId="6552C2B2"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工程测量规范                          GB50026-2007</w:t>
      </w:r>
    </w:p>
    <w:p w14:paraId="33041064"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建筑工程文件归档整理规范              GB/T50328-2014</w:t>
      </w:r>
    </w:p>
    <w:p w14:paraId="3DF58B1E"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lastRenderedPageBreak/>
        <w:t>建筑工程施工质量验收统一标准          GB50300-2013</w:t>
      </w:r>
    </w:p>
    <w:p w14:paraId="0FE6DFFC"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混凝土结构工程施工质量验收规范        GB50330-2015</w:t>
      </w:r>
    </w:p>
    <w:p w14:paraId="272B711C"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建筑施工扣件式钢管脚手架安全技术规范  JBJ130-2011</w:t>
      </w:r>
    </w:p>
    <w:p w14:paraId="489EF93E"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地基与基础工程施工质量验收规范</w:t>
      </w:r>
      <w:r w:rsidR="00EE0F07" w:rsidRPr="00BF3F9D">
        <w:rPr>
          <w:rFonts w:ascii="仿宋" w:eastAsia="仿宋" w:hAnsi="仿宋" w:hint="eastAsia"/>
          <w:color w:val="000000" w:themeColor="text1"/>
          <w:sz w:val="28"/>
          <w:szCs w:val="28"/>
        </w:rPr>
        <w:t xml:space="preserve">        </w:t>
      </w:r>
      <w:r w:rsidRPr="00BF3F9D">
        <w:rPr>
          <w:rFonts w:ascii="仿宋" w:eastAsia="仿宋" w:hAnsi="仿宋" w:hint="eastAsia"/>
          <w:color w:val="000000" w:themeColor="text1"/>
          <w:sz w:val="28"/>
          <w:szCs w:val="28"/>
        </w:rPr>
        <w:t>GB50202-2002</w:t>
      </w:r>
    </w:p>
    <w:p w14:paraId="15CC9099"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地下防水工程质量验收规范              GB50208-2012</w:t>
      </w:r>
    </w:p>
    <w:p w14:paraId="63D40596"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建筑地面工程施工质量验收规范          GB50209-2010</w:t>
      </w:r>
    </w:p>
    <w:p w14:paraId="57E73AAF" w14:textId="77777777" w:rsidR="00576777" w:rsidRPr="00BF3F9D" w:rsidRDefault="00576777" w:rsidP="00BF3F9D">
      <w:pPr>
        <w:spacing w:line="520" w:lineRule="exact"/>
        <w:jc w:val="left"/>
        <w:rPr>
          <w:rFonts w:ascii="仿宋" w:eastAsia="仿宋" w:hAnsi="仿宋"/>
          <w:color w:val="000000" w:themeColor="text1"/>
          <w:sz w:val="28"/>
          <w:szCs w:val="28"/>
        </w:rPr>
      </w:pPr>
      <w:r w:rsidRPr="00BF3F9D">
        <w:rPr>
          <w:rFonts w:ascii="仿宋" w:eastAsia="仿宋" w:hAnsi="仿宋" w:hint="eastAsia"/>
          <w:color w:val="000000" w:themeColor="text1"/>
          <w:sz w:val="28"/>
          <w:szCs w:val="28"/>
        </w:rPr>
        <w:t>建筑施工高处作业安全技术规范</w:t>
      </w:r>
      <w:r w:rsidR="00EE0F07" w:rsidRPr="00BF3F9D">
        <w:rPr>
          <w:rFonts w:ascii="仿宋" w:eastAsia="仿宋" w:hAnsi="仿宋" w:hint="eastAsia"/>
          <w:color w:val="000000" w:themeColor="text1"/>
          <w:sz w:val="28"/>
          <w:szCs w:val="28"/>
        </w:rPr>
        <w:t xml:space="preserve">          </w:t>
      </w:r>
      <w:r w:rsidRPr="00BF3F9D">
        <w:rPr>
          <w:rFonts w:ascii="仿宋" w:eastAsia="仿宋" w:hAnsi="仿宋" w:hint="eastAsia"/>
          <w:color w:val="000000" w:themeColor="text1"/>
          <w:sz w:val="28"/>
          <w:szCs w:val="28"/>
        </w:rPr>
        <w:t>JGJ80-2011</w:t>
      </w:r>
    </w:p>
    <w:p w14:paraId="5CC33AB1" w14:textId="77777777" w:rsidR="00576777" w:rsidRPr="00BF3F9D" w:rsidRDefault="00576777" w:rsidP="00BF3F9D">
      <w:pPr>
        <w:spacing w:line="520" w:lineRule="exact"/>
        <w:ind w:firstLineChars="200" w:firstLine="560"/>
        <w:jc w:val="left"/>
        <w:rPr>
          <w:rFonts w:ascii="仿宋" w:eastAsia="仿宋" w:hAnsi="仿宋"/>
          <w:color w:val="000000" w:themeColor="text1"/>
          <w:sz w:val="28"/>
          <w:szCs w:val="28"/>
        </w:rPr>
      </w:pPr>
      <w:r w:rsidRPr="00BF3F9D">
        <w:rPr>
          <w:rFonts w:ascii="仿宋" w:eastAsia="仿宋" w:hAnsi="仿宋"/>
          <w:color w:val="000000" w:themeColor="text1"/>
          <w:sz w:val="28"/>
          <w:szCs w:val="28"/>
        </w:rPr>
        <w:t>应急事故水池设计时需考虑水池的抗浮系数、水池的抗冻及裂缝宽度验算。</w:t>
      </w:r>
    </w:p>
    <w:p w14:paraId="48AF8073" w14:textId="77777777" w:rsidR="00576777" w:rsidRPr="00A10AC1" w:rsidRDefault="00576777" w:rsidP="00191AD2">
      <w:pPr>
        <w:pStyle w:val="ql-align-justify"/>
        <w:spacing w:before="0" w:beforeAutospacing="0" w:after="0" w:afterAutospacing="0" w:line="520" w:lineRule="exact"/>
        <w:ind w:firstLineChars="200" w:firstLine="560"/>
        <w:rPr>
          <w:rFonts w:ascii="仿宋" w:eastAsia="仿宋" w:hAnsi="仿宋"/>
          <w:sz w:val="28"/>
          <w:szCs w:val="28"/>
        </w:rPr>
      </w:pPr>
      <w:r w:rsidRPr="00BF3F9D">
        <w:rPr>
          <w:rFonts w:ascii="仿宋" w:eastAsia="仿宋" w:hAnsi="仿宋"/>
          <w:color w:val="000000" w:themeColor="text1"/>
          <w:sz w:val="28"/>
          <w:szCs w:val="28"/>
        </w:rPr>
        <w:t>水池采用防渗混凝土结构的具体要求，混凝土强度等级不宜低于C30，抗渗等级不应低于P8，敞口水池的池壁及池底结构厚度不应小于250mm，最大允许的裂缝宽度须控制在0.20mm内（严于一般建筑</w:t>
      </w:r>
      <w:proofErr w:type="gramStart"/>
      <w:r w:rsidRPr="00BF3F9D">
        <w:rPr>
          <w:rFonts w:ascii="仿宋" w:eastAsia="仿宋" w:hAnsi="仿宋"/>
          <w:color w:val="000000" w:themeColor="text1"/>
          <w:sz w:val="28"/>
          <w:szCs w:val="28"/>
        </w:rPr>
        <w:t>砼</w:t>
      </w:r>
      <w:proofErr w:type="gramEnd"/>
      <w:r w:rsidRPr="00BF3F9D">
        <w:rPr>
          <w:rFonts w:ascii="仿宋" w:eastAsia="仿宋" w:hAnsi="仿宋"/>
          <w:color w:val="000000" w:themeColor="text1"/>
          <w:sz w:val="28"/>
          <w:szCs w:val="28"/>
        </w:rPr>
        <w:t>梁板0.40mm内的要求）。钢筋用量应不低于规范要求的“构造钢筋”</w:t>
      </w:r>
      <w:r w:rsidRPr="00A10AC1">
        <w:rPr>
          <w:rFonts w:ascii="仿宋" w:eastAsia="仿宋" w:hAnsi="仿宋"/>
          <w:sz w:val="28"/>
          <w:szCs w:val="28"/>
        </w:rPr>
        <w:t>规定数值。</w:t>
      </w:r>
    </w:p>
    <w:p w14:paraId="0FDFA80D" w14:textId="3A7D1096" w:rsidR="00EE0F07" w:rsidRDefault="00EE0F07" w:rsidP="00BF3F9D">
      <w:pPr>
        <w:pStyle w:val="ql-align-justify"/>
        <w:spacing w:before="0" w:beforeAutospacing="0" w:after="0" w:afterAutospacing="0" w:line="520" w:lineRule="exact"/>
        <w:ind w:firstLineChars="200" w:firstLine="560"/>
        <w:rPr>
          <w:rFonts w:ascii="仿宋" w:eastAsia="仿宋" w:hAnsi="仿宋"/>
          <w:color w:val="000000" w:themeColor="text1"/>
          <w:sz w:val="28"/>
          <w:szCs w:val="28"/>
        </w:rPr>
      </w:pPr>
      <w:r w:rsidRPr="00A10AC1">
        <w:rPr>
          <w:rFonts w:ascii="仿宋" w:eastAsia="仿宋" w:hAnsi="仿宋" w:hint="eastAsia"/>
          <w:sz w:val="28"/>
          <w:szCs w:val="28"/>
        </w:rPr>
        <w:t>由</w:t>
      </w:r>
      <w:r w:rsidR="00BF576B" w:rsidRPr="00A10AC1">
        <w:rPr>
          <w:rFonts w:ascii="仿宋" w:eastAsia="仿宋" w:hAnsi="仿宋" w:hint="eastAsia"/>
          <w:sz w:val="28"/>
          <w:szCs w:val="28"/>
        </w:rPr>
        <w:t>施工</w:t>
      </w:r>
      <w:r w:rsidRPr="00A10AC1">
        <w:rPr>
          <w:rFonts w:ascii="仿宋" w:eastAsia="仿宋" w:hAnsi="仿宋" w:hint="eastAsia"/>
          <w:sz w:val="28"/>
          <w:szCs w:val="28"/>
        </w:rPr>
        <w:t>单位</w:t>
      </w:r>
      <w:r w:rsidR="00BF576B" w:rsidRPr="00A10AC1">
        <w:rPr>
          <w:rFonts w:ascii="仿宋" w:eastAsia="仿宋" w:hAnsi="仿宋" w:hint="eastAsia"/>
          <w:sz w:val="28"/>
          <w:szCs w:val="28"/>
        </w:rPr>
        <w:t>根据现场实际情况</w:t>
      </w:r>
      <w:r w:rsidRPr="00A10AC1">
        <w:rPr>
          <w:rFonts w:ascii="仿宋" w:eastAsia="仿宋" w:hAnsi="仿宋" w:hint="eastAsia"/>
          <w:sz w:val="28"/>
          <w:szCs w:val="28"/>
        </w:rPr>
        <w:t>自行负责设计，设计图按要求盖章，设计图按照平面图做规范的结构设计。设计内容含配套的水泵、管道、液位控制、控制柜。水泵要求</w:t>
      </w:r>
      <w:proofErr w:type="gramStart"/>
      <w:r w:rsidRPr="00A10AC1">
        <w:rPr>
          <w:rFonts w:ascii="仿宋" w:eastAsia="仿宋" w:hAnsi="仿宋" w:hint="eastAsia"/>
          <w:sz w:val="28"/>
          <w:szCs w:val="28"/>
        </w:rPr>
        <w:t>一</w:t>
      </w:r>
      <w:proofErr w:type="gramEnd"/>
      <w:r w:rsidRPr="00A10AC1">
        <w:rPr>
          <w:rFonts w:ascii="仿宋" w:eastAsia="仿宋" w:hAnsi="仿宋" w:hint="eastAsia"/>
          <w:sz w:val="28"/>
          <w:szCs w:val="28"/>
        </w:rPr>
        <w:t>备一用。全自动液位控制。结构图要求和现有污水站的平面、结构结合。控制程序和现有污水</w:t>
      </w:r>
      <w:proofErr w:type="gramStart"/>
      <w:r w:rsidRPr="00A10AC1">
        <w:rPr>
          <w:rFonts w:ascii="仿宋" w:eastAsia="仿宋" w:hAnsi="仿宋" w:hint="eastAsia"/>
          <w:sz w:val="28"/>
          <w:szCs w:val="28"/>
        </w:rPr>
        <w:t>站程序</w:t>
      </w:r>
      <w:proofErr w:type="gramEnd"/>
      <w:r w:rsidRPr="00A10AC1">
        <w:rPr>
          <w:rFonts w:ascii="仿宋" w:eastAsia="仿宋" w:hAnsi="仿宋" w:hint="eastAsia"/>
          <w:sz w:val="28"/>
          <w:szCs w:val="28"/>
        </w:rPr>
        <w:t>结合保证能够满足污水处理同时兼具应急功能</w:t>
      </w:r>
      <w:r w:rsidRPr="00BF3F9D">
        <w:rPr>
          <w:rFonts w:ascii="仿宋" w:eastAsia="仿宋" w:hAnsi="仿宋" w:hint="eastAsia"/>
          <w:color w:val="000000" w:themeColor="text1"/>
          <w:sz w:val="28"/>
          <w:szCs w:val="28"/>
        </w:rPr>
        <w:t>。</w:t>
      </w:r>
    </w:p>
    <w:p w14:paraId="6AF22202" w14:textId="6B44A51B" w:rsidR="002865AE" w:rsidRPr="00BF3F9D" w:rsidRDefault="002865AE" w:rsidP="00BF3F9D">
      <w:pPr>
        <w:pStyle w:val="ql-align-justify"/>
        <w:spacing w:before="0" w:beforeAutospacing="0" w:after="0" w:afterAutospacing="0" w:line="520" w:lineRule="exact"/>
        <w:ind w:firstLineChars="200" w:firstLine="560"/>
        <w:rPr>
          <w:rFonts w:ascii="仿宋" w:eastAsia="仿宋" w:hAnsi="仿宋"/>
          <w:color w:val="000000" w:themeColor="text1"/>
          <w:sz w:val="28"/>
          <w:szCs w:val="28"/>
        </w:rPr>
      </w:pPr>
      <w:r>
        <w:rPr>
          <w:rFonts w:ascii="仿宋" w:eastAsia="仿宋" w:hAnsi="仿宋" w:hint="eastAsia"/>
          <w:sz w:val="28"/>
          <w:szCs w:val="28"/>
        </w:rPr>
        <w:t>服务周期：合同签订后，</w:t>
      </w:r>
      <w:r>
        <w:rPr>
          <w:rFonts w:ascii="仿宋" w:eastAsia="仿宋" w:hAnsi="仿宋"/>
          <w:sz w:val="28"/>
          <w:szCs w:val="28"/>
        </w:rPr>
        <w:t>45</w:t>
      </w:r>
      <w:r>
        <w:rPr>
          <w:rFonts w:ascii="仿宋" w:eastAsia="仿宋" w:hAnsi="仿宋" w:hint="eastAsia"/>
          <w:sz w:val="28"/>
          <w:szCs w:val="28"/>
        </w:rPr>
        <w:t>个</w:t>
      </w:r>
      <w:proofErr w:type="gramStart"/>
      <w:r>
        <w:rPr>
          <w:rFonts w:ascii="仿宋" w:eastAsia="仿宋" w:hAnsi="仿宋" w:hint="eastAsia"/>
          <w:sz w:val="28"/>
          <w:szCs w:val="28"/>
        </w:rPr>
        <w:t>日历天</w:t>
      </w:r>
      <w:proofErr w:type="gramEnd"/>
      <w:r>
        <w:rPr>
          <w:rFonts w:ascii="仿宋" w:eastAsia="仿宋" w:hAnsi="仿宋" w:hint="eastAsia"/>
          <w:sz w:val="28"/>
          <w:szCs w:val="28"/>
        </w:rPr>
        <w:t>内完成所有施工内容。</w:t>
      </w:r>
    </w:p>
    <w:p w14:paraId="123EC042" w14:textId="77777777" w:rsidR="00FD56CB" w:rsidRPr="00BF3F9D" w:rsidRDefault="00A81188" w:rsidP="00BF3F9D">
      <w:pPr>
        <w:pStyle w:val="a0"/>
        <w:spacing w:line="520" w:lineRule="exact"/>
        <w:ind w:firstLineChars="200" w:firstLine="560"/>
        <w:rPr>
          <w:rFonts w:ascii="仿宋" w:eastAsia="仿宋" w:hAnsi="仿宋" w:cs="仿宋"/>
          <w:color w:val="000000" w:themeColor="text1"/>
          <w:sz w:val="28"/>
          <w:szCs w:val="28"/>
        </w:rPr>
      </w:pPr>
      <w:r w:rsidRPr="00BF3F9D">
        <w:rPr>
          <w:rFonts w:ascii="仿宋" w:eastAsia="仿宋" w:hAnsi="仿宋" w:cs="仿宋" w:hint="eastAsia"/>
          <w:color w:val="000000" w:themeColor="text1"/>
          <w:sz w:val="28"/>
          <w:szCs w:val="28"/>
        </w:rPr>
        <w:t>质保期：验收合格后</w:t>
      </w:r>
      <w:r w:rsidR="00EE0F07" w:rsidRPr="00BF3F9D">
        <w:rPr>
          <w:rFonts w:ascii="仿宋" w:eastAsia="仿宋" w:hAnsi="仿宋" w:cs="仿宋" w:hint="eastAsia"/>
          <w:color w:val="000000" w:themeColor="text1"/>
          <w:sz w:val="28"/>
          <w:szCs w:val="28"/>
        </w:rPr>
        <w:t>1</w:t>
      </w:r>
      <w:r w:rsidRPr="00BF3F9D">
        <w:rPr>
          <w:rFonts w:ascii="仿宋" w:eastAsia="仿宋" w:hAnsi="仿宋" w:cs="仿宋" w:hint="eastAsia"/>
          <w:color w:val="000000" w:themeColor="text1"/>
          <w:sz w:val="28"/>
          <w:szCs w:val="28"/>
        </w:rPr>
        <w:t>年</w:t>
      </w:r>
    </w:p>
    <w:p w14:paraId="0C626D09" w14:textId="77777777" w:rsidR="00FD56CB" w:rsidRPr="00BF3F9D" w:rsidRDefault="00A81188" w:rsidP="00BF3F9D">
      <w:pPr>
        <w:pStyle w:val="a0"/>
        <w:spacing w:line="520" w:lineRule="exact"/>
        <w:ind w:firstLineChars="200" w:firstLine="562"/>
        <w:rPr>
          <w:rFonts w:ascii="仿宋" w:eastAsia="仿宋" w:hAnsi="仿宋"/>
          <w:b/>
          <w:sz w:val="28"/>
          <w:szCs w:val="28"/>
        </w:rPr>
      </w:pPr>
      <w:r w:rsidRPr="00BF3F9D">
        <w:rPr>
          <w:rFonts w:ascii="仿宋" w:eastAsia="仿宋" w:hAnsi="仿宋" w:hint="eastAsia"/>
          <w:b/>
          <w:sz w:val="28"/>
          <w:szCs w:val="28"/>
        </w:rPr>
        <w:t>三、竞争性谈判时间</w:t>
      </w:r>
    </w:p>
    <w:p w14:paraId="36FDA991" w14:textId="77777777" w:rsidR="005A3A3E" w:rsidRDefault="005A3A3E">
      <w:pPr>
        <w:spacing w:after="120" w:line="520" w:lineRule="exact"/>
        <w:ind w:firstLineChars="200" w:firstLine="544"/>
        <w:textAlignment w:val="baseline"/>
        <w:rPr>
          <w:rFonts w:ascii="仿宋" w:eastAsia="仿宋" w:hAnsi="仿宋" w:cs="仿宋"/>
          <w:color w:val="000000"/>
          <w:spacing w:val="-4"/>
          <w:sz w:val="28"/>
          <w:szCs w:val="28"/>
        </w:rPr>
      </w:pPr>
      <w:r>
        <w:rPr>
          <w:rFonts w:ascii="仿宋" w:eastAsia="仿宋" w:hAnsi="仿宋" w:cs="仿宋" w:hint="eastAsia"/>
          <w:color w:val="000000"/>
          <w:spacing w:val="-4"/>
          <w:sz w:val="28"/>
          <w:szCs w:val="28"/>
        </w:rPr>
        <w:t>暂定于2022年7月2</w:t>
      </w:r>
      <w:r>
        <w:rPr>
          <w:rFonts w:ascii="仿宋" w:eastAsia="仿宋" w:hAnsi="仿宋" w:cs="仿宋"/>
          <w:color w:val="000000"/>
          <w:spacing w:val="-4"/>
          <w:sz w:val="28"/>
          <w:szCs w:val="28"/>
        </w:rPr>
        <w:t>6</w:t>
      </w:r>
      <w:r>
        <w:rPr>
          <w:rFonts w:ascii="仿宋" w:eastAsia="仿宋" w:hAnsi="仿宋" w:cs="仿宋" w:hint="eastAsia"/>
          <w:color w:val="000000"/>
          <w:spacing w:val="-4"/>
          <w:sz w:val="28"/>
          <w:szCs w:val="28"/>
        </w:rPr>
        <w:t>日09:30(具体时间视疫情而定)</w:t>
      </w:r>
    </w:p>
    <w:p w14:paraId="3C5EFB77" w14:textId="77777777" w:rsidR="00FD56CB" w:rsidRDefault="00A81188">
      <w:pPr>
        <w:spacing w:after="120" w:line="520" w:lineRule="exact"/>
        <w:ind w:firstLineChars="200" w:firstLine="562"/>
        <w:textAlignment w:val="baseline"/>
        <w:rPr>
          <w:rFonts w:ascii="仿宋" w:eastAsia="仿宋" w:hAnsi="仿宋"/>
          <w:b/>
          <w:sz w:val="28"/>
          <w:szCs w:val="28"/>
        </w:rPr>
      </w:pPr>
      <w:r w:rsidRPr="00BF3F9D">
        <w:rPr>
          <w:rFonts w:ascii="仿宋" w:eastAsia="仿宋" w:hAnsi="仿宋" w:hint="eastAsia"/>
          <w:b/>
          <w:sz w:val="28"/>
          <w:szCs w:val="28"/>
        </w:rPr>
        <w:t>四、竞争性谈判地点</w:t>
      </w:r>
    </w:p>
    <w:p w14:paraId="22E1CB44"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w:t>
      </w:r>
      <w:r>
        <w:rPr>
          <w:rFonts w:ascii="仿宋" w:eastAsia="仿宋" w:hAnsi="仿宋" w:cs="宋体" w:hint="eastAsia"/>
          <w:sz w:val="28"/>
          <w:szCs w:val="28"/>
        </w:rPr>
        <w:lastRenderedPageBreak/>
        <w:t>图书馆西北侧库房2楼）</w:t>
      </w:r>
    </w:p>
    <w:p w14:paraId="4B3FAAAC"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14:paraId="64836073" w14:textId="77777777" w:rsidR="00FD56CB" w:rsidRPr="005A3A3E"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文件的份数：报价人应</w:t>
      </w:r>
      <w:r w:rsidRPr="005A3A3E">
        <w:rPr>
          <w:rFonts w:ascii="仿宋" w:eastAsia="仿宋" w:hAnsi="仿宋" w:cs="宋体" w:hint="eastAsia"/>
          <w:sz w:val="28"/>
          <w:szCs w:val="28"/>
        </w:rPr>
        <w:t>编制正本一份，副本一份。</w:t>
      </w:r>
    </w:p>
    <w:p w14:paraId="1F17FF0F"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sidRPr="005A3A3E">
        <w:rPr>
          <w:rFonts w:ascii="仿宋" w:eastAsia="仿宋" w:hAnsi="仿宋" w:cs="宋体" w:hint="eastAsia"/>
          <w:sz w:val="28"/>
          <w:szCs w:val="28"/>
        </w:rPr>
        <w:t>报价人应将报价文件密封提交，</w:t>
      </w:r>
      <w:r w:rsidR="005A3A3E">
        <w:rPr>
          <w:rFonts w:ascii="仿宋" w:eastAsia="仿宋" w:hAnsi="仿宋" w:cs="宋体" w:hint="eastAsia"/>
          <w:sz w:val="28"/>
          <w:szCs w:val="28"/>
        </w:rPr>
        <w:t>暂定</w:t>
      </w:r>
      <w:r w:rsidRPr="005A3A3E">
        <w:rPr>
          <w:rFonts w:ascii="仿宋" w:eastAsia="仿宋" w:hAnsi="仿宋" w:cs="宋体" w:hint="eastAsia"/>
          <w:sz w:val="28"/>
          <w:szCs w:val="28"/>
        </w:rPr>
        <w:t>于2022年</w:t>
      </w:r>
      <w:r w:rsidR="00D30F27" w:rsidRPr="005A3A3E">
        <w:rPr>
          <w:rFonts w:ascii="仿宋" w:eastAsia="仿宋" w:hAnsi="仿宋" w:cs="宋体" w:hint="eastAsia"/>
          <w:sz w:val="28"/>
          <w:szCs w:val="28"/>
        </w:rPr>
        <w:t>7</w:t>
      </w:r>
      <w:r w:rsidRPr="005A3A3E">
        <w:rPr>
          <w:rFonts w:ascii="仿宋" w:eastAsia="仿宋" w:hAnsi="仿宋" w:cs="宋体" w:hint="eastAsia"/>
          <w:sz w:val="28"/>
          <w:szCs w:val="28"/>
        </w:rPr>
        <w:t>月</w:t>
      </w:r>
      <w:r w:rsidR="005A3A3E" w:rsidRPr="005A3A3E">
        <w:rPr>
          <w:rFonts w:ascii="仿宋" w:eastAsia="仿宋" w:hAnsi="仿宋" w:cs="宋体"/>
          <w:sz w:val="28"/>
          <w:szCs w:val="28"/>
        </w:rPr>
        <w:t>26</w:t>
      </w:r>
      <w:r w:rsidRPr="005A3A3E">
        <w:rPr>
          <w:rFonts w:ascii="仿宋" w:eastAsia="仿宋" w:hAnsi="仿宋" w:cs="宋体" w:hint="eastAsia"/>
          <w:sz w:val="28"/>
          <w:szCs w:val="28"/>
        </w:rPr>
        <w:t>日上午9:00分之前</w:t>
      </w:r>
      <w:r w:rsidR="005A3A3E">
        <w:rPr>
          <w:rFonts w:ascii="仿宋" w:eastAsia="仿宋" w:hAnsi="仿宋" w:cs="宋体" w:hint="eastAsia"/>
          <w:sz w:val="28"/>
          <w:szCs w:val="28"/>
        </w:rPr>
        <w:t>（具体时间视疫情而定）</w:t>
      </w:r>
      <w:r w:rsidRPr="005A3A3E">
        <w:rPr>
          <w:rFonts w:ascii="仿宋" w:eastAsia="仿宋" w:hAnsi="仿宋" w:cs="宋体" w:hint="eastAsia"/>
          <w:sz w:val="28"/>
          <w:szCs w:val="28"/>
        </w:rPr>
        <w:t>,送达兰州兽医研究所门口（兰州市城关区盐场堡徐家坪1</w:t>
      </w:r>
      <w:r>
        <w:rPr>
          <w:rFonts w:ascii="仿宋" w:eastAsia="仿宋" w:hAnsi="仿宋" w:cs="宋体" w:hint="eastAsia"/>
          <w:sz w:val="28"/>
          <w:szCs w:val="28"/>
        </w:rPr>
        <w:t>号），过时拒绝接收。</w:t>
      </w:r>
    </w:p>
    <w:p w14:paraId="76A0AFC6"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14:paraId="0D842A28" w14:textId="77777777" w:rsidR="00FD56CB" w:rsidRDefault="00A81188">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w:t>
      </w:r>
      <w:proofErr w:type="gramStart"/>
      <w:r>
        <w:rPr>
          <w:rFonts w:ascii="仿宋" w:eastAsia="仿宋" w:hAnsi="仿宋" w:cs="仿宋" w:hint="eastAsia"/>
          <w:b/>
          <w:color w:val="000000"/>
          <w:sz w:val="28"/>
          <w:szCs w:val="28"/>
        </w:rPr>
        <w:t>一</w:t>
      </w:r>
      <w:proofErr w:type="gramEnd"/>
      <w:r>
        <w:rPr>
          <w:rFonts w:ascii="仿宋" w:eastAsia="仿宋" w:hAnsi="仿宋" w:cs="仿宋" w:hint="eastAsia"/>
          <w:b/>
          <w:color w:val="000000"/>
          <w:sz w:val="28"/>
          <w:szCs w:val="28"/>
        </w:rPr>
        <w:t>条件，视为资格审查不通过。供应商所提供的证明文件，均须加盖单位公章。</w:t>
      </w:r>
    </w:p>
    <w:p w14:paraId="2251F150"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14:paraId="3CA3470E"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14:paraId="5EE9B861"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）法定代表人授权函及被授权人身份证（复印件）</w:t>
      </w:r>
    </w:p>
    <w:p w14:paraId="47534857"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（4）不接受联合体应答方式，不允许任何形式的分包或转包</w:t>
      </w:r>
    </w:p>
    <w:p w14:paraId="610B090C"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（5）供应商认为觉得有必要提交的其他相关证明材料</w:t>
      </w:r>
    </w:p>
    <w:p w14:paraId="7F66EA39"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）项为有效期内通过上年度年检或复审的证书，若法定代表人参加询价谈判，须提供第（</w:t>
      </w:r>
      <w:r>
        <w:rPr>
          <w:rFonts w:ascii="仿宋" w:eastAsia="仿宋" w:hAnsi="仿宋" w:cs="宋体"/>
          <w:sz w:val="28"/>
          <w:szCs w:val="28"/>
        </w:rPr>
        <w:t>2</w:t>
      </w:r>
      <w:r>
        <w:rPr>
          <w:rFonts w:ascii="仿宋" w:eastAsia="仿宋" w:hAnsi="仿宋" w:cs="宋体" w:hint="eastAsia"/>
          <w:sz w:val="28"/>
          <w:szCs w:val="28"/>
        </w:rPr>
        <w:t>）项，若法人授权人参加询价谈判，须提供第（</w:t>
      </w:r>
      <w:r>
        <w:rPr>
          <w:rFonts w:ascii="仿宋" w:eastAsia="仿宋" w:hAnsi="仿宋" w:cs="宋体"/>
          <w:sz w:val="28"/>
          <w:szCs w:val="28"/>
        </w:rPr>
        <w:t>2</w:t>
      </w:r>
      <w:r>
        <w:rPr>
          <w:rFonts w:ascii="仿宋" w:eastAsia="仿宋" w:hAnsi="仿宋" w:cs="宋体" w:hint="eastAsia"/>
          <w:sz w:val="28"/>
          <w:szCs w:val="28"/>
        </w:rPr>
        <w:t>）和第（3）项。</w:t>
      </w:r>
    </w:p>
    <w:p w14:paraId="2A3476E2"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14:paraId="39C17E6A"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14:paraId="4F1B78D5"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报价人编写的报价文件应按顺序包括(但不限于)下列部分：</w:t>
      </w:r>
    </w:p>
    <w:p w14:paraId="6BF7526D"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14:paraId="0A2211A4"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2.报价函</w:t>
      </w:r>
    </w:p>
    <w:p w14:paraId="580B85BC"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3.法定代表人身份证复印件、法定代表人授权委托书和身份证复印件</w:t>
      </w:r>
    </w:p>
    <w:p w14:paraId="4D16703D"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4.三证合一的营业执照复印件以及相应的资质证明文件复印件</w:t>
      </w:r>
    </w:p>
    <w:p w14:paraId="70DCA00F"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5.报价人提供近</w:t>
      </w:r>
      <w:r w:rsidR="005A3A3E">
        <w:rPr>
          <w:rFonts w:ascii="仿宋" w:eastAsia="仿宋" w:hAnsi="仿宋" w:cs="宋体"/>
          <w:sz w:val="28"/>
          <w:szCs w:val="28"/>
        </w:rPr>
        <w:t>2019</w:t>
      </w:r>
      <w:r w:rsidR="005A3A3E">
        <w:rPr>
          <w:rFonts w:ascii="仿宋" w:eastAsia="仿宋" w:hAnsi="仿宋" w:cs="宋体" w:hint="eastAsia"/>
          <w:sz w:val="28"/>
          <w:szCs w:val="28"/>
        </w:rPr>
        <w:t>年-至今</w:t>
      </w:r>
      <w:r>
        <w:rPr>
          <w:rFonts w:ascii="仿宋" w:eastAsia="仿宋" w:hAnsi="仿宋" w:cs="宋体" w:hint="eastAsia"/>
          <w:sz w:val="28"/>
          <w:szCs w:val="28"/>
        </w:rPr>
        <w:t>类似项目的业绩（以合同为准）</w:t>
      </w:r>
    </w:p>
    <w:p w14:paraId="5AF55FBA" w14:textId="77777777" w:rsidR="00FD56CB" w:rsidRDefault="00A81188">
      <w:pPr>
        <w:snapToGrid w:val="0"/>
        <w:spacing w:line="52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6.报价人需编制有针对性的施工方案，包括施工管理人员配备、施工机具设备配备等，方案应考虑全面、经济高效、科学合理。</w:t>
      </w:r>
    </w:p>
    <w:p w14:paraId="12663B37"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7.报价人认为需要提供的其他资料</w:t>
      </w:r>
    </w:p>
    <w:p w14:paraId="76FA5BE2"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14:paraId="7DA3E210"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14:paraId="13246E7C"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采购人不组织踏勘现场，建议自行</w:t>
      </w:r>
      <w:proofErr w:type="gramStart"/>
      <w:r>
        <w:rPr>
          <w:rFonts w:ascii="仿宋" w:eastAsia="仿宋" w:hAnsi="仿宋" w:cs="宋体" w:hint="eastAsia"/>
          <w:sz w:val="28"/>
          <w:szCs w:val="28"/>
        </w:rPr>
        <w:t>来项目</w:t>
      </w:r>
      <w:proofErr w:type="gramEnd"/>
      <w:r>
        <w:rPr>
          <w:rFonts w:ascii="仿宋" w:eastAsia="仿宋" w:hAnsi="仿宋" w:cs="宋体" w:hint="eastAsia"/>
          <w:sz w:val="28"/>
          <w:szCs w:val="28"/>
        </w:rPr>
        <w:t>地点踏勘现场，费用自理。</w:t>
      </w:r>
    </w:p>
    <w:p w14:paraId="77AF4976"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14:paraId="1AA21979" w14:textId="77777777" w:rsidR="00FD56CB" w:rsidRDefault="00A81188">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1.</w:t>
      </w:r>
      <w:proofErr w:type="gramStart"/>
      <w:r>
        <w:rPr>
          <w:rFonts w:ascii="仿宋" w:eastAsia="仿宋" w:hAnsi="仿宋" w:cs="宋体" w:hint="eastAsia"/>
          <w:sz w:val="28"/>
          <w:szCs w:val="28"/>
        </w:rPr>
        <w:t>报价指</w:t>
      </w:r>
      <w:proofErr w:type="gramEnd"/>
      <w:r>
        <w:rPr>
          <w:rFonts w:ascii="仿宋" w:eastAsia="仿宋" w:hAnsi="仿宋" w:cs="宋体" w:hint="eastAsia"/>
          <w:sz w:val="28"/>
          <w:szCs w:val="28"/>
        </w:rPr>
        <w:t>报价人为完成中农威特生物科技股份有限公司生物医药基地400m³蓄水池工程建设项目等文件第二项“采购内容”要求的所有施工内容实施过程中可能发生的人工、机械、材料、管理、税费及利润等的全部费用，即报价人实行固定总价承包，应综合考虑服务承诺及不可预见风险费用。</w:t>
      </w:r>
    </w:p>
    <w:p w14:paraId="57B7F61F" w14:textId="77777777" w:rsidR="00FD56CB" w:rsidRDefault="00A81188">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2.所有报价均以人民币报价。</w:t>
      </w:r>
    </w:p>
    <w:p w14:paraId="4769E1D2"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3.采购人不接受任何形式的选择报价，只允许一个报价。</w:t>
      </w:r>
    </w:p>
    <w:p w14:paraId="440917F8"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14:paraId="2BE96767"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中选单位在中选后3个</w:t>
      </w:r>
      <w:proofErr w:type="gramStart"/>
      <w:r>
        <w:rPr>
          <w:rFonts w:ascii="仿宋" w:eastAsia="仿宋" w:hAnsi="仿宋" w:cs="宋体" w:hint="eastAsia"/>
          <w:sz w:val="28"/>
          <w:szCs w:val="28"/>
        </w:rPr>
        <w:t>日历天</w:t>
      </w:r>
      <w:proofErr w:type="gramEnd"/>
      <w:r>
        <w:rPr>
          <w:rFonts w:ascii="仿宋" w:eastAsia="仿宋" w:hAnsi="仿宋" w:cs="宋体" w:hint="eastAsia"/>
          <w:sz w:val="28"/>
          <w:szCs w:val="28"/>
        </w:rPr>
        <w:t>内签订合同，若因中选方原因未能在3个</w:t>
      </w:r>
      <w:proofErr w:type="gramStart"/>
      <w:r>
        <w:rPr>
          <w:rFonts w:ascii="仿宋" w:eastAsia="仿宋" w:hAnsi="仿宋" w:cs="宋体" w:hint="eastAsia"/>
          <w:sz w:val="28"/>
          <w:szCs w:val="28"/>
        </w:rPr>
        <w:t>日历天</w:t>
      </w:r>
      <w:proofErr w:type="gramEnd"/>
      <w:r>
        <w:rPr>
          <w:rFonts w:ascii="仿宋" w:eastAsia="仿宋" w:hAnsi="仿宋" w:cs="宋体" w:hint="eastAsia"/>
          <w:sz w:val="28"/>
          <w:szCs w:val="28"/>
        </w:rPr>
        <w:t>内签订合同，视为自愿放弃本次中标。采购人按照竞争性谈判排名依次递补确定中标单位，签订合同。</w:t>
      </w:r>
    </w:p>
    <w:p w14:paraId="343099E2"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14:paraId="478C472C" w14:textId="77777777" w:rsidR="00FD56CB" w:rsidRDefault="00A81188" w:rsidP="005A3A3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评审小组对供应商的报价文件进行资格性审查，资格性审查通过</w:t>
      </w:r>
      <w:r>
        <w:rPr>
          <w:rFonts w:ascii="仿宋" w:eastAsia="仿宋" w:hAnsi="仿宋" w:cs="宋体" w:hint="eastAsia"/>
          <w:sz w:val="28"/>
          <w:szCs w:val="28"/>
        </w:rPr>
        <w:lastRenderedPageBreak/>
        <w:t>后进行技术方案复核，以确定其是否满竞争性谈判采购文件的资格要求。资格审查通过且技术方案满足采购方技术要求的供应商由评审小组与供应商进行现场谈判以确定入围供应商和采购价格。</w:t>
      </w:r>
    </w:p>
    <w:p w14:paraId="6B93352E" w14:textId="77777777" w:rsidR="00FD56CB" w:rsidRDefault="00A81188" w:rsidP="005A3A3E">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14:paraId="096C0985" w14:textId="77777777" w:rsidR="005A3A3E" w:rsidRPr="001C34CA" w:rsidRDefault="005A3A3E" w:rsidP="005A3A3E">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合同签订后，完成所有工程报甲方验收通过并开具全额发票后支付合同金额</w:t>
      </w:r>
      <w:r w:rsidRPr="001C34CA">
        <w:rPr>
          <w:rFonts w:ascii="仿宋" w:eastAsia="仿宋" w:hAnsi="仿宋" w:hint="eastAsia"/>
          <w:sz w:val="28"/>
          <w:szCs w:val="28"/>
        </w:rPr>
        <w:t>的97%；剩余3%</w:t>
      </w:r>
      <w:proofErr w:type="gramStart"/>
      <w:r w:rsidRPr="001C34CA">
        <w:rPr>
          <w:rFonts w:ascii="仿宋" w:eastAsia="仿宋" w:hAnsi="仿宋" w:hint="eastAsia"/>
          <w:sz w:val="28"/>
          <w:szCs w:val="28"/>
        </w:rPr>
        <w:t>待质保期</w:t>
      </w:r>
      <w:proofErr w:type="gramEnd"/>
      <w:r w:rsidRPr="001C34CA">
        <w:rPr>
          <w:rFonts w:ascii="仿宋" w:eastAsia="仿宋" w:hAnsi="仿宋" w:hint="eastAsia"/>
          <w:sz w:val="28"/>
          <w:szCs w:val="28"/>
        </w:rPr>
        <w:t>结束后支付。</w:t>
      </w:r>
    </w:p>
    <w:p w14:paraId="10B5E4B3" w14:textId="77777777" w:rsidR="00FD56CB" w:rsidRPr="001C34CA" w:rsidRDefault="00A81188" w:rsidP="005A3A3E">
      <w:pPr>
        <w:snapToGrid w:val="0"/>
        <w:spacing w:line="520" w:lineRule="exact"/>
        <w:ind w:firstLineChars="200" w:firstLine="560"/>
        <w:textAlignment w:val="baseline"/>
        <w:rPr>
          <w:rFonts w:ascii="仿宋" w:eastAsia="仿宋" w:hAnsi="仿宋" w:cs="宋体"/>
          <w:sz w:val="28"/>
          <w:szCs w:val="28"/>
        </w:rPr>
      </w:pPr>
      <w:r w:rsidRPr="001C34CA">
        <w:rPr>
          <w:rFonts w:ascii="仿宋" w:eastAsia="仿宋" w:hAnsi="仿宋" w:cs="宋体" w:hint="eastAsia"/>
          <w:sz w:val="28"/>
          <w:szCs w:val="28"/>
        </w:rPr>
        <w:t>通讯地址：甘肃省兰州市城关区盐场堡徐家坪1号</w:t>
      </w:r>
    </w:p>
    <w:p w14:paraId="2D134F0A" w14:textId="77777777" w:rsidR="00FD56CB" w:rsidRPr="001C34CA" w:rsidRDefault="00A81188" w:rsidP="005A3A3E">
      <w:pPr>
        <w:spacing w:line="520" w:lineRule="exact"/>
        <w:ind w:firstLineChars="200" w:firstLine="560"/>
        <w:rPr>
          <w:rFonts w:eastAsia="仿宋"/>
        </w:rPr>
      </w:pPr>
      <w:r w:rsidRPr="001C34CA">
        <w:rPr>
          <w:rFonts w:ascii="仿宋" w:eastAsia="仿宋" w:hAnsi="仿宋" w:hint="eastAsia"/>
          <w:sz w:val="28"/>
          <w:szCs w:val="28"/>
        </w:rPr>
        <w:t>项目地址：兰州东部科技城</w:t>
      </w:r>
      <w:proofErr w:type="gramStart"/>
      <w:r w:rsidRPr="001C34CA">
        <w:rPr>
          <w:rFonts w:ascii="仿宋" w:eastAsia="仿宋" w:hAnsi="仿宋" w:hint="eastAsia"/>
          <w:sz w:val="28"/>
          <w:szCs w:val="28"/>
        </w:rPr>
        <w:t>官滩街</w:t>
      </w:r>
      <w:proofErr w:type="gramEnd"/>
      <w:r w:rsidRPr="001C34CA">
        <w:rPr>
          <w:rFonts w:ascii="仿宋" w:eastAsia="仿宋" w:hAnsi="仿宋" w:hint="eastAsia"/>
          <w:sz w:val="28"/>
          <w:szCs w:val="28"/>
        </w:rPr>
        <w:t>1号</w:t>
      </w:r>
    </w:p>
    <w:p w14:paraId="58CC0C52" w14:textId="77777777" w:rsidR="00FD56CB" w:rsidRPr="001C34CA" w:rsidRDefault="00A81188" w:rsidP="005A3A3E">
      <w:pPr>
        <w:snapToGrid w:val="0"/>
        <w:spacing w:line="520" w:lineRule="exact"/>
        <w:ind w:firstLineChars="200" w:firstLine="560"/>
        <w:textAlignment w:val="baseline"/>
        <w:rPr>
          <w:rFonts w:ascii="仿宋" w:eastAsia="仿宋" w:hAnsi="仿宋" w:cs="宋体"/>
          <w:sz w:val="28"/>
          <w:szCs w:val="28"/>
        </w:rPr>
      </w:pPr>
      <w:r w:rsidRPr="001C34CA">
        <w:rPr>
          <w:rFonts w:ascii="仿宋" w:eastAsia="仿宋" w:hAnsi="仿宋" w:cs="宋体" w:hint="eastAsia"/>
          <w:sz w:val="28"/>
          <w:szCs w:val="28"/>
        </w:rPr>
        <w:t xml:space="preserve">  </w:t>
      </w:r>
    </w:p>
    <w:p w14:paraId="27018FE4" w14:textId="77777777" w:rsidR="00FD56CB" w:rsidRPr="001C34CA" w:rsidRDefault="00A81188">
      <w:pPr>
        <w:snapToGrid w:val="0"/>
        <w:spacing w:line="520" w:lineRule="exact"/>
        <w:ind w:firstLineChars="200" w:firstLine="560"/>
        <w:textAlignment w:val="baseline"/>
        <w:rPr>
          <w:rFonts w:ascii="仿宋" w:eastAsia="仿宋" w:hAnsi="仿宋" w:cs="宋体"/>
          <w:sz w:val="28"/>
          <w:szCs w:val="28"/>
        </w:rPr>
      </w:pPr>
      <w:r w:rsidRPr="001C34CA">
        <w:rPr>
          <w:rFonts w:ascii="仿宋" w:eastAsia="仿宋" w:hAnsi="仿宋" w:cs="宋体"/>
          <w:sz w:val="28"/>
          <w:szCs w:val="28"/>
        </w:rPr>
        <w:t xml:space="preserve">         </w:t>
      </w:r>
    </w:p>
    <w:p w14:paraId="01F9D91A" w14:textId="77777777" w:rsidR="00FD56CB" w:rsidRPr="001C34CA" w:rsidRDefault="00A81188">
      <w:pPr>
        <w:snapToGrid w:val="0"/>
        <w:spacing w:line="520" w:lineRule="exact"/>
        <w:ind w:firstLineChars="200" w:firstLine="560"/>
        <w:textAlignment w:val="baseline"/>
        <w:rPr>
          <w:rFonts w:ascii="仿宋" w:eastAsia="仿宋" w:hAnsi="仿宋" w:cs="宋体"/>
          <w:sz w:val="28"/>
          <w:szCs w:val="28"/>
        </w:rPr>
      </w:pPr>
      <w:r w:rsidRPr="001C34CA">
        <w:rPr>
          <w:rFonts w:ascii="仿宋" w:eastAsia="仿宋" w:hAnsi="仿宋" w:cs="宋体"/>
          <w:sz w:val="28"/>
          <w:szCs w:val="28"/>
        </w:rPr>
        <w:t xml:space="preserve">     </w:t>
      </w:r>
    </w:p>
    <w:p w14:paraId="690A618E" w14:textId="77777777" w:rsidR="00FD56CB" w:rsidRPr="001C34CA" w:rsidRDefault="00A81188">
      <w:pPr>
        <w:snapToGrid w:val="0"/>
        <w:spacing w:line="520" w:lineRule="exact"/>
        <w:ind w:firstLineChars="200" w:firstLine="560"/>
        <w:jc w:val="center"/>
        <w:textAlignment w:val="baseline"/>
        <w:rPr>
          <w:rFonts w:ascii="仿宋" w:eastAsia="仿宋" w:hAnsi="仿宋" w:cs="宋体"/>
          <w:sz w:val="28"/>
          <w:szCs w:val="28"/>
        </w:rPr>
      </w:pPr>
      <w:r w:rsidRPr="001C34CA">
        <w:rPr>
          <w:rFonts w:ascii="仿宋" w:eastAsia="仿宋" w:hAnsi="仿宋" w:cs="宋体" w:hint="eastAsia"/>
          <w:sz w:val="28"/>
          <w:szCs w:val="28"/>
        </w:rPr>
        <w:t xml:space="preserve">  </w:t>
      </w:r>
    </w:p>
    <w:p w14:paraId="4E4D7DBF" w14:textId="77777777" w:rsidR="00FD56CB" w:rsidRPr="001C34CA" w:rsidRDefault="00A81188">
      <w:pPr>
        <w:snapToGrid w:val="0"/>
        <w:spacing w:line="520" w:lineRule="exact"/>
        <w:ind w:firstLineChars="1300" w:firstLine="3640"/>
        <w:textAlignment w:val="baseline"/>
        <w:rPr>
          <w:rFonts w:ascii="仿宋" w:eastAsia="仿宋" w:hAnsi="仿宋" w:cs="宋体"/>
          <w:sz w:val="28"/>
          <w:szCs w:val="28"/>
        </w:rPr>
      </w:pPr>
      <w:r w:rsidRPr="001C34CA">
        <w:rPr>
          <w:rFonts w:ascii="仿宋" w:eastAsia="仿宋" w:hAnsi="仿宋" w:cs="宋体" w:hint="eastAsia"/>
          <w:sz w:val="28"/>
          <w:szCs w:val="28"/>
        </w:rPr>
        <w:t>中农威特生物科技股份有限公司</w:t>
      </w:r>
    </w:p>
    <w:p w14:paraId="0DDDEE38" w14:textId="77777777" w:rsidR="00FD56CB" w:rsidRDefault="00A81188">
      <w:pPr>
        <w:snapToGrid w:val="0"/>
        <w:spacing w:line="520" w:lineRule="exact"/>
        <w:ind w:firstLineChars="200" w:firstLine="560"/>
        <w:jc w:val="center"/>
        <w:textAlignment w:val="baseline"/>
        <w:rPr>
          <w:rFonts w:ascii="仿宋" w:eastAsia="仿宋" w:hAnsi="仿宋" w:cs="宋体"/>
          <w:sz w:val="28"/>
          <w:szCs w:val="28"/>
        </w:rPr>
      </w:pPr>
      <w:r w:rsidRPr="001C34CA">
        <w:rPr>
          <w:rFonts w:ascii="仿宋" w:eastAsia="仿宋" w:hAnsi="仿宋" w:cs="宋体" w:hint="eastAsia"/>
          <w:sz w:val="28"/>
          <w:szCs w:val="28"/>
        </w:rPr>
        <w:t xml:space="preserve">                   2022年</w:t>
      </w:r>
      <w:r w:rsidR="005A3A3E" w:rsidRPr="001C34CA">
        <w:rPr>
          <w:rFonts w:ascii="仿宋" w:eastAsia="仿宋" w:hAnsi="仿宋" w:cs="宋体"/>
          <w:sz w:val="28"/>
          <w:szCs w:val="28"/>
        </w:rPr>
        <w:t>7</w:t>
      </w:r>
      <w:r w:rsidRPr="001C34CA">
        <w:rPr>
          <w:rFonts w:ascii="仿宋" w:eastAsia="仿宋" w:hAnsi="仿宋" w:cs="宋体" w:hint="eastAsia"/>
          <w:sz w:val="28"/>
          <w:szCs w:val="28"/>
        </w:rPr>
        <w:t>月</w:t>
      </w:r>
      <w:r w:rsidR="005A3A3E" w:rsidRPr="001C34CA">
        <w:rPr>
          <w:rFonts w:ascii="仿宋" w:eastAsia="仿宋" w:hAnsi="仿宋" w:cs="宋体"/>
          <w:sz w:val="28"/>
          <w:szCs w:val="28"/>
        </w:rPr>
        <w:t>15</w:t>
      </w:r>
      <w:r w:rsidRPr="001C34CA">
        <w:rPr>
          <w:rFonts w:ascii="仿宋" w:eastAsia="仿宋" w:hAnsi="仿宋" w:cs="宋体" w:hint="eastAsia"/>
          <w:sz w:val="28"/>
          <w:szCs w:val="28"/>
        </w:rPr>
        <w:t>日</w:t>
      </w:r>
    </w:p>
    <w:p w14:paraId="1608880E" w14:textId="77777777" w:rsidR="00FD56CB" w:rsidRDefault="00FD56CB">
      <w:pPr>
        <w:pStyle w:val="a0"/>
        <w:spacing w:line="520" w:lineRule="exact"/>
      </w:pPr>
    </w:p>
    <w:p w14:paraId="60582CEB" w14:textId="77777777" w:rsidR="00FD56CB" w:rsidRDefault="00FD56CB">
      <w:pPr>
        <w:spacing w:line="520" w:lineRule="exact"/>
      </w:pPr>
    </w:p>
    <w:p w14:paraId="31C0172D" w14:textId="77777777" w:rsidR="00FD56CB" w:rsidRDefault="00FD56CB">
      <w:pPr>
        <w:pStyle w:val="a0"/>
        <w:spacing w:line="520" w:lineRule="exact"/>
      </w:pPr>
    </w:p>
    <w:p w14:paraId="3145F117" w14:textId="77777777" w:rsidR="00FD56CB" w:rsidRDefault="00FD56CB">
      <w:pPr>
        <w:spacing w:line="520" w:lineRule="exact"/>
      </w:pPr>
    </w:p>
    <w:p w14:paraId="633ECDBB" w14:textId="77777777" w:rsidR="00FD56CB" w:rsidRDefault="00FD56CB">
      <w:pPr>
        <w:pStyle w:val="a0"/>
        <w:spacing w:line="520" w:lineRule="exact"/>
      </w:pPr>
    </w:p>
    <w:p w14:paraId="7B67589F" w14:textId="77777777" w:rsidR="00FD56CB" w:rsidRDefault="00A81188">
      <w:r>
        <w:br w:type="page"/>
      </w:r>
    </w:p>
    <w:p w14:paraId="46BFB5DC" w14:textId="77777777" w:rsidR="00FD56CB" w:rsidRDefault="00A81188">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lastRenderedPageBreak/>
        <w:t>报价文件格式</w:t>
      </w:r>
    </w:p>
    <w:p w14:paraId="43B09A8E" w14:textId="77777777" w:rsidR="00FD56CB" w:rsidRDefault="00FD56CB">
      <w:pPr>
        <w:overflowPunct w:val="0"/>
        <w:autoSpaceDE w:val="0"/>
        <w:autoSpaceDN w:val="0"/>
        <w:spacing w:line="520" w:lineRule="exact"/>
        <w:ind w:firstLineChars="200" w:firstLine="480"/>
        <w:rPr>
          <w:rFonts w:ascii="仿宋" w:eastAsia="仿宋" w:hAnsi="仿宋"/>
          <w:bCs/>
          <w:sz w:val="24"/>
        </w:rPr>
      </w:pPr>
    </w:p>
    <w:p w14:paraId="6926070F" w14:textId="77777777" w:rsidR="00FD56CB" w:rsidRDefault="00A8118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14:paraId="72E9C39B" w14:textId="77777777" w:rsidR="00FD56CB" w:rsidRDefault="00FD56CB">
      <w:pPr>
        <w:overflowPunct w:val="0"/>
        <w:autoSpaceDE w:val="0"/>
        <w:autoSpaceDN w:val="0"/>
        <w:spacing w:line="360" w:lineRule="auto"/>
        <w:rPr>
          <w:rFonts w:ascii="仿宋" w:eastAsia="仿宋" w:hAnsi="仿宋"/>
          <w:sz w:val="24"/>
        </w:rPr>
      </w:pPr>
    </w:p>
    <w:p w14:paraId="0D020680" w14:textId="77777777" w:rsidR="00FD56CB" w:rsidRDefault="00FD56CB">
      <w:pPr>
        <w:overflowPunct w:val="0"/>
        <w:autoSpaceDE w:val="0"/>
        <w:autoSpaceDN w:val="0"/>
        <w:rPr>
          <w:rFonts w:ascii="仿宋" w:eastAsia="仿宋" w:hAnsi="仿宋"/>
          <w:sz w:val="44"/>
          <w:szCs w:val="44"/>
        </w:rPr>
      </w:pPr>
    </w:p>
    <w:p w14:paraId="21C01346" w14:textId="77777777" w:rsidR="00FD56CB" w:rsidRDefault="00A81188">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14:paraId="60B035CD" w14:textId="77777777" w:rsidR="00FD56CB" w:rsidRDefault="00FD56CB">
      <w:pPr>
        <w:pStyle w:val="a0"/>
      </w:pPr>
    </w:p>
    <w:p w14:paraId="630CDD5A" w14:textId="77777777" w:rsidR="00FD56CB" w:rsidRDefault="00A81188">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14:paraId="7F94A467" w14:textId="77777777" w:rsidR="00FD56CB" w:rsidRDefault="00A81188">
      <w:pPr>
        <w:overflowPunct w:val="0"/>
        <w:autoSpaceDE w:val="0"/>
        <w:autoSpaceDN w:val="0"/>
        <w:jc w:val="center"/>
        <w:rPr>
          <w:rFonts w:ascii="宋体" w:hAnsi="宋体"/>
          <w:b/>
          <w:sz w:val="52"/>
          <w:szCs w:val="52"/>
        </w:rPr>
      </w:pPr>
      <w:r>
        <w:rPr>
          <w:rFonts w:ascii="宋体" w:hAnsi="宋体" w:hint="eastAsia"/>
          <w:b/>
          <w:sz w:val="52"/>
          <w:szCs w:val="52"/>
        </w:rPr>
        <w:t>生物医药基地400m³蓄水池工程建设项目竞争性谈判报价文件</w:t>
      </w:r>
    </w:p>
    <w:p w14:paraId="0473F40A" w14:textId="77777777" w:rsidR="00FD56CB" w:rsidRDefault="00FD56CB">
      <w:pPr>
        <w:overflowPunct w:val="0"/>
        <w:autoSpaceDE w:val="0"/>
        <w:autoSpaceDN w:val="0"/>
        <w:rPr>
          <w:rFonts w:ascii="宋体" w:hAnsi="宋体"/>
          <w:b/>
        </w:rPr>
      </w:pPr>
    </w:p>
    <w:p w14:paraId="6F65D768" w14:textId="77777777" w:rsidR="00FD56CB" w:rsidRDefault="00FD56CB">
      <w:pPr>
        <w:overflowPunct w:val="0"/>
        <w:autoSpaceDE w:val="0"/>
        <w:autoSpaceDN w:val="0"/>
        <w:rPr>
          <w:rFonts w:ascii="宋体" w:hAnsi="宋体"/>
          <w:sz w:val="32"/>
        </w:rPr>
      </w:pPr>
    </w:p>
    <w:p w14:paraId="31059E54" w14:textId="77777777" w:rsidR="00FD56CB" w:rsidRDefault="00FD56CB">
      <w:pPr>
        <w:overflowPunct w:val="0"/>
        <w:autoSpaceDE w:val="0"/>
        <w:autoSpaceDN w:val="0"/>
        <w:rPr>
          <w:rFonts w:ascii="宋体" w:hAnsi="宋体"/>
          <w:sz w:val="32"/>
        </w:rPr>
      </w:pPr>
    </w:p>
    <w:p w14:paraId="3F97C592" w14:textId="77777777" w:rsidR="00FD56CB" w:rsidRDefault="00A81188">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14:paraId="3C834FB3" w14:textId="77777777" w:rsidR="00FD56CB" w:rsidRDefault="00FD56CB">
      <w:pPr>
        <w:overflowPunct w:val="0"/>
        <w:autoSpaceDE w:val="0"/>
        <w:autoSpaceDN w:val="0"/>
        <w:rPr>
          <w:rFonts w:ascii="宋体" w:hAnsi="宋体"/>
          <w:sz w:val="32"/>
        </w:rPr>
      </w:pPr>
    </w:p>
    <w:p w14:paraId="149561D1" w14:textId="77777777" w:rsidR="00FD56CB" w:rsidRDefault="00FD56CB">
      <w:pPr>
        <w:overflowPunct w:val="0"/>
        <w:autoSpaceDE w:val="0"/>
        <w:autoSpaceDN w:val="0"/>
        <w:rPr>
          <w:rFonts w:ascii="宋体" w:hAnsi="宋体"/>
          <w:sz w:val="32"/>
        </w:rPr>
      </w:pPr>
    </w:p>
    <w:p w14:paraId="41D655F5" w14:textId="77777777" w:rsidR="00FD56CB" w:rsidRDefault="00FD56CB">
      <w:pPr>
        <w:overflowPunct w:val="0"/>
        <w:autoSpaceDE w:val="0"/>
        <w:autoSpaceDN w:val="0"/>
        <w:rPr>
          <w:rFonts w:ascii="宋体" w:hAnsi="宋体"/>
          <w:sz w:val="32"/>
        </w:rPr>
      </w:pPr>
    </w:p>
    <w:p w14:paraId="56AC7956" w14:textId="77777777" w:rsidR="00FD56CB" w:rsidRDefault="00A81188">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31B7B036" w14:textId="77777777" w:rsidR="00FD56CB" w:rsidRDefault="00A81188">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6EEFC488" w14:textId="77777777" w:rsidR="00FD56CB" w:rsidRDefault="00A81188">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14:paraId="7F538918" w14:textId="77777777" w:rsidR="00FD56CB" w:rsidRDefault="00A81188">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42BF48F1" w14:textId="77777777" w:rsidR="00FD56CB" w:rsidRDefault="00FD56CB">
      <w:pPr>
        <w:overflowPunct w:val="0"/>
        <w:autoSpaceDE w:val="0"/>
        <w:autoSpaceDN w:val="0"/>
        <w:spacing w:line="360" w:lineRule="auto"/>
        <w:rPr>
          <w:rFonts w:ascii="宋体" w:hAnsi="宋体"/>
          <w:bCs/>
          <w:kern w:val="0"/>
        </w:rPr>
      </w:pPr>
    </w:p>
    <w:p w14:paraId="3F5E1CB1" w14:textId="77777777" w:rsidR="00FD56CB" w:rsidRDefault="00FD56CB">
      <w:pPr>
        <w:overflowPunct w:val="0"/>
        <w:autoSpaceDE w:val="0"/>
        <w:autoSpaceDN w:val="0"/>
        <w:spacing w:line="360" w:lineRule="auto"/>
        <w:rPr>
          <w:rFonts w:ascii="宋体" w:hAnsi="宋体"/>
          <w:bCs/>
          <w:kern w:val="0"/>
          <w:sz w:val="22"/>
        </w:rPr>
      </w:pPr>
    </w:p>
    <w:p w14:paraId="187F95A9" w14:textId="77777777" w:rsidR="00FD56CB" w:rsidRDefault="00FD56CB">
      <w:pPr>
        <w:overflowPunct w:val="0"/>
        <w:autoSpaceDE w:val="0"/>
        <w:autoSpaceDN w:val="0"/>
        <w:spacing w:line="360" w:lineRule="auto"/>
        <w:rPr>
          <w:rFonts w:ascii="宋体" w:hAnsi="宋体"/>
          <w:bCs/>
          <w:kern w:val="0"/>
          <w:sz w:val="22"/>
        </w:rPr>
      </w:pPr>
    </w:p>
    <w:p w14:paraId="719D2253" w14:textId="77777777" w:rsidR="00FD56CB" w:rsidRDefault="00FD56CB">
      <w:pPr>
        <w:pStyle w:val="a0"/>
      </w:pPr>
    </w:p>
    <w:p w14:paraId="343AB141" w14:textId="77777777" w:rsidR="00FD56CB" w:rsidRDefault="00FD56CB">
      <w:pPr>
        <w:pStyle w:val="a0"/>
        <w:overflowPunct w:val="0"/>
        <w:autoSpaceDN w:val="0"/>
      </w:pPr>
    </w:p>
    <w:p w14:paraId="4AAEE20E" w14:textId="77777777" w:rsidR="00FD56CB" w:rsidRDefault="00FD56CB">
      <w:pPr>
        <w:overflowPunct w:val="0"/>
        <w:autoSpaceDE w:val="0"/>
        <w:autoSpaceDN w:val="0"/>
        <w:spacing w:line="360" w:lineRule="auto"/>
        <w:rPr>
          <w:rFonts w:ascii="仿宋" w:eastAsia="仿宋" w:hAnsi="仿宋"/>
          <w:bCs/>
          <w:kern w:val="0"/>
          <w:sz w:val="28"/>
          <w:szCs w:val="28"/>
        </w:rPr>
      </w:pPr>
    </w:p>
    <w:p w14:paraId="32230BF4" w14:textId="77777777" w:rsidR="00FD56CB" w:rsidRDefault="00FD56CB">
      <w:pPr>
        <w:overflowPunct w:val="0"/>
        <w:autoSpaceDE w:val="0"/>
        <w:autoSpaceDN w:val="0"/>
        <w:spacing w:line="360" w:lineRule="auto"/>
        <w:rPr>
          <w:rFonts w:ascii="仿宋" w:eastAsia="仿宋" w:hAnsi="仿宋"/>
          <w:bCs/>
          <w:kern w:val="0"/>
          <w:sz w:val="28"/>
          <w:szCs w:val="28"/>
        </w:rPr>
      </w:pPr>
    </w:p>
    <w:p w14:paraId="058E5374"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14:paraId="40244B61" w14:textId="77777777" w:rsidR="00FD56CB" w:rsidRDefault="00A81188">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14:paraId="4B6C9198" w14:textId="77777777" w:rsidR="00FD56CB" w:rsidRDefault="00A81188">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14:paraId="1F1A4764" w14:textId="77777777" w:rsidR="00FD56CB" w:rsidRDefault="00A81188">
      <w:pPr>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生物医药基地400m³蓄水池工程建设项目</w:t>
      </w:r>
      <w:r>
        <w:rPr>
          <w:rFonts w:ascii="仿宋" w:eastAsia="仿宋" w:hAnsi="仿宋" w:hint="eastAsia"/>
          <w:sz w:val="28"/>
          <w:szCs w:val="28"/>
        </w:rPr>
        <w:t>采购文件，</w:t>
      </w:r>
    </w:p>
    <w:p w14:paraId="4E3192A1" w14:textId="77777777" w:rsidR="00FD56CB" w:rsidRDefault="00A81188">
      <w:pPr>
        <w:spacing w:line="520" w:lineRule="exact"/>
        <w:jc w:val="left"/>
        <w:textAlignment w:val="baseline"/>
        <w:rPr>
          <w:rFonts w:ascii="宋体" w:hAnsi="宋体"/>
          <w:b/>
          <w:bCs/>
          <w:sz w:val="28"/>
          <w:szCs w:val="28"/>
        </w:rPr>
      </w:pPr>
      <w:r>
        <w:rPr>
          <w:rFonts w:ascii="仿宋" w:eastAsia="仿宋" w:hAnsi="仿宋" w:hint="eastAsia"/>
          <w:sz w:val="28"/>
          <w:szCs w:val="28"/>
        </w:rPr>
        <w:t>本单位愿意参加报价。</w:t>
      </w:r>
    </w:p>
    <w:p w14:paraId="5ED31961" w14:textId="77777777" w:rsidR="00FD56CB" w:rsidRDefault="00A81188">
      <w:pPr>
        <w:pStyle w:val="a0"/>
        <w:spacing w:after="0" w:line="520" w:lineRule="exact"/>
        <w:rPr>
          <w:rFonts w:ascii="仿宋" w:eastAsia="仿宋" w:hAnsi="仿宋"/>
          <w:sz w:val="28"/>
          <w:szCs w:val="28"/>
        </w:rPr>
      </w:pPr>
      <w:r>
        <w:rPr>
          <w:rFonts w:ascii="仿宋" w:eastAsia="仿宋" w:hAnsi="仿宋" w:hint="eastAsia"/>
          <w:sz w:val="28"/>
          <w:szCs w:val="28"/>
        </w:rPr>
        <w:t xml:space="preserve">    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14:paraId="638197D8" w14:textId="77777777" w:rsidR="00FD56CB" w:rsidRDefault="00A81188">
      <w:pPr>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14:paraId="7DAB321A" w14:textId="77777777" w:rsidR="00FD56CB" w:rsidRDefault="00A81188">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 xml:space="preserve">                       </w:t>
      </w:r>
      <w:r>
        <w:rPr>
          <w:rFonts w:ascii="仿宋" w:eastAsia="仿宋" w:hAnsi="仿宋" w:hint="eastAsia"/>
          <w:sz w:val="28"/>
          <w:szCs w:val="28"/>
        </w:rPr>
        <w:t>完成采购文件所要求的全部费用。我方报价包含所有人工、机械、材料、管理、税费、利润及不可预见风险等相关一切费用。</w:t>
      </w:r>
    </w:p>
    <w:p w14:paraId="2BADFA38" w14:textId="77777777" w:rsidR="00FD56CB" w:rsidRDefault="00A81188">
      <w:pPr>
        <w:spacing w:line="520" w:lineRule="exact"/>
        <w:ind w:firstLineChars="200" w:firstLine="560"/>
        <w:rPr>
          <w:rFonts w:ascii="仿宋" w:eastAsia="仿宋" w:hAnsi="仿宋"/>
          <w:sz w:val="28"/>
          <w:szCs w:val="28"/>
        </w:rPr>
      </w:pPr>
      <w:r>
        <w:rPr>
          <w:rFonts w:ascii="仿宋" w:eastAsia="仿宋" w:hAnsi="仿宋" w:hint="eastAsia"/>
          <w:sz w:val="28"/>
          <w:szCs w:val="28"/>
        </w:rPr>
        <w:t>2.一旦我方中选，我方保证按</w:t>
      </w:r>
      <w:r>
        <w:rPr>
          <w:rFonts w:ascii="仿宋" w:eastAsia="仿宋" w:hAnsi="仿宋" w:hint="eastAsia"/>
          <w:sz w:val="28"/>
          <w:szCs w:val="28"/>
          <w:u w:val="single"/>
        </w:rPr>
        <w:t xml:space="preserve">          </w:t>
      </w:r>
      <w:proofErr w:type="gramStart"/>
      <w:r>
        <w:rPr>
          <w:rFonts w:ascii="仿宋" w:eastAsia="仿宋" w:hAnsi="仿宋" w:hint="eastAsia"/>
          <w:sz w:val="28"/>
          <w:szCs w:val="28"/>
        </w:rPr>
        <w:t>日历天</w:t>
      </w:r>
      <w:proofErr w:type="gramEnd"/>
      <w:r>
        <w:rPr>
          <w:rFonts w:ascii="仿宋" w:eastAsia="仿宋" w:hAnsi="仿宋" w:hint="eastAsia"/>
          <w:sz w:val="28"/>
          <w:szCs w:val="28"/>
        </w:rPr>
        <w:t>内的工期要求如期完成所有施工工程。</w:t>
      </w:r>
    </w:p>
    <w:p w14:paraId="4C650A0A" w14:textId="77777777" w:rsidR="00FD56CB" w:rsidRDefault="00A81188">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14:paraId="5B3EF759" w14:textId="77777777" w:rsidR="00FD56CB" w:rsidRDefault="00A81188">
      <w:pPr>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14:paraId="19A409BF" w14:textId="77777777" w:rsidR="00FD56CB" w:rsidRDefault="00A81188">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14:paraId="451693E4" w14:textId="77777777" w:rsidR="00FD56CB" w:rsidRDefault="00FD56CB">
      <w:pPr>
        <w:pStyle w:val="a5"/>
        <w:spacing w:line="520" w:lineRule="exact"/>
        <w:ind w:leftChars="0" w:left="0"/>
        <w:jc w:val="left"/>
        <w:rPr>
          <w:rFonts w:ascii="仿宋" w:eastAsia="仿宋" w:hAnsi="仿宋"/>
          <w:color w:val="000000"/>
          <w:spacing w:val="-4"/>
          <w:sz w:val="28"/>
          <w:szCs w:val="28"/>
        </w:rPr>
      </w:pPr>
    </w:p>
    <w:p w14:paraId="0E3471D1" w14:textId="77777777" w:rsidR="00FD56CB" w:rsidRDefault="00A81188">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14:paraId="0CFF0631" w14:textId="77777777" w:rsidR="00FD56CB" w:rsidRDefault="00A81188">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14:paraId="2E9D402C" w14:textId="77777777" w:rsidR="00FD56CB" w:rsidRDefault="00A81188">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14:paraId="61B39E91" w14:textId="77777777" w:rsidR="00FD56CB" w:rsidRDefault="00FD56CB">
      <w:pPr>
        <w:overflowPunct w:val="0"/>
        <w:autoSpaceDE w:val="0"/>
        <w:autoSpaceDN w:val="0"/>
        <w:jc w:val="right"/>
        <w:rPr>
          <w:rFonts w:ascii="仿宋" w:eastAsia="仿宋" w:hAnsi="仿宋"/>
          <w:sz w:val="32"/>
          <w:szCs w:val="32"/>
        </w:rPr>
      </w:pPr>
    </w:p>
    <w:p w14:paraId="42D6FE90" w14:textId="77777777" w:rsidR="00FD56CB" w:rsidRDefault="00FD56CB">
      <w:pPr>
        <w:overflowPunct w:val="0"/>
        <w:autoSpaceDE w:val="0"/>
        <w:autoSpaceDN w:val="0"/>
        <w:ind w:right="320"/>
        <w:jc w:val="left"/>
        <w:rPr>
          <w:rFonts w:ascii="仿宋" w:eastAsia="仿宋" w:hAnsi="仿宋"/>
          <w:bCs/>
          <w:kern w:val="0"/>
          <w:sz w:val="28"/>
          <w:szCs w:val="28"/>
        </w:rPr>
      </w:pPr>
    </w:p>
    <w:p w14:paraId="4CF0A4A4" w14:textId="77777777" w:rsidR="00FD56CB" w:rsidRDefault="00A81188">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14:paraId="46E9089C" w14:textId="77777777" w:rsidR="00FD56CB" w:rsidRDefault="00A81188">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14:paraId="74FC2B20"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14:paraId="090F5E65"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14:paraId="2DA4EE3B"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14:paraId="2B542759"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14:paraId="567659F9"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14:paraId="15667ABA"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14:paraId="177F002C" w14:textId="77777777" w:rsidR="00FD56CB" w:rsidRDefault="00A8118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14:paraId="7E366036" w14:textId="77777777" w:rsidR="00FD56CB" w:rsidRDefault="00A8118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14:paraId="0715FBB8" w14:textId="77777777" w:rsidR="00FD56CB" w:rsidRDefault="00A81188">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14:paraId="71667E4F" w14:textId="77777777" w:rsidR="00FD56CB" w:rsidRDefault="00A81188">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14:paraId="04088CF2"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14:paraId="5713D749" w14:textId="77777777" w:rsidR="00FD56CB" w:rsidRDefault="00A81188">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14:paraId="2F36EE47"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14:paraId="695FDCB4"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14:paraId="1DA2C719"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14:paraId="08BCDE88" w14:textId="77777777" w:rsidR="00FD56CB" w:rsidRDefault="00A81188">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50B1AFB8" w14:textId="77777777" w:rsidR="00FD56CB" w:rsidRDefault="00FD56CB">
      <w:pPr>
        <w:overflowPunct w:val="0"/>
        <w:autoSpaceDE w:val="0"/>
        <w:autoSpaceDN w:val="0"/>
        <w:spacing w:line="360" w:lineRule="auto"/>
        <w:rPr>
          <w:rFonts w:ascii="仿宋" w:eastAsia="仿宋" w:hAnsi="仿宋"/>
          <w:bCs/>
          <w:kern w:val="0"/>
          <w:sz w:val="28"/>
          <w:szCs w:val="28"/>
        </w:rPr>
      </w:pPr>
    </w:p>
    <w:p w14:paraId="4BAEF50B"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14:paraId="11FB809D" w14:textId="77777777" w:rsidR="00FD56CB" w:rsidRDefault="00A8118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14:paraId="7881C3CD" w14:textId="77777777" w:rsidR="00FD56CB" w:rsidRDefault="00A81188">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（包含营业执照（复印件），格式自拟）</w:t>
      </w:r>
    </w:p>
    <w:p w14:paraId="2541753A" w14:textId="77777777" w:rsidR="00FD56CB" w:rsidRDefault="00FD56CB">
      <w:pPr>
        <w:pStyle w:val="a0"/>
      </w:pPr>
    </w:p>
    <w:p w14:paraId="5B3AFF52" w14:textId="77777777" w:rsidR="00FD56CB" w:rsidRDefault="00FD56CB"/>
    <w:p w14:paraId="0161D10C" w14:textId="77777777" w:rsidR="00FD56CB" w:rsidRDefault="00FD56CB">
      <w:pPr>
        <w:pStyle w:val="a0"/>
      </w:pPr>
    </w:p>
    <w:p w14:paraId="209D6E30" w14:textId="77777777" w:rsidR="00FD56CB" w:rsidRDefault="00FD56CB"/>
    <w:p w14:paraId="5298DD16" w14:textId="77777777" w:rsidR="00FD56CB" w:rsidRDefault="00FD56CB">
      <w:pPr>
        <w:pStyle w:val="a0"/>
      </w:pPr>
    </w:p>
    <w:p w14:paraId="4D667C6E" w14:textId="77777777" w:rsidR="00FD56CB" w:rsidRDefault="00FD56CB"/>
    <w:p w14:paraId="6FC06B9D" w14:textId="77777777" w:rsidR="00FD56CB" w:rsidRDefault="00FD56CB">
      <w:pPr>
        <w:pStyle w:val="a0"/>
      </w:pPr>
    </w:p>
    <w:p w14:paraId="43ED5634" w14:textId="77777777" w:rsidR="00FD56CB" w:rsidRDefault="00FD56CB"/>
    <w:p w14:paraId="0310DF96" w14:textId="77777777" w:rsidR="00FD56CB" w:rsidRDefault="00FD56CB">
      <w:pPr>
        <w:pStyle w:val="a0"/>
      </w:pPr>
    </w:p>
    <w:p w14:paraId="395E370A" w14:textId="77777777" w:rsidR="00FD56CB" w:rsidRDefault="00FD56CB"/>
    <w:p w14:paraId="6E72414A" w14:textId="77777777" w:rsidR="00FD56CB" w:rsidRDefault="00FD56CB">
      <w:pPr>
        <w:pStyle w:val="a0"/>
      </w:pPr>
    </w:p>
    <w:p w14:paraId="303FAFBE" w14:textId="77777777" w:rsidR="00FD56CB" w:rsidRDefault="00FD56CB"/>
    <w:p w14:paraId="1645C93E" w14:textId="77777777" w:rsidR="00FD56CB" w:rsidRDefault="00FD56CB">
      <w:pPr>
        <w:pStyle w:val="a0"/>
      </w:pPr>
    </w:p>
    <w:p w14:paraId="0E46125D" w14:textId="77777777" w:rsidR="00FD56CB" w:rsidRDefault="00FD56CB"/>
    <w:p w14:paraId="313B2E29" w14:textId="77777777" w:rsidR="00FD56CB" w:rsidRDefault="00FD56CB">
      <w:pPr>
        <w:pStyle w:val="a0"/>
      </w:pPr>
    </w:p>
    <w:p w14:paraId="4666B376" w14:textId="77777777" w:rsidR="00FD56CB" w:rsidRDefault="00FD56CB"/>
    <w:p w14:paraId="6CFF842A" w14:textId="77777777" w:rsidR="00FD56CB" w:rsidRDefault="00FD56CB">
      <w:pPr>
        <w:pStyle w:val="a0"/>
      </w:pPr>
    </w:p>
    <w:p w14:paraId="217E3858" w14:textId="77777777" w:rsidR="00FD56CB" w:rsidRDefault="00FD56CB"/>
    <w:p w14:paraId="02444FD4" w14:textId="77777777" w:rsidR="00FD56CB" w:rsidRDefault="00FD56CB">
      <w:pPr>
        <w:pStyle w:val="a0"/>
      </w:pPr>
    </w:p>
    <w:p w14:paraId="11B732EA" w14:textId="77777777" w:rsidR="00FD56CB" w:rsidRDefault="00FD56CB"/>
    <w:p w14:paraId="3C28E5A5" w14:textId="77777777" w:rsidR="00FD56CB" w:rsidRDefault="00FD56CB">
      <w:pPr>
        <w:pStyle w:val="a0"/>
      </w:pPr>
    </w:p>
    <w:p w14:paraId="07FEC2FC" w14:textId="77777777" w:rsidR="00FD56CB" w:rsidRDefault="00FD56CB"/>
    <w:p w14:paraId="538B016E" w14:textId="77777777" w:rsidR="00FD56CB" w:rsidRDefault="00FD56CB">
      <w:pPr>
        <w:pStyle w:val="a0"/>
      </w:pPr>
    </w:p>
    <w:p w14:paraId="16C2C888" w14:textId="77777777" w:rsidR="00FD56CB" w:rsidRDefault="00FD56CB"/>
    <w:p w14:paraId="4993CEA4" w14:textId="77777777" w:rsidR="00FD56CB" w:rsidRDefault="00FD56CB">
      <w:pPr>
        <w:pStyle w:val="a0"/>
      </w:pPr>
    </w:p>
    <w:p w14:paraId="466B3D20" w14:textId="77777777" w:rsidR="00FD56CB" w:rsidRDefault="00FD56CB"/>
    <w:p w14:paraId="1B14BC69" w14:textId="77777777" w:rsidR="00FD56CB" w:rsidRDefault="00FD56CB">
      <w:pPr>
        <w:pStyle w:val="a0"/>
      </w:pPr>
    </w:p>
    <w:p w14:paraId="058CBC13" w14:textId="77777777" w:rsidR="00FD56CB" w:rsidRDefault="00FD56CB">
      <w:pPr>
        <w:overflowPunct w:val="0"/>
        <w:autoSpaceDE w:val="0"/>
        <w:autoSpaceDN w:val="0"/>
        <w:spacing w:line="360" w:lineRule="auto"/>
        <w:rPr>
          <w:rFonts w:ascii="仿宋" w:eastAsia="仿宋" w:hAnsi="仿宋"/>
          <w:bCs/>
          <w:kern w:val="0"/>
          <w:sz w:val="28"/>
          <w:szCs w:val="28"/>
        </w:rPr>
      </w:pPr>
    </w:p>
    <w:p w14:paraId="0317D3A9" w14:textId="77777777" w:rsidR="00FD56CB" w:rsidRDefault="00FD56CB">
      <w:pPr>
        <w:overflowPunct w:val="0"/>
        <w:autoSpaceDE w:val="0"/>
        <w:autoSpaceDN w:val="0"/>
        <w:spacing w:line="360" w:lineRule="auto"/>
        <w:rPr>
          <w:rFonts w:ascii="仿宋" w:eastAsia="仿宋" w:hAnsi="仿宋"/>
          <w:bCs/>
          <w:kern w:val="0"/>
          <w:sz w:val="28"/>
          <w:szCs w:val="28"/>
        </w:rPr>
      </w:pPr>
    </w:p>
    <w:p w14:paraId="441FBB0F"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14:paraId="1057FEEE" w14:textId="77777777" w:rsidR="00FD56CB" w:rsidRDefault="00A8118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14:paraId="1ADB97BA" w14:textId="77777777" w:rsidR="00FD56CB" w:rsidRDefault="00A8118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14:paraId="755874F0" w14:textId="77777777" w:rsidR="00FD56CB" w:rsidRDefault="00FD56CB">
      <w:pPr>
        <w:overflowPunct w:val="0"/>
        <w:autoSpaceDE w:val="0"/>
        <w:autoSpaceDN w:val="0"/>
        <w:spacing w:line="360" w:lineRule="auto"/>
        <w:ind w:firstLineChars="100" w:firstLine="240"/>
        <w:rPr>
          <w:rFonts w:ascii="仿宋" w:eastAsia="仿宋" w:hAnsi="仿宋"/>
          <w:sz w:val="24"/>
        </w:rPr>
      </w:pPr>
    </w:p>
    <w:p w14:paraId="5D8B0822" w14:textId="77777777" w:rsidR="00FD56CB" w:rsidRDefault="00FD56CB">
      <w:pPr>
        <w:pStyle w:val="a0"/>
      </w:pPr>
    </w:p>
    <w:p w14:paraId="39C3DE63" w14:textId="77777777" w:rsidR="00FD56CB" w:rsidRDefault="00FD56CB"/>
    <w:p w14:paraId="2A37543B" w14:textId="77777777" w:rsidR="00FD56CB" w:rsidRDefault="00FD56CB">
      <w:pPr>
        <w:pStyle w:val="a0"/>
      </w:pPr>
    </w:p>
    <w:p w14:paraId="27A7343A" w14:textId="77777777" w:rsidR="00FD56CB" w:rsidRDefault="00FD56CB"/>
    <w:p w14:paraId="548B51E9" w14:textId="77777777" w:rsidR="00FD56CB" w:rsidRDefault="00FD56CB">
      <w:pPr>
        <w:pStyle w:val="a0"/>
      </w:pPr>
    </w:p>
    <w:p w14:paraId="7FD2445D" w14:textId="77777777" w:rsidR="00FD56CB" w:rsidRDefault="00FD56CB"/>
    <w:p w14:paraId="40959321" w14:textId="77777777" w:rsidR="00FD56CB" w:rsidRDefault="00FD56CB">
      <w:pPr>
        <w:pStyle w:val="a0"/>
      </w:pPr>
    </w:p>
    <w:p w14:paraId="453A2FD5" w14:textId="77777777" w:rsidR="00FD56CB" w:rsidRDefault="00FD56CB"/>
    <w:p w14:paraId="6449C5DC" w14:textId="77777777" w:rsidR="00FD56CB" w:rsidRDefault="00FD56CB">
      <w:pPr>
        <w:pStyle w:val="a0"/>
      </w:pPr>
    </w:p>
    <w:p w14:paraId="7D386DB2" w14:textId="77777777" w:rsidR="00FD56CB" w:rsidRDefault="00FD56CB"/>
    <w:p w14:paraId="78D551A1" w14:textId="77777777" w:rsidR="00FD56CB" w:rsidRDefault="00FD56CB">
      <w:pPr>
        <w:pStyle w:val="a0"/>
      </w:pPr>
    </w:p>
    <w:p w14:paraId="2AA97305" w14:textId="77777777" w:rsidR="00FD56CB" w:rsidRDefault="00FD56CB"/>
    <w:p w14:paraId="41AE3F16" w14:textId="77777777" w:rsidR="00FD56CB" w:rsidRDefault="00FD56CB">
      <w:pPr>
        <w:pStyle w:val="a0"/>
      </w:pPr>
    </w:p>
    <w:p w14:paraId="54B718A4" w14:textId="77777777" w:rsidR="00FD56CB" w:rsidRDefault="00FD56CB"/>
    <w:p w14:paraId="0F3929C4" w14:textId="77777777" w:rsidR="00FD56CB" w:rsidRDefault="00FD56CB">
      <w:pPr>
        <w:pStyle w:val="a0"/>
      </w:pPr>
    </w:p>
    <w:p w14:paraId="1F04040B" w14:textId="77777777" w:rsidR="00FD56CB" w:rsidRDefault="00FD56CB"/>
    <w:p w14:paraId="781BEA8A" w14:textId="77777777" w:rsidR="00FD56CB" w:rsidRDefault="00FD56CB">
      <w:pPr>
        <w:pStyle w:val="a0"/>
      </w:pPr>
    </w:p>
    <w:p w14:paraId="6201BA73" w14:textId="77777777" w:rsidR="00FD56CB" w:rsidRDefault="00FD56CB"/>
    <w:p w14:paraId="775AB39A" w14:textId="77777777" w:rsidR="00FD56CB" w:rsidRDefault="00FD56CB">
      <w:pPr>
        <w:pStyle w:val="a0"/>
      </w:pPr>
    </w:p>
    <w:p w14:paraId="6DA91560" w14:textId="77777777" w:rsidR="00FD56CB" w:rsidRDefault="00FD56CB"/>
    <w:p w14:paraId="0AA5FC97" w14:textId="77777777" w:rsidR="00FD56CB" w:rsidRDefault="00FD56CB">
      <w:pPr>
        <w:pStyle w:val="a0"/>
      </w:pPr>
    </w:p>
    <w:p w14:paraId="1CD7D1F3" w14:textId="77777777" w:rsidR="00FD56CB" w:rsidRDefault="00FD56CB"/>
    <w:p w14:paraId="1E9E0762" w14:textId="77777777" w:rsidR="00FD56CB" w:rsidRDefault="00FD56CB"/>
    <w:p w14:paraId="2F8E059B" w14:textId="77777777" w:rsidR="00FD56CB" w:rsidRDefault="00FD56CB">
      <w:pPr>
        <w:pStyle w:val="a0"/>
      </w:pPr>
    </w:p>
    <w:p w14:paraId="7679DE53" w14:textId="77777777" w:rsidR="00FD56CB" w:rsidRDefault="00FD56CB"/>
    <w:p w14:paraId="3C53203F" w14:textId="77777777" w:rsidR="00FD56CB" w:rsidRDefault="00A8118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14:paraId="5C08E1BC" w14:textId="77777777" w:rsidR="00FD56CB" w:rsidRDefault="00A8118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14:paraId="5BC8C2C3" w14:textId="77777777" w:rsidR="00FD56CB" w:rsidRDefault="00A81188">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3FE48809"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14:paraId="3D4388E7" w14:textId="77777777" w:rsidR="00FD56CB" w:rsidRDefault="00FD56CB">
      <w:pPr>
        <w:overflowPunct w:val="0"/>
        <w:autoSpaceDE w:val="0"/>
        <w:autoSpaceDN w:val="0"/>
        <w:adjustRightInd w:val="0"/>
        <w:spacing w:line="520" w:lineRule="exact"/>
        <w:jc w:val="center"/>
        <w:rPr>
          <w:rFonts w:ascii="仿宋" w:eastAsia="仿宋" w:hAnsi="仿宋" w:cs="黑体"/>
          <w:b/>
          <w:bCs/>
          <w:sz w:val="32"/>
          <w:lang w:val="zh-CN"/>
        </w:rPr>
      </w:pPr>
    </w:p>
    <w:p w14:paraId="62E7D245" w14:textId="77777777" w:rsidR="00FD56CB" w:rsidRDefault="00A81188">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14:paraId="727A7E6D" w14:textId="77777777" w:rsidR="00FD56CB" w:rsidRDefault="00A8118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14:paraId="605101E0" w14:textId="77777777" w:rsidR="00FD56CB" w:rsidRDefault="00FD56CB">
      <w:pPr>
        <w:pStyle w:val="a0"/>
      </w:pPr>
    </w:p>
    <w:p w14:paraId="1EC1C5F8" w14:textId="77777777" w:rsidR="00FD56CB" w:rsidRDefault="00FD56CB">
      <w:pPr>
        <w:pStyle w:val="a0"/>
      </w:pPr>
    </w:p>
    <w:p w14:paraId="0AD47B89" w14:textId="77777777" w:rsidR="00FD56CB" w:rsidRDefault="00FD56CB">
      <w:pPr>
        <w:pStyle w:val="a0"/>
      </w:pPr>
    </w:p>
    <w:p w14:paraId="1493F257" w14:textId="77777777" w:rsidR="00FD56CB" w:rsidRDefault="00FD56CB">
      <w:pPr>
        <w:pStyle w:val="a0"/>
      </w:pPr>
    </w:p>
    <w:p w14:paraId="0AC4B698" w14:textId="77777777" w:rsidR="00FD56CB" w:rsidRDefault="00FD56CB">
      <w:pPr>
        <w:pStyle w:val="a0"/>
      </w:pPr>
    </w:p>
    <w:p w14:paraId="379DA788" w14:textId="77777777" w:rsidR="00FD56CB" w:rsidRDefault="00FD56CB">
      <w:pPr>
        <w:pStyle w:val="a0"/>
      </w:pPr>
    </w:p>
    <w:p w14:paraId="3630DCBB" w14:textId="77777777" w:rsidR="00FD56CB" w:rsidRDefault="00FD56CB">
      <w:pPr>
        <w:pStyle w:val="a0"/>
      </w:pPr>
    </w:p>
    <w:p w14:paraId="0B90C0FD" w14:textId="77777777" w:rsidR="00FD56CB" w:rsidRDefault="00FD56CB">
      <w:pPr>
        <w:pStyle w:val="a0"/>
      </w:pPr>
    </w:p>
    <w:p w14:paraId="4B484F39" w14:textId="77777777" w:rsidR="00FD56CB" w:rsidRDefault="00FD56CB">
      <w:pPr>
        <w:pStyle w:val="a0"/>
      </w:pPr>
    </w:p>
    <w:p w14:paraId="30142915" w14:textId="77777777" w:rsidR="00FD56CB" w:rsidRDefault="00FD56CB">
      <w:pPr>
        <w:pStyle w:val="a0"/>
      </w:pPr>
    </w:p>
    <w:p w14:paraId="1078C946" w14:textId="77777777" w:rsidR="00FD56CB" w:rsidRDefault="00FD56CB">
      <w:pPr>
        <w:pStyle w:val="a0"/>
      </w:pPr>
    </w:p>
    <w:p w14:paraId="04CE3037" w14:textId="77777777" w:rsidR="00FD56CB" w:rsidRDefault="00FD56CB">
      <w:pPr>
        <w:pStyle w:val="a0"/>
      </w:pPr>
    </w:p>
    <w:p w14:paraId="751C60C7" w14:textId="77777777" w:rsidR="00FD56CB" w:rsidRDefault="00FD56CB">
      <w:pPr>
        <w:pStyle w:val="a0"/>
      </w:pPr>
    </w:p>
    <w:p w14:paraId="5CB9B857" w14:textId="77777777" w:rsidR="00FD56CB" w:rsidRDefault="00FD56CB">
      <w:pPr>
        <w:pStyle w:val="a0"/>
      </w:pPr>
    </w:p>
    <w:p w14:paraId="5BE1B9CB" w14:textId="77777777" w:rsidR="00FD56CB" w:rsidRDefault="00FD56CB">
      <w:pPr>
        <w:pStyle w:val="a0"/>
      </w:pPr>
    </w:p>
    <w:p w14:paraId="7DA198ED" w14:textId="77777777" w:rsidR="00FD56CB" w:rsidRDefault="00FD56CB">
      <w:pPr>
        <w:pStyle w:val="a0"/>
      </w:pPr>
    </w:p>
    <w:p w14:paraId="3B74C9CA" w14:textId="77777777" w:rsidR="00FD56CB" w:rsidRDefault="00FD56CB">
      <w:pPr>
        <w:pStyle w:val="a0"/>
      </w:pPr>
    </w:p>
    <w:p w14:paraId="0A6E1072" w14:textId="77777777" w:rsidR="00FD56CB" w:rsidRDefault="00FD56CB">
      <w:pPr>
        <w:pStyle w:val="a0"/>
      </w:pPr>
    </w:p>
    <w:p w14:paraId="3B799286" w14:textId="77777777" w:rsidR="00FD56CB" w:rsidRDefault="00FD56CB"/>
    <w:p w14:paraId="41F6DF7E" w14:textId="77777777" w:rsidR="00FD56CB" w:rsidRDefault="00FD56CB">
      <w:pPr>
        <w:pStyle w:val="a0"/>
      </w:pPr>
    </w:p>
    <w:p w14:paraId="36E8C32F" w14:textId="77777777" w:rsidR="00FD56CB" w:rsidRDefault="00FD56CB">
      <w:pPr>
        <w:pStyle w:val="a0"/>
      </w:pPr>
    </w:p>
    <w:p w14:paraId="1A94B6D2" w14:textId="77777777" w:rsidR="00FD56CB" w:rsidRDefault="00FD56CB">
      <w:pPr>
        <w:pStyle w:val="a0"/>
      </w:pPr>
    </w:p>
    <w:p w14:paraId="56365A79" w14:textId="77777777" w:rsidR="00FD56CB" w:rsidRDefault="00A8118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14:paraId="7E39B908" w14:textId="77777777" w:rsidR="00FD56CB" w:rsidRDefault="00A8118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14:paraId="077C6963" w14:textId="77777777" w:rsidR="00FD56CB" w:rsidRDefault="00A8118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4AE3A9A5"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附表7</w:t>
      </w:r>
    </w:p>
    <w:p w14:paraId="1AEFFF01" w14:textId="77777777" w:rsidR="00FD56CB" w:rsidRDefault="00A81188">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14:paraId="04167799" w14:textId="77777777" w:rsidR="00FD56CB" w:rsidRDefault="00FD56CB"/>
    <w:p w14:paraId="6CF6DED4" w14:textId="77777777" w:rsidR="00FD56CB" w:rsidRDefault="00FD56CB"/>
    <w:p w14:paraId="55CF5856" w14:textId="77777777" w:rsidR="00FD56CB" w:rsidRDefault="00FD56CB">
      <w:pPr>
        <w:pStyle w:val="a0"/>
      </w:pPr>
    </w:p>
    <w:sectPr w:rsidR="00FD56CB" w:rsidSect="005A70CE">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4444" w14:textId="77777777" w:rsidR="00375023" w:rsidRDefault="00375023">
      <w:r>
        <w:separator/>
      </w:r>
    </w:p>
  </w:endnote>
  <w:endnote w:type="continuationSeparator" w:id="0">
    <w:p w14:paraId="1E792DE9" w14:textId="77777777" w:rsidR="00375023" w:rsidRDefault="0037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F63C" w14:textId="77777777" w:rsidR="00FD56CB" w:rsidRDefault="00D87FC0">
    <w:pPr>
      <w:pStyle w:val="ab"/>
      <w:jc w:val="center"/>
    </w:pPr>
    <w:r>
      <w:rPr>
        <w:b/>
      </w:rPr>
      <w:fldChar w:fldCharType="begin"/>
    </w:r>
    <w:r w:rsidR="00A81188">
      <w:rPr>
        <w:b/>
      </w:rPr>
      <w:instrText>PAGE</w:instrText>
    </w:r>
    <w:r>
      <w:rPr>
        <w:b/>
      </w:rPr>
      <w:fldChar w:fldCharType="separate"/>
    </w:r>
    <w:r w:rsidR="00A10AC1">
      <w:rPr>
        <w:b/>
        <w:noProof/>
      </w:rPr>
      <w:t>12</w:t>
    </w:r>
    <w:r>
      <w:rPr>
        <w:b/>
      </w:rPr>
      <w:fldChar w:fldCharType="end"/>
    </w:r>
    <w:r w:rsidR="00A81188">
      <w:rPr>
        <w:lang w:val="zh-CN"/>
      </w:rPr>
      <w:t xml:space="preserve"> </w:t>
    </w:r>
    <w:r w:rsidR="00A81188">
      <w:rPr>
        <w:lang w:val="zh-CN"/>
      </w:rPr>
      <w:t xml:space="preserve">/ </w:t>
    </w:r>
    <w:r>
      <w:rPr>
        <w:b/>
      </w:rPr>
      <w:fldChar w:fldCharType="begin"/>
    </w:r>
    <w:r w:rsidR="00A81188">
      <w:rPr>
        <w:b/>
      </w:rPr>
      <w:instrText>NUMPAGES</w:instrText>
    </w:r>
    <w:r>
      <w:rPr>
        <w:b/>
      </w:rPr>
      <w:fldChar w:fldCharType="separate"/>
    </w:r>
    <w:r w:rsidR="00A10AC1">
      <w:rPr>
        <w:b/>
        <w:noProof/>
      </w:rPr>
      <w:t>15</w:t>
    </w:r>
    <w:r>
      <w:rPr>
        <w:b/>
      </w:rPr>
      <w:fldChar w:fldCharType="end"/>
    </w:r>
  </w:p>
  <w:p w14:paraId="4BF34EBD" w14:textId="77777777" w:rsidR="00FD56CB" w:rsidRDefault="00FD56C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B407" w14:textId="77777777" w:rsidR="00375023" w:rsidRDefault="00375023">
      <w:r>
        <w:separator/>
      </w:r>
    </w:p>
  </w:footnote>
  <w:footnote w:type="continuationSeparator" w:id="0">
    <w:p w14:paraId="3E22DD78" w14:textId="77777777" w:rsidR="00375023" w:rsidRDefault="0037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60CB" w14:textId="77777777" w:rsidR="00FD56CB" w:rsidRDefault="00FD56CB">
    <w:pPr>
      <w:pStyle w:val="ad"/>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51F9" w14:textId="77777777" w:rsidR="00FD56CB" w:rsidRDefault="00FD56CB">
    <w:pPr>
      <w:pStyle w:val="ad"/>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AF2F8"/>
    <w:multiLevelType w:val="singleLevel"/>
    <w:tmpl w:val="3BEAF2F8"/>
    <w:lvl w:ilvl="0">
      <w:start w:val="7"/>
      <w:numFmt w:val="chineseCounting"/>
      <w:suff w:val="nothing"/>
      <w:lvlText w:val="%1、"/>
      <w:lvlJc w:val="left"/>
      <w:rPr>
        <w:rFonts w:hint="eastAsia"/>
      </w:rPr>
    </w:lvl>
  </w:abstractNum>
  <w:abstractNum w:abstractNumId="1" w15:restartNumberingAfterBreak="0">
    <w:nsid w:val="66BE7F23"/>
    <w:multiLevelType w:val="singleLevel"/>
    <w:tmpl w:val="66BE7F23"/>
    <w:lvl w:ilvl="0">
      <w:start w:val="2"/>
      <w:numFmt w:val="chineseCounting"/>
      <w:suff w:val="nothing"/>
      <w:lvlText w:val="%1、"/>
      <w:lvlJc w:val="left"/>
      <w:rPr>
        <w:rFonts w:hint="eastAsia"/>
      </w:rPr>
    </w:lvl>
  </w:abstractNum>
  <w:num w:numId="1" w16cid:durableId="1929532294">
    <w:abstractNumId w:val="0"/>
  </w:num>
  <w:num w:numId="2" w16cid:durableId="489561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k0MGJmYzBjMTFhOGZiNzk4NTNiYTFiMzM0ZWVjNmUifQ=="/>
  </w:docVars>
  <w:rsids>
    <w:rsidRoot w:val="00961F9B"/>
    <w:rsid w:val="00017857"/>
    <w:rsid w:val="00017EE7"/>
    <w:rsid w:val="000321BE"/>
    <w:rsid w:val="0003429B"/>
    <w:rsid w:val="00053D30"/>
    <w:rsid w:val="00057B48"/>
    <w:rsid w:val="000E7E99"/>
    <w:rsid w:val="000F0872"/>
    <w:rsid w:val="000F13A0"/>
    <w:rsid w:val="001069CF"/>
    <w:rsid w:val="0019149B"/>
    <w:rsid w:val="00191AD2"/>
    <w:rsid w:val="001C34CA"/>
    <w:rsid w:val="001F3D4B"/>
    <w:rsid w:val="0021222D"/>
    <w:rsid w:val="00254241"/>
    <w:rsid w:val="00273685"/>
    <w:rsid w:val="002865AE"/>
    <w:rsid w:val="0028697F"/>
    <w:rsid w:val="002D693C"/>
    <w:rsid w:val="0034497A"/>
    <w:rsid w:val="003736A9"/>
    <w:rsid w:val="00375023"/>
    <w:rsid w:val="003C1A66"/>
    <w:rsid w:val="003C7170"/>
    <w:rsid w:val="003D4F2E"/>
    <w:rsid w:val="00487659"/>
    <w:rsid w:val="004C113C"/>
    <w:rsid w:val="004D2B3E"/>
    <w:rsid w:val="00500004"/>
    <w:rsid w:val="00544502"/>
    <w:rsid w:val="00576777"/>
    <w:rsid w:val="005A3A3E"/>
    <w:rsid w:val="005A70CE"/>
    <w:rsid w:val="005B11A4"/>
    <w:rsid w:val="005B7230"/>
    <w:rsid w:val="005C5ED6"/>
    <w:rsid w:val="005D611B"/>
    <w:rsid w:val="005F0D80"/>
    <w:rsid w:val="005F2DDF"/>
    <w:rsid w:val="00622BA7"/>
    <w:rsid w:val="00642236"/>
    <w:rsid w:val="0064275C"/>
    <w:rsid w:val="006925EC"/>
    <w:rsid w:val="006A2CB7"/>
    <w:rsid w:val="006E2DFB"/>
    <w:rsid w:val="00701261"/>
    <w:rsid w:val="007140D3"/>
    <w:rsid w:val="00725F01"/>
    <w:rsid w:val="007619AC"/>
    <w:rsid w:val="00763F05"/>
    <w:rsid w:val="007756FA"/>
    <w:rsid w:val="00776BD5"/>
    <w:rsid w:val="00781473"/>
    <w:rsid w:val="007B49B1"/>
    <w:rsid w:val="007C5FA1"/>
    <w:rsid w:val="007F65E7"/>
    <w:rsid w:val="0084154D"/>
    <w:rsid w:val="00845B14"/>
    <w:rsid w:val="008B7F3C"/>
    <w:rsid w:val="008D6B04"/>
    <w:rsid w:val="008F5648"/>
    <w:rsid w:val="00903BAD"/>
    <w:rsid w:val="009615E2"/>
    <w:rsid w:val="00961F9B"/>
    <w:rsid w:val="00976673"/>
    <w:rsid w:val="00991E97"/>
    <w:rsid w:val="00A10AC1"/>
    <w:rsid w:val="00A12DE7"/>
    <w:rsid w:val="00A1421F"/>
    <w:rsid w:val="00A616C0"/>
    <w:rsid w:val="00A62FDD"/>
    <w:rsid w:val="00A81188"/>
    <w:rsid w:val="00A836FD"/>
    <w:rsid w:val="00AB654B"/>
    <w:rsid w:val="00AD78D2"/>
    <w:rsid w:val="00AE1FB4"/>
    <w:rsid w:val="00AE44BA"/>
    <w:rsid w:val="00B109FE"/>
    <w:rsid w:val="00B141D9"/>
    <w:rsid w:val="00B50A26"/>
    <w:rsid w:val="00B84CCC"/>
    <w:rsid w:val="00BA1308"/>
    <w:rsid w:val="00BC34CC"/>
    <w:rsid w:val="00BC68E3"/>
    <w:rsid w:val="00BF3F9D"/>
    <w:rsid w:val="00BF576B"/>
    <w:rsid w:val="00BF7DC7"/>
    <w:rsid w:val="00C50828"/>
    <w:rsid w:val="00C5099C"/>
    <w:rsid w:val="00C547CC"/>
    <w:rsid w:val="00D07B8B"/>
    <w:rsid w:val="00D14B4D"/>
    <w:rsid w:val="00D30F27"/>
    <w:rsid w:val="00D3777C"/>
    <w:rsid w:val="00D87FC0"/>
    <w:rsid w:val="00DA26D1"/>
    <w:rsid w:val="00DD17B9"/>
    <w:rsid w:val="00E00145"/>
    <w:rsid w:val="00E16EBB"/>
    <w:rsid w:val="00E91632"/>
    <w:rsid w:val="00E94CC2"/>
    <w:rsid w:val="00EB5509"/>
    <w:rsid w:val="00EE0F07"/>
    <w:rsid w:val="00F36675"/>
    <w:rsid w:val="00F45A83"/>
    <w:rsid w:val="00F55EC3"/>
    <w:rsid w:val="00F70881"/>
    <w:rsid w:val="00F75099"/>
    <w:rsid w:val="00F974E5"/>
    <w:rsid w:val="00FA7B38"/>
    <w:rsid w:val="00FC1C54"/>
    <w:rsid w:val="00FC3D85"/>
    <w:rsid w:val="00FD2239"/>
    <w:rsid w:val="00FD56CB"/>
    <w:rsid w:val="01BE50EC"/>
    <w:rsid w:val="01EB1677"/>
    <w:rsid w:val="02051A8C"/>
    <w:rsid w:val="02B151BF"/>
    <w:rsid w:val="03465C37"/>
    <w:rsid w:val="035628DF"/>
    <w:rsid w:val="03B05B24"/>
    <w:rsid w:val="04680006"/>
    <w:rsid w:val="04F17C1F"/>
    <w:rsid w:val="053C7326"/>
    <w:rsid w:val="06391689"/>
    <w:rsid w:val="06B333AB"/>
    <w:rsid w:val="07025680"/>
    <w:rsid w:val="07B65B25"/>
    <w:rsid w:val="08940AB5"/>
    <w:rsid w:val="0A761C50"/>
    <w:rsid w:val="0ACC7121"/>
    <w:rsid w:val="0B366DB6"/>
    <w:rsid w:val="0C5F66A3"/>
    <w:rsid w:val="0D1370D1"/>
    <w:rsid w:val="0EEA7576"/>
    <w:rsid w:val="10397D81"/>
    <w:rsid w:val="11236F10"/>
    <w:rsid w:val="11B06C88"/>
    <w:rsid w:val="133B2E6B"/>
    <w:rsid w:val="13C664EB"/>
    <w:rsid w:val="14323AB0"/>
    <w:rsid w:val="1437674A"/>
    <w:rsid w:val="14552215"/>
    <w:rsid w:val="14B570BD"/>
    <w:rsid w:val="14BF2867"/>
    <w:rsid w:val="15767AF2"/>
    <w:rsid w:val="16B236D2"/>
    <w:rsid w:val="18162A6E"/>
    <w:rsid w:val="18225234"/>
    <w:rsid w:val="197C6FED"/>
    <w:rsid w:val="19B5581B"/>
    <w:rsid w:val="1AE60F44"/>
    <w:rsid w:val="1B7B03F7"/>
    <w:rsid w:val="1BBA3438"/>
    <w:rsid w:val="1C41362B"/>
    <w:rsid w:val="1CA705D8"/>
    <w:rsid w:val="1D5673C1"/>
    <w:rsid w:val="1E583147"/>
    <w:rsid w:val="1E8341B0"/>
    <w:rsid w:val="2061633B"/>
    <w:rsid w:val="20E94536"/>
    <w:rsid w:val="211F1734"/>
    <w:rsid w:val="23350978"/>
    <w:rsid w:val="23A02A9C"/>
    <w:rsid w:val="23C515AD"/>
    <w:rsid w:val="2427798C"/>
    <w:rsid w:val="25D94FCA"/>
    <w:rsid w:val="2628228A"/>
    <w:rsid w:val="264E03C6"/>
    <w:rsid w:val="26566F86"/>
    <w:rsid w:val="26DC076A"/>
    <w:rsid w:val="26F97B54"/>
    <w:rsid w:val="27256091"/>
    <w:rsid w:val="28715105"/>
    <w:rsid w:val="28EB5A8B"/>
    <w:rsid w:val="29807138"/>
    <w:rsid w:val="2B363C27"/>
    <w:rsid w:val="2C534425"/>
    <w:rsid w:val="2C576C14"/>
    <w:rsid w:val="2CEC385B"/>
    <w:rsid w:val="2EAE1A97"/>
    <w:rsid w:val="2F5F5F7C"/>
    <w:rsid w:val="2F662085"/>
    <w:rsid w:val="30745728"/>
    <w:rsid w:val="30F76DC6"/>
    <w:rsid w:val="315957A6"/>
    <w:rsid w:val="331319C6"/>
    <w:rsid w:val="33C837EC"/>
    <w:rsid w:val="33FB64E3"/>
    <w:rsid w:val="34783BCF"/>
    <w:rsid w:val="34D74DFE"/>
    <w:rsid w:val="35357316"/>
    <w:rsid w:val="364041CF"/>
    <w:rsid w:val="36A903B2"/>
    <w:rsid w:val="3732645B"/>
    <w:rsid w:val="377203B8"/>
    <w:rsid w:val="378E22CC"/>
    <w:rsid w:val="37D22119"/>
    <w:rsid w:val="38231B6E"/>
    <w:rsid w:val="398F5789"/>
    <w:rsid w:val="39C30E30"/>
    <w:rsid w:val="3A073C21"/>
    <w:rsid w:val="3A236AB0"/>
    <w:rsid w:val="3A345EC4"/>
    <w:rsid w:val="3AEC18ED"/>
    <w:rsid w:val="3BBA0D73"/>
    <w:rsid w:val="3CCC6968"/>
    <w:rsid w:val="3CE86CDE"/>
    <w:rsid w:val="3E8310FD"/>
    <w:rsid w:val="3EF20F0D"/>
    <w:rsid w:val="3FA0711B"/>
    <w:rsid w:val="3FD36EED"/>
    <w:rsid w:val="40F45CAD"/>
    <w:rsid w:val="41860D88"/>
    <w:rsid w:val="41CE08E1"/>
    <w:rsid w:val="429A0A2A"/>
    <w:rsid w:val="429D5C86"/>
    <w:rsid w:val="43087E22"/>
    <w:rsid w:val="43697613"/>
    <w:rsid w:val="43B3279B"/>
    <w:rsid w:val="46645346"/>
    <w:rsid w:val="471F6E0C"/>
    <w:rsid w:val="47C02A7A"/>
    <w:rsid w:val="48D32C81"/>
    <w:rsid w:val="48E96000"/>
    <w:rsid w:val="49F03F41"/>
    <w:rsid w:val="4ADC72BE"/>
    <w:rsid w:val="4B6C759E"/>
    <w:rsid w:val="4B817359"/>
    <w:rsid w:val="4C5F5606"/>
    <w:rsid w:val="4C7C718B"/>
    <w:rsid w:val="4D185106"/>
    <w:rsid w:val="4D2327B4"/>
    <w:rsid w:val="4F9111A0"/>
    <w:rsid w:val="4FCD117B"/>
    <w:rsid w:val="501833A4"/>
    <w:rsid w:val="50204A40"/>
    <w:rsid w:val="528744D0"/>
    <w:rsid w:val="52A86F2C"/>
    <w:rsid w:val="52BE3D67"/>
    <w:rsid w:val="53A964D7"/>
    <w:rsid w:val="53CF0C7D"/>
    <w:rsid w:val="540D302E"/>
    <w:rsid w:val="54FD3665"/>
    <w:rsid w:val="55191B5A"/>
    <w:rsid w:val="553E1A1F"/>
    <w:rsid w:val="55F9322B"/>
    <w:rsid w:val="56641F7E"/>
    <w:rsid w:val="5710289F"/>
    <w:rsid w:val="59A90D2C"/>
    <w:rsid w:val="59C13FE5"/>
    <w:rsid w:val="5A1F2704"/>
    <w:rsid w:val="5AB5325E"/>
    <w:rsid w:val="5C4F7668"/>
    <w:rsid w:val="5C930EA9"/>
    <w:rsid w:val="5D132790"/>
    <w:rsid w:val="5DF9688E"/>
    <w:rsid w:val="5E1F15F5"/>
    <w:rsid w:val="5E7000B8"/>
    <w:rsid w:val="5F62202D"/>
    <w:rsid w:val="5FB55531"/>
    <w:rsid w:val="604F6189"/>
    <w:rsid w:val="60AF1486"/>
    <w:rsid w:val="623E24E9"/>
    <w:rsid w:val="63226AA5"/>
    <w:rsid w:val="63FE38D3"/>
    <w:rsid w:val="641C51CA"/>
    <w:rsid w:val="641D6EF3"/>
    <w:rsid w:val="646F0ABB"/>
    <w:rsid w:val="6491195A"/>
    <w:rsid w:val="650B6F5C"/>
    <w:rsid w:val="651B5AFA"/>
    <w:rsid w:val="65576F7C"/>
    <w:rsid w:val="65777EA0"/>
    <w:rsid w:val="67077967"/>
    <w:rsid w:val="671B7FD0"/>
    <w:rsid w:val="69227FEF"/>
    <w:rsid w:val="695C6AC9"/>
    <w:rsid w:val="69801AE7"/>
    <w:rsid w:val="6A110157"/>
    <w:rsid w:val="6A1A67D9"/>
    <w:rsid w:val="6A333127"/>
    <w:rsid w:val="6AC91885"/>
    <w:rsid w:val="6B4F034A"/>
    <w:rsid w:val="6C2669EF"/>
    <w:rsid w:val="6C5A0CDB"/>
    <w:rsid w:val="6CDE0D0B"/>
    <w:rsid w:val="6D0738E8"/>
    <w:rsid w:val="6DBC13EF"/>
    <w:rsid w:val="6EBA50F3"/>
    <w:rsid w:val="6F582BF7"/>
    <w:rsid w:val="70D42214"/>
    <w:rsid w:val="71495AA0"/>
    <w:rsid w:val="714D2D21"/>
    <w:rsid w:val="71746B2C"/>
    <w:rsid w:val="7330244F"/>
    <w:rsid w:val="73573784"/>
    <w:rsid w:val="738B3136"/>
    <w:rsid w:val="73C34423"/>
    <w:rsid w:val="73F72A9B"/>
    <w:rsid w:val="74935018"/>
    <w:rsid w:val="74C96270"/>
    <w:rsid w:val="75D84DD9"/>
    <w:rsid w:val="76587580"/>
    <w:rsid w:val="766843E2"/>
    <w:rsid w:val="769008B9"/>
    <w:rsid w:val="76AE24B4"/>
    <w:rsid w:val="773050BC"/>
    <w:rsid w:val="78027FD4"/>
    <w:rsid w:val="780836AA"/>
    <w:rsid w:val="786C213B"/>
    <w:rsid w:val="793900AB"/>
    <w:rsid w:val="7A3A262A"/>
    <w:rsid w:val="7A566B9F"/>
    <w:rsid w:val="7AE973A5"/>
    <w:rsid w:val="7B2014AE"/>
    <w:rsid w:val="7CA83DE2"/>
    <w:rsid w:val="7D1D1418"/>
    <w:rsid w:val="7DA331CB"/>
    <w:rsid w:val="7DE55690"/>
    <w:rsid w:val="7E0B22B4"/>
    <w:rsid w:val="7E490D14"/>
    <w:rsid w:val="7ECE5D9A"/>
    <w:rsid w:val="7F95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AAECC"/>
  <w15:docId w15:val="{439E3762-A217-4A3D-822A-31C61FDC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A70CE"/>
    <w:pPr>
      <w:widowControl w:val="0"/>
      <w:jc w:val="both"/>
    </w:pPr>
    <w:rPr>
      <w:kern w:val="2"/>
      <w:sz w:val="21"/>
      <w:szCs w:val="22"/>
    </w:rPr>
  </w:style>
  <w:style w:type="paragraph" w:styleId="1">
    <w:name w:val="heading 1"/>
    <w:basedOn w:val="a"/>
    <w:next w:val="a"/>
    <w:link w:val="10"/>
    <w:uiPriority w:val="99"/>
    <w:qFormat/>
    <w:rsid w:val="005A70CE"/>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5A70CE"/>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5A70CE"/>
    <w:pPr>
      <w:spacing w:after="120"/>
    </w:pPr>
    <w:rPr>
      <w:kern w:val="0"/>
      <w:sz w:val="24"/>
    </w:rPr>
  </w:style>
  <w:style w:type="paragraph" w:styleId="a4">
    <w:name w:val="annotation text"/>
    <w:basedOn w:val="a"/>
    <w:uiPriority w:val="99"/>
    <w:semiHidden/>
    <w:unhideWhenUsed/>
    <w:qFormat/>
    <w:rsid w:val="005A70CE"/>
    <w:pPr>
      <w:jc w:val="left"/>
    </w:pPr>
  </w:style>
  <w:style w:type="paragraph" w:styleId="a5">
    <w:name w:val="Body Text Indent"/>
    <w:basedOn w:val="a"/>
    <w:link w:val="a6"/>
    <w:uiPriority w:val="99"/>
    <w:semiHidden/>
    <w:unhideWhenUsed/>
    <w:qFormat/>
    <w:rsid w:val="005A70CE"/>
    <w:pPr>
      <w:spacing w:after="120"/>
      <w:ind w:leftChars="200" w:left="420"/>
    </w:pPr>
  </w:style>
  <w:style w:type="paragraph" w:styleId="a7">
    <w:name w:val="Date"/>
    <w:basedOn w:val="a"/>
    <w:next w:val="a"/>
    <w:link w:val="a8"/>
    <w:uiPriority w:val="99"/>
    <w:semiHidden/>
    <w:unhideWhenUsed/>
    <w:qFormat/>
    <w:rsid w:val="005A70CE"/>
    <w:pPr>
      <w:ind w:leftChars="2500" w:left="100"/>
    </w:pPr>
  </w:style>
  <w:style w:type="paragraph" w:styleId="a9">
    <w:name w:val="Balloon Text"/>
    <w:basedOn w:val="a"/>
    <w:link w:val="aa"/>
    <w:uiPriority w:val="99"/>
    <w:qFormat/>
    <w:rsid w:val="005A70CE"/>
    <w:rPr>
      <w:sz w:val="18"/>
      <w:szCs w:val="18"/>
    </w:rPr>
  </w:style>
  <w:style w:type="paragraph" w:styleId="ab">
    <w:name w:val="footer"/>
    <w:basedOn w:val="a"/>
    <w:link w:val="ac"/>
    <w:uiPriority w:val="99"/>
    <w:qFormat/>
    <w:rsid w:val="005A70CE"/>
    <w:pPr>
      <w:tabs>
        <w:tab w:val="center" w:pos="4153"/>
        <w:tab w:val="right" w:pos="8306"/>
      </w:tabs>
      <w:snapToGrid w:val="0"/>
      <w:jc w:val="left"/>
    </w:pPr>
    <w:rPr>
      <w:rFonts w:ascii="Times New Roman" w:hAnsi="Times New Roman"/>
      <w:sz w:val="18"/>
      <w:szCs w:val="18"/>
    </w:rPr>
  </w:style>
  <w:style w:type="paragraph" w:styleId="ad">
    <w:name w:val="header"/>
    <w:basedOn w:val="a"/>
    <w:link w:val="ae"/>
    <w:uiPriority w:val="99"/>
    <w:qFormat/>
    <w:rsid w:val="005A70CE"/>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f">
    <w:name w:val="Table Grid"/>
    <w:basedOn w:val="a2"/>
    <w:qFormat/>
    <w:rsid w:val="005A70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1"/>
    <w:qFormat/>
    <w:rsid w:val="005A70CE"/>
  </w:style>
  <w:style w:type="character" w:styleId="af1">
    <w:name w:val="Hyperlink"/>
    <w:basedOn w:val="a1"/>
    <w:uiPriority w:val="99"/>
    <w:qFormat/>
    <w:rsid w:val="005A70CE"/>
    <w:rPr>
      <w:rFonts w:cs="Times New Roman"/>
      <w:color w:val="0563C1"/>
      <w:u w:val="single"/>
    </w:rPr>
  </w:style>
  <w:style w:type="character" w:customStyle="1" w:styleId="10">
    <w:name w:val="标题 1 字符"/>
    <w:basedOn w:val="a1"/>
    <w:link w:val="1"/>
    <w:uiPriority w:val="99"/>
    <w:qFormat/>
    <w:locked/>
    <w:rsid w:val="005A70CE"/>
    <w:rPr>
      <w:rFonts w:ascii="Calibri" w:hAnsi="Calibri" w:cs="Times New Roman"/>
      <w:b/>
      <w:bCs/>
      <w:kern w:val="44"/>
      <w:sz w:val="44"/>
      <w:szCs w:val="44"/>
    </w:rPr>
  </w:style>
  <w:style w:type="character" w:customStyle="1" w:styleId="aa">
    <w:name w:val="批注框文本 字符"/>
    <w:basedOn w:val="a1"/>
    <w:link w:val="a9"/>
    <w:uiPriority w:val="99"/>
    <w:qFormat/>
    <w:locked/>
    <w:rsid w:val="005A70CE"/>
    <w:rPr>
      <w:rFonts w:ascii="Calibri" w:eastAsia="宋体" w:hAnsi="Calibri" w:cs="Times New Roman"/>
      <w:kern w:val="2"/>
      <w:sz w:val="18"/>
      <w:szCs w:val="18"/>
    </w:rPr>
  </w:style>
  <w:style w:type="character" w:customStyle="1" w:styleId="ac">
    <w:name w:val="页脚 字符"/>
    <w:basedOn w:val="a1"/>
    <w:link w:val="ab"/>
    <w:uiPriority w:val="99"/>
    <w:qFormat/>
    <w:locked/>
    <w:rsid w:val="005A70CE"/>
    <w:rPr>
      <w:rFonts w:ascii="Times New Roman" w:eastAsia="宋体" w:hAnsi="Times New Roman" w:cs="Times New Roman"/>
      <w:kern w:val="2"/>
      <w:sz w:val="18"/>
      <w:szCs w:val="18"/>
    </w:rPr>
  </w:style>
  <w:style w:type="character" w:customStyle="1" w:styleId="ae">
    <w:name w:val="页眉 字符"/>
    <w:basedOn w:val="a1"/>
    <w:link w:val="ad"/>
    <w:uiPriority w:val="99"/>
    <w:qFormat/>
    <w:locked/>
    <w:rsid w:val="005A70CE"/>
    <w:rPr>
      <w:rFonts w:ascii="Times New Roman" w:eastAsia="宋体" w:hAnsi="Times New Roman" w:cs="Times New Roman"/>
      <w:kern w:val="2"/>
      <w:sz w:val="18"/>
      <w:szCs w:val="18"/>
    </w:rPr>
  </w:style>
  <w:style w:type="paragraph" w:styleId="af2">
    <w:name w:val="List Paragraph"/>
    <w:basedOn w:val="a"/>
    <w:uiPriority w:val="99"/>
    <w:qFormat/>
    <w:rsid w:val="005A70CE"/>
    <w:pPr>
      <w:ind w:firstLineChars="200" w:firstLine="420"/>
    </w:pPr>
  </w:style>
  <w:style w:type="paragraph" w:customStyle="1" w:styleId="11">
    <w:name w:val="菲页1"/>
    <w:basedOn w:val="2"/>
    <w:qFormat/>
    <w:rsid w:val="005A70CE"/>
    <w:pPr>
      <w:widowControl/>
      <w:jc w:val="center"/>
    </w:pPr>
    <w:rPr>
      <w:rFonts w:ascii="黑体" w:eastAsia="黑体" w:hAnsi="宋体"/>
      <w:b w:val="0"/>
      <w:kern w:val="0"/>
      <w:sz w:val="52"/>
      <w:szCs w:val="30"/>
    </w:rPr>
  </w:style>
  <w:style w:type="character" w:customStyle="1" w:styleId="a8">
    <w:name w:val="日期 字符"/>
    <w:basedOn w:val="a1"/>
    <w:link w:val="a7"/>
    <w:uiPriority w:val="99"/>
    <w:semiHidden/>
    <w:qFormat/>
    <w:rsid w:val="005A70CE"/>
    <w:rPr>
      <w:kern w:val="2"/>
      <w:sz w:val="21"/>
      <w:szCs w:val="22"/>
    </w:rPr>
  </w:style>
  <w:style w:type="character" w:customStyle="1" w:styleId="a6">
    <w:name w:val="正文文本缩进 字符"/>
    <w:basedOn w:val="a1"/>
    <w:link w:val="a5"/>
    <w:uiPriority w:val="99"/>
    <w:semiHidden/>
    <w:qFormat/>
    <w:rsid w:val="005A70CE"/>
    <w:rPr>
      <w:kern w:val="2"/>
      <w:sz w:val="21"/>
      <w:szCs w:val="22"/>
    </w:rPr>
  </w:style>
  <w:style w:type="character" w:customStyle="1" w:styleId="bjh-p">
    <w:name w:val="bjh-p"/>
    <w:basedOn w:val="a1"/>
    <w:rsid w:val="001F3D4B"/>
  </w:style>
  <w:style w:type="character" w:customStyle="1" w:styleId="ql-bold-700">
    <w:name w:val="ql-bold-700"/>
    <w:basedOn w:val="a1"/>
    <w:rsid w:val="00763F05"/>
  </w:style>
  <w:style w:type="paragraph" w:customStyle="1" w:styleId="ql-align-justify">
    <w:name w:val="ql-align-justify"/>
    <w:basedOn w:val="a"/>
    <w:rsid w:val="0057677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7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15</Pages>
  <Words>806</Words>
  <Characters>4600</Characters>
  <Application>Microsoft Office Word</Application>
  <DocSecurity>0</DocSecurity>
  <Lines>38</Lines>
  <Paragraphs>10</Paragraphs>
  <ScaleCrop>false</ScaleCrop>
  <Company>user</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liang weiqing</cp:lastModifiedBy>
  <cp:revision>2</cp:revision>
  <cp:lastPrinted>2022-04-29T06:53:00Z</cp:lastPrinted>
  <dcterms:created xsi:type="dcterms:W3CDTF">2022-07-16T03:13:00Z</dcterms:created>
  <dcterms:modified xsi:type="dcterms:W3CDTF">2022-07-16T03:13:00Z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4E7A1B631A3A4AC8B511C3B05B14DF72</vt:lpwstr>
  </property>
</Properties>
</file>