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E6" w:rsidRDefault="008A04A5" w:rsidP="000B3B5E">
      <w:pPr>
        <w:pStyle w:val="10"/>
        <w:keepLines w:val="0"/>
        <w:overflowPunct w:val="0"/>
        <w:spacing w:before="0" w:after="0" w:line="520" w:lineRule="exact"/>
        <w:rPr>
          <w:rFonts w:ascii="宋体" w:eastAsia="宋体" w:cs="宋体"/>
          <w:b/>
          <w:bCs w:val="0"/>
          <w:sz w:val="32"/>
          <w:szCs w:val="32"/>
        </w:rPr>
      </w:pPr>
      <w:bookmarkStart w:id="0" w:name="_Toc28005"/>
      <w:bookmarkStart w:id="1" w:name="_Toc394049868"/>
      <w:bookmarkStart w:id="2" w:name="_Toc394051107"/>
      <w:r>
        <w:rPr>
          <w:rFonts w:ascii="宋体" w:eastAsia="宋体" w:cs="宋体" w:hint="eastAsia"/>
          <w:b/>
          <w:bCs w:val="0"/>
          <w:sz w:val="32"/>
          <w:szCs w:val="32"/>
        </w:rPr>
        <w:t>中农威特生物科技股份有限公司</w:t>
      </w:r>
      <w:bookmarkStart w:id="3" w:name="_Toc4024"/>
      <w:bookmarkEnd w:id="0"/>
      <w:bookmarkEnd w:id="1"/>
      <w:bookmarkEnd w:id="2"/>
    </w:p>
    <w:p w:rsidR="00742EE6" w:rsidRDefault="008A04A5" w:rsidP="000B3B5E">
      <w:pPr>
        <w:pStyle w:val="10"/>
        <w:keepLines w:val="0"/>
        <w:overflowPunct w:val="0"/>
        <w:spacing w:before="0" w:after="0" w:line="520" w:lineRule="exact"/>
        <w:rPr>
          <w:rFonts w:ascii="宋体" w:eastAsia="宋体" w:cs="宋体"/>
          <w:b/>
          <w:bCs w:val="0"/>
          <w:sz w:val="32"/>
          <w:szCs w:val="32"/>
        </w:rPr>
      </w:pPr>
      <w:r>
        <w:rPr>
          <w:rFonts w:ascii="宋体" w:eastAsia="宋体" w:cs="宋体" w:hint="eastAsia"/>
          <w:b/>
          <w:bCs w:val="0"/>
          <w:sz w:val="32"/>
          <w:szCs w:val="32"/>
        </w:rPr>
        <w:t>询价比价采购公告</w:t>
      </w:r>
      <w:bookmarkEnd w:id="3"/>
    </w:p>
    <w:p w:rsidR="00742EE6" w:rsidRDefault="008A04A5" w:rsidP="000B3B5E">
      <w:pPr>
        <w:overflowPunct w:val="0"/>
        <w:spacing w:line="520" w:lineRule="exact"/>
        <w:ind w:firstLineChars="200" w:firstLine="560"/>
        <w:rPr>
          <w:rFonts w:ascii="仿宋" w:eastAsia="仿宋" w:hAnsi="仿宋"/>
          <w:color w:val="000000"/>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hint="eastAsia"/>
          <w:color w:val="000000"/>
          <w:sz w:val="28"/>
          <w:szCs w:val="28"/>
        </w:rPr>
        <w:t>52</w:t>
      </w:r>
      <w:r>
        <w:rPr>
          <w:rFonts w:ascii="仿宋" w:eastAsia="仿宋" w:hAnsi="仿宋" w:hint="eastAsia"/>
          <w:color w:val="000000"/>
          <w:sz w:val="28"/>
          <w:szCs w:val="28"/>
          <w:vertAlign w:val="superscript"/>
        </w:rPr>
        <w:t>#</w:t>
      </w:r>
      <w:r>
        <w:rPr>
          <w:rFonts w:ascii="仿宋" w:eastAsia="仿宋" w:hAnsi="仿宋" w:hint="eastAsia"/>
          <w:color w:val="000000"/>
          <w:sz w:val="28"/>
          <w:szCs w:val="28"/>
        </w:rPr>
        <w:t>建筑利旧设备搬迁通道工程</w:t>
      </w:r>
      <w:r>
        <w:rPr>
          <w:rFonts w:ascii="仿宋" w:eastAsia="仿宋" w:hAnsi="仿宋" w:cs="仿宋" w:hint="eastAsia"/>
          <w:sz w:val="28"/>
          <w:szCs w:val="28"/>
        </w:rPr>
        <w:t>进行</w:t>
      </w:r>
      <w:r w:rsidRPr="00500964">
        <w:rPr>
          <w:rFonts w:ascii="仿宋" w:eastAsia="仿宋" w:hAnsi="仿宋" w:cs="仿宋" w:hint="eastAsia"/>
          <w:sz w:val="28"/>
          <w:szCs w:val="28"/>
        </w:rPr>
        <w:t>询价比价</w:t>
      </w:r>
      <w:r>
        <w:rPr>
          <w:rFonts w:ascii="仿宋" w:eastAsia="仿宋" w:hAnsi="仿宋" w:cs="仿宋" w:hint="eastAsia"/>
          <w:sz w:val="28"/>
          <w:szCs w:val="28"/>
        </w:rPr>
        <w:t>采购，欢迎贵单位前来参加。</w:t>
      </w:r>
    </w:p>
    <w:p w:rsidR="00742EE6" w:rsidRDefault="008A04A5" w:rsidP="000B3B5E">
      <w:pPr>
        <w:overflowPunct w:val="0"/>
        <w:spacing w:line="520" w:lineRule="exact"/>
        <w:ind w:firstLineChars="200" w:firstLine="560"/>
        <w:rPr>
          <w:rFonts w:ascii="仿宋" w:eastAsia="仿宋" w:hAnsi="仿宋"/>
          <w:sz w:val="28"/>
          <w:szCs w:val="28"/>
        </w:rPr>
      </w:pPr>
      <w:r>
        <w:rPr>
          <w:rFonts w:ascii="仿宋" w:eastAsia="仿宋" w:hAnsi="仿宋" w:cs="宋体" w:hint="eastAsia"/>
          <w:sz w:val="28"/>
          <w:szCs w:val="28"/>
        </w:rPr>
        <w:t>一、采购文件编号：</w:t>
      </w:r>
      <w:r>
        <w:rPr>
          <w:rFonts w:ascii="仿宋" w:eastAsia="仿宋" w:hAnsi="仿宋" w:hint="eastAsia"/>
          <w:sz w:val="28"/>
          <w:szCs w:val="28"/>
        </w:rPr>
        <w:t>ZNWT-JYGC-02</w:t>
      </w:r>
      <w:r>
        <w:rPr>
          <w:rFonts w:ascii="仿宋" w:eastAsia="仿宋" w:hAnsi="仿宋"/>
          <w:sz w:val="28"/>
          <w:szCs w:val="28"/>
        </w:rPr>
        <w:t>6</w:t>
      </w:r>
      <w:r>
        <w:rPr>
          <w:rFonts w:ascii="仿宋" w:eastAsia="仿宋" w:hAnsi="仿宋" w:hint="eastAsia"/>
          <w:sz w:val="28"/>
          <w:szCs w:val="28"/>
        </w:rPr>
        <w:t>。</w:t>
      </w:r>
    </w:p>
    <w:p w:rsidR="00742EE6" w:rsidRDefault="008A04A5" w:rsidP="000B3B5E">
      <w:pPr>
        <w:overflowPunct w:val="0"/>
        <w:spacing w:line="520" w:lineRule="exact"/>
        <w:ind w:firstLineChars="200" w:firstLine="560"/>
        <w:rPr>
          <w:rFonts w:ascii="仿宋" w:eastAsia="仿宋" w:hAnsi="仿宋"/>
          <w:color w:val="000000"/>
          <w:sz w:val="28"/>
          <w:szCs w:val="28"/>
        </w:rPr>
      </w:pPr>
      <w:r>
        <w:rPr>
          <w:rFonts w:ascii="仿宋" w:eastAsia="仿宋" w:hAnsi="仿宋" w:cs="宋体" w:hint="eastAsia"/>
          <w:sz w:val="28"/>
          <w:szCs w:val="28"/>
        </w:rPr>
        <w:t>二、项目名称：中农威特生物科技股份有限公司</w:t>
      </w:r>
      <w:r>
        <w:rPr>
          <w:rFonts w:ascii="仿宋" w:eastAsia="仿宋" w:hAnsi="仿宋" w:hint="eastAsia"/>
          <w:color w:val="000000"/>
          <w:sz w:val="28"/>
          <w:szCs w:val="28"/>
        </w:rPr>
        <w:t>52</w:t>
      </w:r>
      <w:r>
        <w:rPr>
          <w:rFonts w:ascii="仿宋" w:eastAsia="仿宋" w:hAnsi="仿宋" w:hint="eastAsia"/>
          <w:color w:val="000000"/>
          <w:sz w:val="28"/>
          <w:szCs w:val="28"/>
          <w:vertAlign w:val="superscript"/>
        </w:rPr>
        <w:t>#</w:t>
      </w:r>
      <w:r>
        <w:rPr>
          <w:rFonts w:ascii="仿宋" w:eastAsia="仿宋" w:hAnsi="仿宋" w:hint="eastAsia"/>
          <w:color w:val="000000"/>
          <w:sz w:val="28"/>
          <w:szCs w:val="28"/>
        </w:rPr>
        <w:t>建筑利旧设备搬迁通道工程。</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lang w:val="en-GB"/>
        </w:rPr>
        <w:t>三、项目要求及主要参数，详见《</w:t>
      </w:r>
      <w:r>
        <w:rPr>
          <w:rFonts w:ascii="仿宋" w:eastAsia="仿宋" w:hAnsi="仿宋" w:cs="宋体" w:hint="eastAsia"/>
          <w:sz w:val="28"/>
          <w:szCs w:val="28"/>
        </w:rPr>
        <w:t>中农威特生物科技股份有限公司</w:t>
      </w:r>
      <w:r>
        <w:rPr>
          <w:rFonts w:ascii="仿宋" w:eastAsia="仿宋" w:hAnsi="仿宋" w:hint="eastAsia"/>
          <w:color w:val="000000"/>
          <w:sz w:val="28"/>
          <w:szCs w:val="28"/>
        </w:rPr>
        <w:t>52</w:t>
      </w:r>
      <w:r>
        <w:rPr>
          <w:rFonts w:ascii="仿宋" w:eastAsia="仿宋" w:hAnsi="仿宋" w:hint="eastAsia"/>
          <w:color w:val="000000"/>
          <w:sz w:val="28"/>
          <w:szCs w:val="28"/>
          <w:vertAlign w:val="superscript"/>
        </w:rPr>
        <w:t>#</w:t>
      </w:r>
      <w:r>
        <w:rPr>
          <w:rFonts w:ascii="仿宋" w:eastAsia="仿宋" w:hAnsi="仿宋" w:hint="eastAsia"/>
          <w:color w:val="000000"/>
          <w:sz w:val="28"/>
          <w:szCs w:val="28"/>
        </w:rPr>
        <w:t>建筑利旧设备搬迁通道施工</w:t>
      </w:r>
      <w:r>
        <w:rPr>
          <w:rFonts w:ascii="仿宋" w:eastAsia="仿宋" w:hAnsi="仿宋" w:cs="宋体" w:hint="eastAsia"/>
          <w:sz w:val="28"/>
          <w:szCs w:val="28"/>
        </w:rPr>
        <w:t>采购</w:t>
      </w:r>
      <w:r w:rsidR="00500964" w:rsidRPr="00500964">
        <w:rPr>
          <w:rFonts w:ascii="仿宋" w:eastAsia="仿宋" w:hAnsi="仿宋" w:cs="宋体" w:hint="eastAsia"/>
          <w:sz w:val="28"/>
          <w:szCs w:val="28"/>
        </w:rPr>
        <w:t>文件</w:t>
      </w:r>
      <w:r>
        <w:rPr>
          <w:rFonts w:ascii="仿宋" w:eastAsia="仿宋" w:hAnsi="仿宋" w:cs="宋体" w:hint="eastAsia"/>
          <w:sz w:val="28"/>
          <w:szCs w:val="28"/>
        </w:rPr>
        <w:t>》。</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 xml:space="preserve">四、获取采购文件的方式：免费发放。   </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五、递交报价文件截止时间：</w:t>
      </w:r>
      <w:r>
        <w:rPr>
          <w:rFonts w:ascii="仿宋" w:eastAsia="仿宋" w:hAnsi="仿宋" w:cs="宋体" w:hint="eastAsia"/>
          <w:sz w:val="28"/>
          <w:szCs w:val="28"/>
        </w:rPr>
        <w:tab/>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2022年</w:t>
      </w:r>
      <w:r w:rsidR="00A16D02">
        <w:rPr>
          <w:rFonts w:ascii="仿宋" w:eastAsia="仿宋" w:hAnsi="仿宋" w:cs="宋体" w:hint="eastAsia"/>
          <w:sz w:val="28"/>
          <w:szCs w:val="28"/>
        </w:rPr>
        <w:t>2</w:t>
      </w:r>
      <w:r>
        <w:rPr>
          <w:rFonts w:ascii="仿宋" w:eastAsia="仿宋" w:hAnsi="仿宋" w:cs="宋体" w:hint="eastAsia"/>
          <w:sz w:val="28"/>
          <w:szCs w:val="28"/>
        </w:rPr>
        <w:t>月</w:t>
      </w:r>
      <w:r w:rsidR="00A16D02">
        <w:rPr>
          <w:rFonts w:ascii="仿宋" w:eastAsia="仿宋" w:hAnsi="仿宋" w:cs="宋体" w:hint="eastAsia"/>
          <w:sz w:val="28"/>
          <w:szCs w:val="28"/>
        </w:rPr>
        <w:t>14</w:t>
      </w:r>
      <w:r>
        <w:rPr>
          <w:rFonts w:ascii="仿宋" w:eastAsia="仿宋" w:hAnsi="仿宋" w:cs="宋体" w:hint="eastAsia"/>
          <w:sz w:val="28"/>
          <w:szCs w:val="28"/>
        </w:rPr>
        <w:t>日</w:t>
      </w:r>
      <w:r w:rsidR="00A16D02">
        <w:rPr>
          <w:rFonts w:ascii="仿宋" w:eastAsia="仿宋" w:hAnsi="仿宋" w:cs="宋体" w:hint="eastAsia"/>
          <w:sz w:val="28"/>
          <w:szCs w:val="28"/>
        </w:rPr>
        <w:t>09</w:t>
      </w:r>
      <w:r>
        <w:rPr>
          <w:rFonts w:ascii="仿宋" w:eastAsia="仿宋" w:hAnsi="仿宋" w:cs="宋体" w:hint="eastAsia"/>
          <w:sz w:val="28"/>
          <w:szCs w:val="28"/>
        </w:rPr>
        <w:t>:</w:t>
      </w:r>
      <w:r w:rsidR="00A16D02">
        <w:rPr>
          <w:rFonts w:ascii="仿宋" w:eastAsia="仿宋" w:hAnsi="仿宋" w:cs="宋体" w:hint="eastAsia"/>
          <w:sz w:val="28"/>
          <w:szCs w:val="28"/>
        </w:rPr>
        <w:t>0</w:t>
      </w:r>
      <w:r>
        <w:rPr>
          <w:rFonts w:ascii="仿宋" w:eastAsia="仿宋" w:hAnsi="仿宋" w:cs="宋体" w:hint="eastAsia"/>
          <w:sz w:val="28"/>
          <w:szCs w:val="28"/>
        </w:rPr>
        <w:t>0之前，逾期不予受理。</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递交地点: 中农威特生物科技股份有限公司采购部会议室（兰州兽医研究所图书馆西北侧库房2楼）。</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接收人：谢毅</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电话：13619366703</w:t>
      </w:r>
    </w:p>
    <w:p w:rsidR="00742EE6" w:rsidRDefault="008A04A5" w:rsidP="000B3B5E">
      <w:pPr>
        <w:pStyle w:val="a0"/>
        <w:overflowPunct w:val="0"/>
        <w:spacing w:after="0" w:line="520" w:lineRule="exact"/>
        <w:ind w:firstLineChars="200" w:firstLine="560"/>
        <w:rPr>
          <w:rFonts w:ascii="仿宋" w:eastAsia="仿宋" w:hAnsi="仿宋" w:cs="宋体"/>
          <w:kern w:val="2"/>
          <w:sz w:val="28"/>
          <w:szCs w:val="28"/>
        </w:rPr>
      </w:pPr>
      <w:r>
        <w:rPr>
          <w:rFonts w:ascii="仿宋" w:eastAsia="仿宋" w:hAnsi="仿宋" w:cs="宋体" w:hint="eastAsia"/>
          <w:kern w:val="2"/>
          <w:sz w:val="28"/>
          <w:szCs w:val="28"/>
        </w:rPr>
        <w:t>六、</w:t>
      </w:r>
      <w:r>
        <w:rPr>
          <w:rFonts w:ascii="仿宋" w:eastAsia="仿宋" w:hAnsi="仿宋" w:cs="仿宋" w:hint="eastAsia"/>
          <w:sz w:val="28"/>
          <w:szCs w:val="28"/>
        </w:rPr>
        <w:t>询价比价</w:t>
      </w:r>
      <w:r>
        <w:rPr>
          <w:rFonts w:ascii="仿宋" w:eastAsia="仿宋" w:hAnsi="仿宋" w:cs="宋体" w:hint="eastAsia"/>
          <w:kern w:val="2"/>
          <w:sz w:val="28"/>
          <w:szCs w:val="28"/>
        </w:rPr>
        <w:t>时间 ：202</w:t>
      </w:r>
      <w:r w:rsidRPr="00A16D02">
        <w:rPr>
          <w:rFonts w:ascii="仿宋" w:eastAsia="仿宋" w:hAnsi="仿宋" w:cs="宋体" w:hint="eastAsia"/>
          <w:kern w:val="2"/>
          <w:sz w:val="28"/>
          <w:szCs w:val="28"/>
        </w:rPr>
        <w:t>2年</w:t>
      </w:r>
      <w:r w:rsidR="007C141C" w:rsidRPr="00A16D02">
        <w:rPr>
          <w:rFonts w:ascii="仿宋" w:eastAsia="仿宋" w:hAnsi="仿宋" w:cs="宋体" w:hint="eastAsia"/>
          <w:kern w:val="2"/>
          <w:sz w:val="28"/>
          <w:szCs w:val="28"/>
        </w:rPr>
        <w:t>2</w:t>
      </w:r>
      <w:r w:rsidRPr="00A16D02">
        <w:rPr>
          <w:rFonts w:ascii="仿宋" w:eastAsia="仿宋" w:hAnsi="仿宋" w:cs="宋体" w:hint="eastAsia"/>
          <w:kern w:val="2"/>
          <w:sz w:val="28"/>
          <w:szCs w:val="28"/>
        </w:rPr>
        <w:t>月</w:t>
      </w:r>
      <w:r w:rsidR="00A16D02" w:rsidRPr="00A16D02">
        <w:rPr>
          <w:rFonts w:ascii="仿宋" w:eastAsia="仿宋" w:hAnsi="仿宋" w:cs="宋体" w:hint="eastAsia"/>
          <w:kern w:val="2"/>
          <w:sz w:val="28"/>
          <w:szCs w:val="28"/>
        </w:rPr>
        <w:t>14</w:t>
      </w:r>
      <w:r w:rsidRPr="00A16D02">
        <w:rPr>
          <w:rFonts w:ascii="仿宋" w:eastAsia="仿宋" w:hAnsi="仿宋" w:cs="宋体" w:hint="eastAsia"/>
          <w:kern w:val="2"/>
          <w:sz w:val="28"/>
          <w:szCs w:val="28"/>
        </w:rPr>
        <w:t>日</w:t>
      </w:r>
      <w:r w:rsidR="00A16D02" w:rsidRPr="00A16D02">
        <w:rPr>
          <w:rFonts w:ascii="仿宋" w:eastAsia="仿宋" w:hAnsi="仿宋" w:cs="宋体" w:hint="eastAsia"/>
          <w:kern w:val="2"/>
          <w:sz w:val="28"/>
          <w:szCs w:val="28"/>
        </w:rPr>
        <w:t>09</w:t>
      </w:r>
      <w:r w:rsidRPr="00A16D02">
        <w:rPr>
          <w:rFonts w:ascii="仿宋" w:eastAsia="仿宋" w:hAnsi="仿宋" w:cs="宋体" w:hint="eastAsia"/>
          <w:kern w:val="2"/>
          <w:sz w:val="28"/>
          <w:szCs w:val="28"/>
        </w:rPr>
        <w:t>:</w:t>
      </w:r>
      <w:r>
        <w:rPr>
          <w:rFonts w:ascii="仿宋" w:eastAsia="仿宋" w:hAnsi="仿宋" w:cs="宋体" w:hint="eastAsia"/>
          <w:kern w:val="2"/>
          <w:sz w:val="28"/>
          <w:szCs w:val="28"/>
        </w:rPr>
        <w:t>30。</w:t>
      </w:r>
    </w:p>
    <w:p w:rsidR="00742EE6" w:rsidRDefault="008A04A5" w:rsidP="000B3B5E">
      <w:pPr>
        <w:pStyle w:val="a0"/>
        <w:overflowPunct w:val="0"/>
        <w:spacing w:after="0" w:line="520" w:lineRule="exact"/>
        <w:ind w:firstLineChars="200" w:firstLine="560"/>
        <w:rPr>
          <w:rFonts w:ascii="仿宋" w:eastAsia="仿宋" w:hAnsi="仿宋" w:cs="宋体"/>
          <w:sz w:val="28"/>
          <w:szCs w:val="28"/>
        </w:rPr>
      </w:pPr>
      <w:r>
        <w:rPr>
          <w:rFonts w:ascii="仿宋" w:eastAsia="仿宋" w:hAnsi="仿宋" w:cs="宋体" w:hint="eastAsia"/>
          <w:kern w:val="2"/>
          <w:sz w:val="28"/>
          <w:szCs w:val="28"/>
        </w:rPr>
        <w:t>地点：</w:t>
      </w:r>
      <w:r>
        <w:rPr>
          <w:rFonts w:ascii="仿宋" w:eastAsia="仿宋" w:hAnsi="仿宋" w:cs="宋体" w:hint="eastAsia"/>
          <w:sz w:val="28"/>
          <w:szCs w:val="28"/>
        </w:rPr>
        <w:t>中农威特生物科技股份有限公司采购部会议室（兰州兽医研究所图书馆西北侧库房2楼）。</w:t>
      </w:r>
    </w:p>
    <w:p w:rsidR="00742EE6" w:rsidRDefault="008A04A5" w:rsidP="000B3B5E">
      <w:pPr>
        <w:pStyle w:val="a0"/>
        <w:overflowPunct w:val="0"/>
        <w:spacing w:after="0" w:line="520" w:lineRule="exact"/>
        <w:ind w:firstLineChars="200" w:firstLine="560"/>
        <w:rPr>
          <w:rFonts w:ascii="仿宋" w:eastAsia="仿宋" w:hAnsi="仿宋" w:cs="宋体"/>
          <w:kern w:val="2"/>
          <w:sz w:val="28"/>
          <w:szCs w:val="28"/>
        </w:rPr>
      </w:pPr>
      <w:r>
        <w:rPr>
          <w:rFonts w:ascii="仿宋" w:eastAsia="仿宋" w:hAnsi="仿宋" w:cs="宋体" w:hint="eastAsia"/>
          <w:kern w:val="2"/>
          <w:sz w:val="28"/>
          <w:szCs w:val="28"/>
        </w:rPr>
        <w:t>七、组织机构：中农威特生物科技股份有限公司采购部。</w:t>
      </w:r>
    </w:p>
    <w:p w:rsidR="00742EE6" w:rsidRDefault="008A04A5" w:rsidP="000B3B5E">
      <w:pPr>
        <w:pStyle w:val="a0"/>
        <w:overflowPunct w:val="0"/>
        <w:spacing w:after="0" w:line="520" w:lineRule="exact"/>
        <w:ind w:firstLineChars="200" w:firstLine="560"/>
        <w:rPr>
          <w:rFonts w:ascii="仿宋" w:eastAsia="仿宋" w:hAnsi="仿宋" w:cs="宋体"/>
          <w:sz w:val="28"/>
          <w:szCs w:val="28"/>
        </w:rPr>
      </w:pPr>
      <w:r>
        <w:rPr>
          <w:rFonts w:ascii="仿宋" w:eastAsia="仿宋" w:hAnsi="仿宋" w:cs="宋体" w:hint="eastAsia"/>
          <w:kern w:val="2"/>
          <w:sz w:val="28"/>
          <w:szCs w:val="28"/>
        </w:rPr>
        <w:t>通讯地址：</w:t>
      </w:r>
      <w:r>
        <w:rPr>
          <w:rFonts w:ascii="仿宋" w:eastAsia="仿宋" w:hAnsi="仿宋" w:cs="仿宋" w:hint="eastAsia"/>
          <w:sz w:val="28"/>
          <w:szCs w:val="28"/>
        </w:rPr>
        <w:t>甘肃省兰州市城关区盐场堡徐家坪1号。</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联系人：谢毅</w:t>
      </w:r>
    </w:p>
    <w:p w:rsidR="00742EE6" w:rsidRDefault="008A04A5" w:rsidP="000B3B5E">
      <w:pPr>
        <w:overflowPunct w:val="0"/>
        <w:adjustRightInd w:val="0"/>
        <w:snapToGrid w:val="0"/>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电话：13619366703</w:t>
      </w:r>
    </w:p>
    <w:p w:rsidR="00742EE6" w:rsidRDefault="008A04A5" w:rsidP="000B3B5E">
      <w:pPr>
        <w:pStyle w:val="a0"/>
        <w:overflowPunct w:val="0"/>
        <w:spacing w:after="0" w:line="520" w:lineRule="exact"/>
        <w:ind w:firstLineChars="200" w:firstLine="560"/>
        <w:rPr>
          <w:rFonts w:ascii="仿宋" w:eastAsia="仿宋" w:hAnsi="仿宋" w:cs="宋体"/>
          <w:kern w:val="2"/>
          <w:sz w:val="28"/>
          <w:szCs w:val="28"/>
        </w:rPr>
      </w:pPr>
      <w:r>
        <w:rPr>
          <w:rFonts w:ascii="仿宋" w:eastAsia="仿宋" w:hAnsi="仿宋" w:cs="宋体" w:hint="eastAsia"/>
          <w:kern w:val="2"/>
          <w:sz w:val="28"/>
          <w:szCs w:val="28"/>
        </w:rPr>
        <w:t>八、采购方：中农威特生物科技股份有限公司。</w:t>
      </w:r>
    </w:p>
    <w:p w:rsidR="00742EE6" w:rsidRDefault="008A04A5" w:rsidP="000B3B5E">
      <w:pPr>
        <w:pStyle w:val="a0"/>
        <w:overflowPunct w:val="0"/>
        <w:spacing w:after="0" w:line="520" w:lineRule="exact"/>
        <w:ind w:firstLineChars="200" w:firstLine="560"/>
        <w:rPr>
          <w:rFonts w:ascii="仿宋" w:eastAsia="仿宋" w:hAnsi="仿宋" w:cs="宋体"/>
          <w:kern w:val="2"/>
          <w:sz w:val="28"/>
          <w:szCs w:val="28"/>
        </w:rPr>
      </w:pPr>
      <w:r>
        <w:rPr>
          <w:rFonts w:ascii="仿宋" w:eastAsia="仿宋" w:hAnsi="仿宋" w:cs="宋体" w:hint="eastAsia"/>
          <w:kern w:val="2"/>
          <w:sz w:val="28"/>
          <w:szCs w:val="28"/>
        </w:rPr>
        <w:t>九、</w:t>
      </w:r>
      <w:r w:rsidR="002A61EE" w:rsidRPr="002A61EE">
        <w:rPr>
          <w:rFonts w:ascii="仿宋" w:eastAsia="仿宋" w:hAnsi="仿宋" w:cs="宋体" w:hint="eastAsia"/>
          <w:kern w:val="2"/>
          <w:sz w:val="28"/>
          <w:szCs w:val="28"/>
        </w:rPr>
        <w:t>因疫情期间，供应商不到场。未到场供应商需积极配合我公司相</w:t>
      </w:r>
      <w:r w:rsidR="002A61EE" w:rsidRPr="002A61EE">
        <w:rPr>
          <w:rFonts w:ascii="仿宋" w:eastAsia="仿宋" w:hAnsi="仿宋" w:cs="宋体" w:hint="eastAsia"/>
          <w:kern w:val="2"/>
          <w:sz w:val="28"/>
          <w:szCs w:val="28"/>
        </w:rPr>
        <w:lastRenderedPageBreak/>
        <w:t>关的工作中需要的一切事宜。</w:t>
      </w:r>
    </w:p>
    <w:p w:rsidR="002A61EE" w:rsidRDefault="008A04A5" w:rsidP="000B3B5E">
      <w:pPr>
        <w:pStyle w:val="a0"/>
        <w:spacing w:after="0" w:line="520" w:lineRule="exact"/>
        <w:ind w:firstLineChars="200" w:firstLine="560"/>
        <w:textAlignment w:val="baseline"/>
        <w:rPr>
          <w:rFonts w:ascii="仿宋" w:eastAsia="仿宋" w:hAnsi="仿宋" w:cs="宋体"/>
          <w:kern w:val="2"/>
          <w:sz w:val="28"/>
          <w:szCs w:val="28"/>
        </w:rPr>
      </w:pPr>
      <w:r>
        <w:rPr>
          <w:rFonts w:ascii="仿宋" w:eastAsia="仿宋" w:hAnsi="仿宋" w:hint="eastAsia"/>
          <w:kern w:val="2"/>
          <w:sz w:val="28"/>
          <w:szCs w:val="28"/>
        </w:rPr>
        <w:t>十、</w:t>
      </w:r>
      <w:r w:rsidR="002A61EE" w:rsidRPr="002A61EE">
        <w:rPr>
          <w:rFonts w:ascii="仿宋" w:eastAsia="仿宋" w:hAnsi="仿宋" w:cs="宋体" w:hint="eastAsia"/>
          <w:kern w:val="2"/>
          <w:sz w:val="28"/>
          <w:szCs w:val="28"/>
        </w:rPr>
        <w:t>本询价比价采购公告及询价比价采购文件中的“采购单位”及“采购人”系同一主体，“报价单位”及“供应商”系同一主体。</w:t>
      </w:r>
    </w:p>
    <w:p w:rsidR="00742EE6" w:rsidRDefault="00742EE6" w:rsidP="000B3B5E">
      <w:pPr>
        <w:pStyle w:val="a0"/>
        <w:spacing w:after="0" w:line="520" w:lineRule="exact"/>
        <w:ind w:firstLineChars="200" w:firstLine="560"/>
        <w:rPr>
          <w:rFonts w:ascii="仿宋" w:eastAsia="仿宋" w:hAnsi="仿宋" w:cs="宋体"/>
          <w:kern w:val="2"/>
          <w:sz w:val="28"/>
          <w:szCs w:val="28"/>
        </w:rPr>
      </w:pPr>
    </w:p>
    <w:p w:rsidR="00742EE6" w:rsidRDefault="00742EE6" w:rsidP="000B3B5E">
      <w:pPr>
        <w:pStyle w:val="a0"/>
        <w:spacing w:after="0" w:line="520" w:lineRule="exact"/>
        <w:ind w:firstLineChars="200" w:firstLine="560"/>
        <w:rPr>
          <w:rFonts w:ascii="仿宋" w:eastAsia="仿宋" w:hAnsi="仿宋" w:cs="宋体"/>
          <w:kern w:val="2"/>
          <w:sz w:val="28"/>
          <w:szCs w:val="28"/>
        </w:rPr>
      </w:pPr>
    </w:p>
    <w:p w:rsidR="00742EE6" w:rsidRDefault="00742EE6" w:rsidP="000B3B5E">
      <w:pPr>
        <w:pStyle w:val="a0"/>
        <w:spacing w:after="0" w:line="520" w:lineRule="exact"/>
        <w:ind w:firstLineChars="200" w:firstLine="560"/>
        <w:rPr>
          <w:rFonts w:ascii="仿宋" w:eastAsia="仿宋" w:hAnsi="仿宋" w:cs="宋体"/>
          <w:kern w:val="2"/>
          <w:sz w:val="28"/>
          <w:szCs w:val="28"/>
        </w:rPr>
      </w:pPr>
    </w:p>
    <w:p w:rsidR="00742EE6" w:rsidRDefault="008A04A5" w:rsidP="000B3B5E">
      <w:pPr>
        <w:pStyle w:val="a0"/>
        <w:spacing w:after="0" w:line="520" w:lineRule="exact"/>
        <w:ind w:firstLineChars="1400" w:firstLine="3920"/>
        <w:rPr>
          <w:rFonts w:ascii="仿宋" w:eastAsia="仿宋" w:hAnsi="仿宋" w:cs="宋体"/>
          <w:kern w:val="2"/>
          <w:sz w:val="28"/>
          <w:szCs w:val="28"/>
        </w:rPr>
      </w:pPr>
      <w:r>
        <w:rPr>
          <w:rFonts w:ascii="仿宋" w:eastAsia="仿宋" w:hAnsi="仿宋" w:cs="宋体" w:hint="eastAsia"/>
          <w:kern w:val="2"/>
          <w:sz w:val="28"/>
          <w:szCs w:val="28"/>
        </w:rPr>
        <w:t>中农威特生物科技股份有限公司</w:t>
      </w:r>
    </w:p>
    <w:p w:rsidR="00742EE6" w:rsidRDefault="008A04A5" w:rsidP="000B3B5E">
      <w:pPr>
        <w:pStyle w:val="a0"/>
        <w:spacing w:after="0" w:line="520" w:lineRule="exact"/>
        <w:ind w:firstLineChars="1800" w:firstLine="5040"/>
        <w:rPr>
          <w:rFonts w:ascii="仿宋" w:eastAsia="仿宋" w:hAnsi="仿宋" w:cs="宋体"/>
          <w:kern w:val="2"/>
          <w:sz w:val="28"/>
          <w:szCs w:val="28"/>
        </w:rPr>
      </w:pPr>
      <w:r w:rsidRPr="00A16D02">
        <w:rPr>
          <w:rFonts w:ascii="仿宋" w:eastAsia="仿宋" w:hAnsi="仿宋" w:cs="宋体" w:hint="eastAsia"/>
          <w:kern w:val="2"/>
          <w:sz w:val="28"/>
          <w:szCs w:val="28"/>
        </w:rPr>
        <w:t>2022年</w:t>
      </w:r>
      <w:r w:rsidR="007C141C" w:rsidRPr="00A16D02">
        <w:rPr>
          <w:rFonts w:ascii="仿宋" w:eastAsia="仿宋" w:hAnsi="仿宋" w:cs="宋体" w:hint="eastAsia"/>
          <w:kern w:val="2"/>
          <w:sz w:val="28"/>
          <w:szCs w:val="28"/>
        </w:rPr>
        <w:t>2</w:t>
      </w:r>
      <w:r w:rsidRPr="00A16D02">
        <w:rPr>
          <w:rFonts w:ascii="仿宋" w:eastAsia="仿宋" w:hAnsi="仿宋" w:cs="宋体" w:hint="eastAsia"/>
          <w:kern w:val="2"/>
          <w:sz w:val="28"/>
          <w:szCs w:val="28"/>
        </w:rPr>
        <w:t>月</w:t>
      </w:r>
      <w:r w:rsidR="00A16D02" w:rsidRPr="00A16D02">
        <w:rPr>
          <w:rFonts w:ascii="仿宋" w:eastAsia="仿宋" w:hAnsi="仿宋" w:cs="宋体" w:hint="eastAsia"/>
          <w:kern w:val="2"/>
          <w:sz w:val="28"/>
          <w:szCs w:val="28"/>
        </w:rPr>
        <w:t>8</w:t>
      </w:r>
      <w:r w:rsidRPr="00A16D02">
        <w:rPr>
          <w:rFonts w:ascii="仿宋" w:eastAsia="仿宋" w:hAnsi="仿宋" w:cs="宋体" w:hint="eastAsia"/>
          <w:kern w:val="2"/>
          <w:sz w:val="28"/>
          <w:szCs w:val="28"/>
        </w:rPr>
        <w:t>日</w:t>
      </w: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kern w:val="2"/>
          <w:sz w:val="28"/>
          <w:szCs w:val="28"/>
          <w:highlight w:val="yellow"/>
        </w:rPr>
      </w:pPr>
    </w:p>
    <w:p w:rsidR="002A61EE" w:rsidRDefault="002A61EE" w:rsidP="000B3B5E">
      <w:pPr>
        <w:pStyle w:val="a0"/>
        <w:spacing w:after="0" w:line="520" w:lineRule="exact"/>
        <w:ind w:firstLineChars="1300" w:firstLine="3640"/>
        <w:rPr>
          <w:rFonts w:ascii="仿宋" w:eastAsia="仿宋" w:hAnsi="仿宋" w:cs="宋体"/>
          <w:kern w:val="2"/>
          <w:sz w:val="28"/>
          <w:szCs w:val="28"/>
          <w:highlight w:val="yellow"/>
        </w:rPr>
      </w:pPr>
    </w:p>
    <w:p w:rsidR="002A61EE" w:rsidRDefault="002A61EE"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pStyle w:val="a0"/>
        <w:spacing w:after="0" w:line="520" w:lineRule="exact"/>
        <w:ind w:firstLineChars="1300" w:firstLine="3640"/>
        <w:rPr>
          <w:rFonts w:ascii="仿宋" w:eastAsia="仿宋" w:hAnsi="仿宋" w:cs="宋体" w:hint="eastAsia"/>
          <w:kern w:val="2"/>
          <w:sz w:val="28"/>
          <w:szCs w:val="28"/>
          <w:highlight w:val="yellow"/>
        </w:rPr>
      </w:pPr>
    </w:p>
    <w:p w:rsidR="000B3B5E" w:rsidRDefault="000B3B5E" w:rsidP="000B3B5E">
      <w:pPr>
        <w:pStyle w:val="a0"/>
        <w:spacing w:after="0" w:line="520" w:lineRule="exact"/>
        <w:ind w:firstLineChars="1300" w:firstLine="3640"/>
        <w:rPr>
          <w:rFonts w:ascii="仿宋" w:eastAsia="仿宋" w:hAnsi="仿宋" w:cs="宋体"/>
          <w:kern w:val="2"/>
          <w:sz w:val="28"/>
          <w:szCs w:val="28"/>
          <w:highlight w:val="yellow"/>
        </w:rPr>
      </w:pPr>
    </w:p>
    <w:p w:rsidR="00742EE6" w:rsidRDefault="00742EE6" w:rsidP="000B3B5E">
      <w:pPr>
        <w:overflowPunct w:val="0"/>
        <w:adjustRightInd w:val="0"/>
        <w:snapToGrid w:val="0"/>
        <w:spacing w:line="520" w:lineRule="exact"/>
        <w:rPr>
          <w:rFonts w:ascii="宋体" w:hAnsi="宋体"/>
          <w:b/>
          <w:bCs/>
          <w:sz w:val="32"/>
          <w:szCs w:val="32"/>
        </w:rPr>
      </w:pPr>
    </w:p>
    <w:p w:rsidR="00742EE6" w:rsidRDefault="008A04A5" w:rsidP="000B3B5E">
      <w:pPr>
        <w:overflowPunct w:val="0"/>
        <w:adjustRightInd w:val="0"/>
        <w:snapToGrid w:val="0"/>
        <w:spacing w:line="520" w:lineRule="exact"/>
        <w:jc w:val="center"/>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742EE6" w:rsidRDefault="008A04A5" w:rsidP="000B3B5E">
      <w:pPr>
        <w:overflowPunct w:val="0"/>
        <w:adjustRightInd w:val="0"/>
        <w:snapToGrid w:val="0"/>
        <w:spacing w:line="520" w:lineRule="exact"/>
        <w:ind w:firstLineChars="200" w:firstLine="643"/>
        <w:rPr>
          <w:rFonts w:ascii="宋体"/>
          <w:b/>
          <w:sz w:val="32"/>
          <w:szCs w:val="32"/>
          <w:highlight w:val="cyan"/>
        </w:rPr>
      </w:pPr>
      <w:r>
        <w:rPr>
          <w:rFonts w:ascii="宋体" w:hAnsi="宋体" w:hint="eastAsia"/>
          <w:b/>
          <w:sz w:val="32"/>
          <w:szCs w:val="32"/>
        </w:rPr>
        <w:t>52</w:t>
      </w:r>
      <w:r>
        <w:rPr>
          <w:rFonts w:ascii="宋体" w:hAnsi="宋体" w:hint="eastAsia"/>
          <w:b/>
          <w:sz w:val="32"/>
          <w:szCs w:val="32"/>
          <w:vertAlign w:val="superscript"/>
        </w:rPr>
        <w:t>#</w:t>
      </w:r>
      <w:r>
        <w:rPr>
          <w:rFonts w:ascii="宋体" w:hAnsi="宋体" w:hint="eastAsia"/>
          <w:b/>
          <w:sz w:val="32"/>
          <w:szCs w:val="32"/>
        </w:rPr>
        <w:t>建筑利旧设备搬迁通道工程询价比价采购</w:t>
      </w:r>
      <w:r w:rsidR="00500964" w:rsidRPr="008A49D0">
        <w:rPr>
          <w:rFonts w:ascii="宋体" w:hAnsi="宋体" w:hint="eastAsia"/>
          <w:b/>
          <w:sz w:val="32"/>
          <w:szCs w:val="32"/>
        </w:rPr>
        <w:t>文件</w:t>
      </w:r>
    </w:p>
    <w:p w:rsidR="00742EE6" w:rsidRPr="00A16D02" w:rsidRDefault="008A04A5" w:rsidP="000B3B5E">
      <w:pPr>
        <w:overflowPunct w:val="0"/>
        <w:spacing w:after="120" w:line="520" w:lineRule="exact"/>
        <w:jc w:val="center"/>
        <w:rPr>
          <w:rFonts w:ascii="仿宋" w:eastAsia="仿宋" w:hAnsi="仿宋" w:cs="宋体"/>
          <w:sz w:val="28"/>
          <w:szCs w:val="28"/>
        </w:rPr>
      </w:pPr>
      <w:r w:rsidRPr="00A16D02">
        <w:rPr>
          <w:rFonts w:ascii="仿宋" w:eastAsia="仿宋" w:hAnsi="仿宋" w:cs="宋体" w:hint="eastAsia"/>
          <w:sz w:val="28"/>
          <w:szCs w:val="28"/>
        </w:rPr>
        <w:t>采购编号：</w:t>
      </w:r>
      <w:r w:rsidRPr="00A16D02">
        <w:rPr>
          <w:rFonts w:ascii="仿宋" w:eastAsia="仿宋" w:hAnsi="仿宋" w:hint="eastAsia"/>
          <w:sz w:val="28"/>
          <w:szCs w:val="28"/>
        </w:rPr>
        <w:t>ZNWT-JYGC-02</w:t>
      </w:r>
      <w:r w:rsidRPr="00A16D02">
        <w:rPr>
          <w:rFonts w:ascii="仿宋" w:eastAsia="仿宋" w:hAnsi="仿宋"/>
          <w:sz w:val="28"/>
          <w:szCs w:val="28"/>
        </w:rPr>
        <w:t>6</w:t>
      </w:r>
    </w:p>
    <w:p w:rsidR="00742EE6"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根据中农威特生物科技股份有限公司《采购管理办法</w:t>
      </w:r>
      <w:r>
        <w:rPr>
          <w:rFonts w:ascii="仿宋" w:eastAsia="仿宋" w:hAnsi="仿宋" w:cs="仿宋" w:hint="eastAsia"/>
          <w:sz w:val="28"/>
          <w:szCs w:val="28"/>
        </w:rPr>
        <w:t>》, 对</w:t>
      </w:r>
      <w:r>
        <w:rPr>
          <w:rFonts w:ascii="仿宋" w:eastAsia="仿宋" w:hAnsi="仿宋" w:hint="eastAsia"/>
          <w:color w:val="000000"/>
          <w:sz w:val="28"/>
          <w:szCs w:val="28"/>
        </w:rPr>
        <w:t>52</w:t>
      </w:r>
      <w:r>
        <w:rPr>
          <w:rFonts w:ascii="仿宋" w:eastAsia="仿宋" w:hAnsi="仿宋" w:hint="eastAsia"/>
          <w:color w:val="000000"/>
          <w:sz w:val="28"/>
          <w:szCs w:val="28"/>
          <w:vertAlign w:val="superscript"/>
        </w:rPr>
        <w:t>#</w:t>
      </w:r>
      <w:r>
        <w:rPr>
          <w:rFonts w:ascii="仿宋" w:eastAsia="仿宋" w:hAnsi="仿宋" w:hint="eastAsia"/>
          <w:color w:val="000000"/>
          <w:sz w:val="28"/>
          <w:szCs w:val="28"/>
        </w:rPr>
        <w:t>建筑利旧设备搬迁通道工程</w:t>
      </w:r>
      <w:r>
        <w:rPr>
          <w:rFonts w:ascii="仿宋" w:eastAsia="仿宋" w:hAnsi="仿宋" w:cs="仿宋" w:hint="eastAsia"/>
          <w:sz w:val="28"/>
          <w:szCs w:val="28"/>
        </w:rPr>
        <w:t>进行</w:t>
      </w:r>
      <w:bookmarkStart w:id="4" w:name="_GoBack"/>
      <w:bookmarkEnd w:id="4"/>
      <w:r w:rsidRPr="008A49D0">
        <w:rPr>
          <w:rFonts w:ascii="仿宋" w:eastAsia="仿宋" w:hAnsi="仿宋" w:cs="仿宋" w:hint="eastAsia"/>
          <w:sz w:val="28"/>
          <w:szCs w:val="28"/>
        </w:rPr>
        <w:t>询价比价</w:t>
      </w:r>
      <w:r>
        <w:rPr>
          <w:rFonts w:ascii="仿宋" w:eastAsia="仿宋" w:hAnsi="仿宋" w:cs="仿宋" w:hint="eastAsia"/>
          <w:sz w:val="28"/>
          <w:szCs w:val="28"/>
        </w:rPr>
        <w:t>采购,欢迎</w:t>
      </w:r>
      <w:r w:rsidR="002A61EE">
        <w:rPr>
          <w:rFonts w:ascii="仿宋" w:eastAsia="仿宋" w:hAnsi="仿宋" w:cs="仿宋" w:hint="eastAsia"/>
          <w:sz w:val="28"/>
          <w:szCs w:val="28"/>
        </w:rPr>
        <w:t>符合资质要求的</w:t>
      </w:r>
      <w:r>
        <w:rPr>
          <w:rFonts w:ascii="仿宋" w:eastAsia="仿宋" w:hAnsi="仿宋" w:cs="仿宋" w:hint="eastAsia"/>
          <w:sz w:val="28"/>
          <w:szCs w:val="28"/>
        </w:rPr>
        <w:t>单位前来参加。</w:t>
      </w:r>
    </w:p>
    <w:p w:rsidR="00742EE6" w:rsidRDefault="008A04A5" w:rsidP="000B3B5E">
      <w:pPr>
        <w:overflowPunct w:val="0"/>
        <w:spacing w:after="120" w:line="520" w:lineRule="exact"/>
        <w:ind w:firstLine="560"/>
        <w:rPr>
          <w:rFonts w:ascii="仿宋" w:eastAsia="仿宋" w:hAnsi="仿宋"/>
          <w:b/>
          <w:sz w:val="28"/>
          <w:szCs w:val="28"/>
        </w:rPr>
      </w:pPr>
      <w:r>
        <w:rPr>
          <w:rFonts w:ascii="仿宋" w:eastAsia="仿宋" w:hAnsi="仿宋" w:hint="eastAsia"/>
          <w:b/>
          <w:sz w:val="28"/>
          <w:szCs w:val="28"/>
        </w:rPr>
        <w:t>一、采购单位</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中农威特生物科技股份有限公司</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二、采购内容</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中农威特生物科技股份有限公司52</w:t>
      </w:r>
      <w:r>
        <w:rPr>
          <w:rFonts w:ascii="仿宋" w:eastAsia="仿宋" w:hAnsi="仿宋" w:cs="仿宋" w:hint="eastAsia"/>
          <w:sz w:val="28"/>
          <w:szCs w:val="28"/>
          <w:vertAlign w:val="superscript"/>
        </w:rPr>
        <w:t>#</w:t>
      </w:r>
      <w:r>
        <w:rPr>
          <w:rFonts w:ascii="仿宋" w:eastAsia="仿宋" w:hAnsi="仿宋" w:cs="仿宋" w:hint="eastAsia"/>
          <w:sz w:val="28"/>
          <w:szCs w:val="28"/>
        </w:rPr>
        <w:t>建筑利旧设备搬迁通道工程。</w:t>
      </w:r>
    </w:p>
    <w:p w:rsidR="00742EE6" w:rsidRDefault="008A04A5" w:rsidP="000B3B5E">
      <w:pPr>
        <w:numPr>
          <w:ilvl w:val="0"/>
          <w:numId w:val="1"/>
        </w:num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拆卸原因：</w:t>
      </w:r>
    </w:p>
    <w:p w:rsidR="00742EE6" w:rsidRDefault="008A04A5" w:rsidP="000B3B5E">
      <w:pPr>
        <w:spacing w:line="520" w:lineRule="exact"/>
        <w:ind w:firstLineChars="200" w:firstLine="560"/>
        <w:rPr>
          <w:rFonts w:ascii="仿宋" w:eastAsia="仿宋" w:hAnsi="仿宋"/>
          <w:sz w:val="28"/>
          <w:szCs w:val="28"/>
        </w:rPr>
      </w:pPr>
      <w:r>
        <w:rPr>
          <w:rFonts w:ascii="仿宋" w:eastAsia="仿宋" w:hAnsi="仿宋" w:hint="eastAsia"/>
          <w:sz w:val="28"/>
          <w:szCs w:val="28"/>
        </w:rPr>
        <w:t>基因工程疫苗车间部分罐体为52</w:t>
      </w:r>
      <w:r>
        <w:rPr>
          <w:rFonts w:ascii="仿宋" w:eastAsia="仿宋" w:hAnsi="仿宋" w:hint="eastAsia"/>
          <w:sz w:val="28"/>
          <w:szCs w:val="28"/>
          <w:vertAlign w:val="superscript"/>
        </w:rPr>
        <w:t>#</w:t>
      </w:r>
      <w:r>
        <w:rPr>
          <w:rFonts w:ascii="仿宋" w:eastAsia="仿宋" w:hAnsi="仿宋" w:hint="eastAsia"/>
          <w:sz w:val="28"/>
          <w:szCs w:val="28"/>
        </w:rPr>
        <w:t>建筑现有设备，分别安装在病毒处理间、抗原处理间（一）、抗原处理间（二）、乳化间、灭活间、配液间，根据招标要求，现需将利旧设备从各功能间</w:t>
      </w:r>
      <w:r w:rsidR="0099634B">
        <w:rPr>
          <w:rFonts w:ascii="仿宋" w:eastAsia="仿宋" w:hAnsi="仿宋" w:hint="eastAsia"/>
          <w:sz w:val="28"/>
          <w:szCs w:val="28"/>
        </w:rPr>
        <w:t>搬出</w:t>
      </w:r>
      <w:r>
        <w:rPr>
          <w:rFonts w:ascii="仿宋" w:eastAsia="仿宋" w:hAnsi="仿宋" w:hint="eastAsia"/>
          <w:sz w:val="28"/>
          <w:szCs w:val="28"/>
        </w:rPr>
        <w:t>，安装至基因工程疫苗车间使用；由于利旧罐体体积较大</w:t>
      </w:r>
      <w:r w:rsidR="0099634B">
        <w:rPr>
          <w:rFonts w:ascii="仿宋" w:eastAsia="仿宋" w:hAnsi="仿宋" w:cs="宋体" w:hint="eastAsia"/>
          <w:sz w:val="28"/>
          <w:szCs w:val="28"/>
        </w:rPr>
        <w:t>，</w:t>
      </w:r>
      <w:r>
        <w:rPr>
          <w:rFonts w:ascii="仿宋" w:eastAsia="仿宋" w:hAnsi="仿宋" w:hint="eastAsia"/>
          <w:sz w:val="28"/>
          <w:szCs w:val="28"/>
        </w:rPr>
        <w:t>搬迁通道需拆除部分房间金属壁板，并</w:t>
      </w:r>
      <w:r w:rsidR="0099634B">
        <w:rPr>
          <w:rFonts w:ascii="仿宋" w:eastAsia="仿宋" w:hAnsi="仿宋" w:hint="eastAsia"/>
          <w:sz w:val="28"/>
          <w:szCs w:val="28"/>
        </w:rPr>
        <w:t>外扩</w:t>
      </w:r>
      <w:r>
        <w:rPr>
          <w:rFonts w:ascii="仿宋" w:eastAsia="仿宋" w:hAnsi="仿宋" w:hint="eastAsia"/>
          <w:sz w:val="28"/>
          <w:szCs w:val="28"/>
        </w:rPr>
        <w:t>车间西侧设备通道墙体，待利旧设备搬迁完成后</w:t>
      </w:r>
      <w:r w:rsidR="0099634B">
        <w:rPr>
          <w:rFonts w:ascii="仿宋" w:eastAsia="仿宋" w:hAnsi="仿宋" w:hint="eastAsia"/>
          <w:sz w:val="28"/>
          <w:szCs w:val="28"/>
        </w:rPr>
        <w:t>，</w:t>
      </w:r>
      <w:r>
        <w:rPr>
          <w:rFonts w:ascii="仿宋" w:eastAsia="仿宋" w:hAnsi="仿宋" w:hint="eastAsia"/>
          <w:sz w:val="28"/>
          <w:szCs w:val="28"/>
        </w:rPr>
        <w:t>再将通道进行复位（墙体全部复位，金属壁板部分复位）</w:t>
      </w:r>
      <w:r>
        <w:rPr>
          <w:rFonts w:ascii="仿宋" w:eastAsia="仿宋" w:hAnsi="仿宋" w:cs="宋体" w:hint="eastAsia"/>
          <w:sz w:val="28"/>
          <w:szCs w:val="28"/>
        </w:rPr>
        <w:t>。其中拆卸金属壁板面积约为100㎡，复位约10㎡。</w:t>
      </w:r>
    </w:p>
    <w:p w:rsidR="00742EE6" w:rsidRDefault="008A04A5" w:rsidP="000B3B5E">
      <w:pPr>
        <w:spacing w:line="520" w:lineRule="exact"/>
        <w:ind w:firstLineChars="195" w:firstLine="546"/>
        <w:rPr>
          <w:rFonts w:ascii="仿宋" w:eastAsia="仿宋" w:hAnsi="仿宋"/>
          <w:sz w:val="28"/>
          <w:szCs w:val="28"/>
        </w:rPr>
      </w:pPr>
      <w:r>
        <w:rPr>
          <w:rFonts w:ascii="仿宋" w:eastAsia="仿宋" w:hAnsi="仿宋" w:cs="宋体" w:hint="eastAsia"/>
          <w:sz w:val="28"/>
          <w:szCs w:val="28"/>
        </w:rPr>
        <w:t>（二）施工范围及拆卸要求：</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抗原处理间（二）及缓冲间（B07）门拆除；抗原处理间（一）门及与门相连的少许彩钢板拆除；抗原处理间（一）与乳化间（B12）相隔北面部分彩钢板拆除；乳化间（B12）与相隔消毒间（F08）西面部分彩钢板拆卸；消毒间（F08）一更、二更彩钢板整体拆除；消毒间（F08）与灭活间（B13）相隔北面部分彩钢板拆卸；灭活间（B13）与一更(B18)相隔西面部分彩钢板拆卸, 灭活间一更(B18) 彩钢板整体拆除；灭活间（B13）</w:t>
      </w:r>
      <w:r>
        <w:rPr>
          <w:rFonts w:ascii="仿宋" w:eastAsia="仿宋" w:hAnsi="仿宋" w:hint="eastAsia"/>
          <w:sz w:val="28"/>
          <w:szCs w:val="28"/>
        </w:rPr>
        <w:lastRenderedPageBreak/>
        <w:t>与病毒处理间（C26）相隔北面部分彩钢板拆除；配液间部分彩钢板拆卸；车间西侧设备通道墙体（G10）拆除，待利旧设备</w:t>
      </w:r>
      <w:r>
        <w:rPr>
          <w:rFonts w:ascii="仿宋" w:eastAsia="仿宋" w:hAnsi="仿宋"/>
          <w:sz w:val="28"/>
          <w:szCs w:val="28"/>
        </w:rPr>
        <w:t>拆卸、搬运完毕后再行复位</w:t>
      </w:r>
      <w:r>
        <w:rPr>
          <w:rFonts w:ascii="仿宋" w:eastAsia="仿宋" w:hAnsi="仿宋" w:hint="eastAsia"/>
          <w:sz w:val="28"/>
          <w:szCs w:val="28"/>
        </w:rPr>
        <w:t>；乳化间、灭活间顶板需拆除少许彩钢板，在顶板横梁上设置吊装点，便于大型设备吊装。利旧设备拆卸、搬运过程中如有增补施工项目，面积不超采购文件面积10%时不再另外计算和支付费用。</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（三）项目地点：兰州市城关区徐家坪1号兽医研究所院内 </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（四）服务周期：按照利旧设备搬运进度，配合完成金属壁板拆卸和土建出口的扩大复位，40</w:t>
      </w:r>
      <w:r w:rsidR="007C141C">
        <w:rPr>
          <w:rFonts w:ascii="仿宋" w:eastAsia="仿宋" w:hAnsi="仿宋" w:cs="仿宋" w:hint="eastAsia"/>
          <w:sz w:val="28"/>
          <w:szCs w:val="28"/>
        </w:rPr>
        <w:t>天</w:t>
      </w:r>
      <w:r>
        <w:rPr>
          <w:rFonts w:ascii="仿宋" w:eastAsia="仿宋" w:hAnsi="仿宋" w:cs="仿宋" w:hint="eastAsia"/>
          <w:sz w:val="28"/>
          <w:szCs w:val="28"/>
        </w:rPr>
        <w:t>内完成拆除复位。</w:t>
      </w:r>
    </w:p>
    <w:p w:rsidR="00742EE6" w:rsidRPr="00A16D02"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三</w:t>
      </w:r>
      <w:r w:rsidRPr="00A16D02">
        <w:rPr>
          <w:rFonts w:ascii="仿宋" w:eastAsia="仿宋" w:hAnsi="仿宋" w:hint="eastAsia"/>
          <w:b/>
          <w:sz w:val="28"/>
          <w:szCs w:val="28"/>
        </w:rPr>
        <w:t>、询价比价采购时间</w:t>
      </w:r>
    </w:p>
    <w:p w:rsidR="00742EE6" w:rsidRDefault="008A04A5" w:rsidP="000B3B5E">
      <w:pPr>
        <w:overflowPunct w:val="0"/>
        <w:spacing w:after="120" w:line="520" w:lineRule="exact"/>
        <w:ind w:firstLineChars="200" w:firstLine="560"/>
        <w:rPr>
          <w:rFonts w:ascii="宋体" w:hAnsi="宋体" w:cs="宋体"/>
          <w:sz w:val="28"/>
          <w:szCs w:val="28"/>
        </w:rPr>
      </w:pPr>
      <w:r w:rsidRPr="00A16D02">
        <w:rPr>
          <w:rFonts w:ascii="宋体" w:hAnsi="宋体" w:cs="宋体" w:hint="eastAsia"/>
          <w:color w:val="000000"/>
          <w:sz w:val="28"/>
          <w:szCs w:val="28"/>
        </w:rPr>
        <w:t>2022年</w:t>
      </w:r>
      <w:r w:rsidR="007C141C" w:rsidRPr="00A16D02">
        <w:rPr>
          <w:rFonts w:ascii="宋体" w:hAnsi="宋体" w:cs="宋体" w:hint="eastAsia"/>
          <w:color w:val="000000"/>
          <w:sz w:val="28"/>
          <w:szCs w:val="28"/>
        </w:rPr>
        <w:t>2</w:t>
      </w:r>
      <w:r w:rsidRPr="00A16D02">
        <w:rPr>
          <w:rFonts w:ascii="宋体" w:hAnsi="宋体" w:cs="宋体" w:hint="eastAsia"/>
          <w:color w:val="000000"/>
          <w:sz w:val="28"/>
          <w:szCs w:val="28"/>
        </w:rPr>
        <w:t>月</w:t>
      </w:r>
      <w:r w:rsidR="00A16D02" w:rsidRPr="00A16D02">
        <w:rPr>
          <w:rFonts w:ascii="宋体" w:hAnsi="宋体" w:cs="宋体" w:hint="eastAsia"/>
          <w:color w:val="000000"/>
          <w:sz w:val="28"/>
          <w:szCs w:val="28"/>
        </w:rPr>
        <w:t>14</w:t>
      </w:r>
      <w:r w:rsidRPr="00A16D02">
        <w:rPr>
          <w:rFonts w:ascii="宋体" w:hAnsi="宋体" w:cs="宋体" w:hint="eastAsia"/>
          <w:color w:val="000000"/>
          <w:sz w:val="28"/>
          <w:szCs w:val="28"/>
        </w:rPr>
        <w:t>日上午</w:t>
      </w:r>
      <w:r w:rsidR="00A16D02">
        <w:rPr>
          <w:rFonts w:ascii="宋体" w:hAnsi="宋体" w:cs="宋体" w:hint="eastAsia"/>
          <w:color w:val="000000"/>
          <w:sz w:val="28"/>
          <w:szCs w:val="28"/>
        </w:rPr>
        <w:t>09</w:t>
      </w:r>
      <w:r>
        <w:rPr>
          <w:rFonts w:ascii="宋体" w:hAnsi="宋体" w:cs="宋体" w:hint="eastAsia"/>
          <w:color w:val="000000"/>
          <w:sz w:val="28"/>
          <w:szCs w:val="28"/>
        </w:rPr>
        <w:t>:30分</w:t>
      </w:r>
      <w:r>
        <w:rPr>
          <w:rFonts w:ascii="宋体" w:hAnsi="宋体" w:cs="宋体" w:hint="eastAsia"/>
          <w:sz w:val="28"/>
          <w:szCs w:val="28"/>
        </w:rPr>
        <w:t>。</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四、询价比价地点</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742EE6" w:rsidRDefault="008A04A5" w:rsidP="000B3B5E">
      <w:pPr>
        <w:overflowPunct w:val="0"/>
        <w:spacing w:after="120" w:line="520" w:lineRule="exact"/>
        <w:ind w:firstLineChars="200" w:firstLine="562"/>
        <w:rPr>
          <w:rFonts w:ascii="仿宋" w:eastAsia="仿宋" w:hAnsi="仿宋"/>
          <w:sz w:val="28"/>
          <w:szCs w:val="28"/>
        </w:rPr>
      </w:pPr>
      <w:r>
        <w:rPr>
          <w:rFonts w:ascii="仿宋" w:eastAsia="仿宋" w:hAnsi="仿宋" w:hint="eastAsia"/>
          <w:b/>
          <w:sz w:val="28"/>
          <w:szCs w:val="28"/>
        </w:rPr>
        <w:t>五、报价文件的编制份数、密封要求和递交时间：</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文件的份数：报价人应编制正本一份，副本肆份。</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报价人应将报价文件密封于信封内，于202</w:t>
      </w:r>
      <w:r w:rsidRPr="00A16D02">
        <w:rPr>
          <w:rFonts w:ascii="仿宋" w:eastAsia="仿宋" w:hAnsi="仿宋" w:hint="eastAsia"/>
          <w:sz w:val="28"/>
          <w:szCs w:val="28"/>
        </w:rPr>
        <w:t>2年</w:t>
      </w:r>
      <w:r w:rsidR="007C141C" w:rsidRPr="00A16D02">
        <w:rPr>
          <w:rFonts w:ascii="仿宋" w:eastAsia="仿宋" w:hAnsi="仿宋" w:hint="eastAsia"/>
          <w:sz w:val="28"/>
          <w:szCs w:val="28"/>
        </w:rPr>
        <w:t>2</w:t>
      </w:r>
      <w:r w:rsidRPr="00A16D02">
        <w:rPr>
          <w:rFonts w:ascii="仿宋" w:eastAsia="仿宋" w:hAnsi="仿宋" w:hint="eastAsia"/>
          <w:sz w:val="28"/>
          <w:szCs w:val="28"/>
        </w:rPr>
        <w:t>月</w:t>
      </w:r>
      <w:r w:rsidR="00A16D02" w:rsidRPr="00A16D02">
        <w:rPr>
          <w:rFonts w:ascii="仿宋" w:eastAsia="仿宋" w:hAnsi="仿宋" w:hint="eastAsia"/>
          <w:sz w:val="28"/>
          <w:szCs w:val="28"/>
        </w:rPr>
        <w:t>14</w:t>
      </w:r>
      <w:r w:rsidRPr="00A16D02">
        <w:rPr>
          <w:rFonts w:ascii="仿宋" w:eastAsia="仿宋" w:hAnsi="仿宋" w:hint="eastAsia"/>
          <w:sz w:val="28"/>
          <w:szCs w:val="28"/>
        </w:rPr>
        <w:t>日上</w:t>
      </w:r>
      <w:r>
        <w:rPr>
          <w:rFonts w:ascii="仿宋" w:eastAsia="仿宋" w:hAnsi="仿宋" w:hint="eastAsia"/>
          <w:sz w:val="28"/>
          <w:szCs w:val="28"/>
        </w:rPr>
        <w:t>午</w:t>
      </w:r>
      <w:r w:rsidR="00A16D02">
        <w:rPr>
          <w:rFonts w:ascii="仿宋" w:eastAsia="仿宋" w:hAnsi="仿宋" w:hint="eastAsia"/>
          <w:sz w:val="28"/>
          <w:szCs w:val="28"/>
        </w:rPr>
        <w:t>09</w:t>
      </w:r>
      <w:r>
        <w:rPr>
          <w:rFonts w:ascii="仿宋" w:eastAsia="仿宋" w:hAnsi="仿宋" w:hint="eastAsia"/>
          <w:sz w:val="28"/>
          <w:szCs w:val="28"/>
        </w:rPr>
        <w:t>:</w:t>
      </w:r>
      <w:r w:rsidR="00A16D02">
        <w:rPr>
          <w:rFonts w:ascii="仿宋" w:eastAsia="仿宋" w:hAnsi="仿宋" w:hint="eastAsia"/>
          <w:sz w:val="28"/>
          <w:szCs w:val="28"/>
        </w:rPr>
        <w:t>0</w:t>
      </w:r>
      <w:r>
        <w:rPr>
          <w:rFonts w:ascii="仿宋" w:eastAsia="仿宋" w:hAnsi="仿宋" w:hint="eastAsia"/>
          <w:sz w:val="28"/>
          <w:szCs w:val="28"/>
        </w:rPr>
        <w:t>0分之前,送达中农威特生物科技股份有限公司采购部会议室（兰州兽医研究所图书馆西北侧库房2楼），过时拒绝接收。</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六、报价人资格要求</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本次采购采用邀请方式，邀请报价人已通过资格审核要求，报价人具备以下资质条件。</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1.报价人具有中华人民共和国注册的独立法人资格，具有建设行政主管部门颁发的房屋建筑工程施工总承包三级及以上资质、营业执照。</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2.持有有效的安全生产许可证。</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3.本采购不接受联合体投标，不允许任何形式的分包或转包。</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lastRenderedPageBreak/>
        <w:t>七、报价须知</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（一）须提交的文件资料</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1.法定代表人身份证复印件、法定代表人授权委托书和身份证复印件。</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2.资质证书和营业执照副本复印件。</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3.持有有效的安全生产许可证复印件。</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4.报价人提供近3年类似项目的业绩（以合同为准）。</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5.报价人需编制有针对性的施工方案，方案应包括金属壁板墙无损拆卸及堆放，地面的保护措施，墙内供电及开关插座等附属设施的保护和安全施工措施等。方案应考虑全面、经济高效、科学合理。</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6.报价人认为需要提供的其他资料。</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以上材料复印件，均需加盖单位公章。</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（二）踏勘现场</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采购人不组织踏勘现场，建议自行来项目地点踏勘现场，费用自理。</w:t>
      </w:r>
    </w:p>
    <w:p w:rsidR="00742EE6" w:rsidRDefault="008A04A5" w:rsidP="000B3B5E">
      <w:pPr>
        <w:overflowPunct w:val="0"/>
        <w:spacing w:after="120" w:line="520" w:lineRule="exact"/>
        <w:ind w:firstLineChars="200" w:firstLine="562"/>
        <w:rPr>
          <w:rFonts w:ascii="仿宋" w:eastAsia="仿宋" w:hAnsi="仿宋"/>
          <w:b/>
          <w:sz w:val="28"/>
          <w:szCs w:val="28"/>
        </w:rPr>
      </w:pPr>
      <w:r>
        <w:rPr>
          <w:rFonts w:ascii="仿宋" w:eastAsia="仿宋" w:hAnsi="仿宋" w:hint="eastAsia"/>
          <w:b/>
          <w:sz w:val="28"/>
          <w:szCs w:val="28"/>
        </w:rPr>
        <w:t>（三）报价</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1.报价指报价人为完成中农威特生物科技股份有限公司52</w:t>
      </w:r>
      <w:r>
        <w:rPr>
          <w:rFonts w:ascii="仿宋" w:eastAsia="仿宋" w:hAnsi="仿宋" w:hint="eastAsia"/>
          <w:sz w:val="28"/>
          <w:szCs w:val="28"/>
          <w:vertAlign w:val="superscript"/>
        </w:rPr>
        <w:t>#</w:t>
      </w:r>
      <w:r>
        <w:rPr>
          <w:rFonts w:ascii="仿宋" w:eastAsia="仿宋" w:hAnsi="仿宋" w:hint="eastAsia"/>
          <w:sz w:val="28"/>
          <w:szCs w:val="28"/>
        </w:rPr>
        <w:t>建筑利旧设备搬迁通道工程金属壁板墙拆卸，管线、地面保护等工程实施过程中可能发生的全部费用，即报价人实行固定总价承包，应综合考虑服务承诺及不可预见风险费用。</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2.所有报价均以人民币报价。</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3.采购人不接受任何形式的选择报价，只允许一个报价。</w:t>
      </w:r>
    </w:p>
    <w:p w:rsidR="00742EE6" w:rsidRDefault="008A04A5" w:rsidP="000B3B5E">
      <w:pPr>
        <w:overflowPunct w:val="0"/>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八、评审办法</w:t>
      </w:r>
    </w:p>
    <w:p w:rsidR="00742EE6" w:rsidRDefault="008A04A5" w:rsidP="000B3B5E">
      <w:pPr>
        <w:spacing w:line="520" w:lineRule="exact"/>
        <w:ind w:firstLine="560"/>
        <w:rPr>
          <w:rFonts w:ascii="仿宋" w:eastAsia="仿宋" w:hAnsi="仿宋"/>
          <w:sz w:val="28"/>
          <w:szCs w:val="28"/>
        </w:rPr>
      </w:pPr>
      <w:r>
        <w:rPr>
          <w:rFonts w:ascii="仿宋" w:eastAsia="仿宋" w:hAnsi="仿宋" w:hint="eastAsia"/>
          <w:sz w:val="28"/>
          <w:szCs w:val="28"/>
        </w:rPr>
        <w:t>本次评审采用“综合评分法”。评审活动，严格遵循“公平、公正、科学、择优和保密”的原则，从维护采购人和报价人的根本利益出发，评审活动按照择优选优的目的，按照评分高低确定设计人和设计费用。具体</w:t>
      </w:r>
      <w:r>
        <w:rPr>
          <w:rFonts w:ascii="仿宋" w:eastAsia="仿宋" w:hAnsi="仿宋" w:hint="eastAsia"/>
          <w:sz w:val="28"/>
          <w:szCs w:val="28"/>
        </w:rPr>
        <w:lastRenderedPageBreak/>
        <w:t>评分办法如下。</w:t>
      </w:r>
    </w:p>
    <w:p w:rsidR="00742EE6" w:rsidRDefault="00300024" w:rsidP="000B3B5E">
      <w:pPr>
        <w:overflowPunct w:val="0"/>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8A04A5">
        <w:rPr>
          <w:rFonts w:ascii="仿宋" w:eastAsia="仿宋" w:hAnsi="仿宋" w:cs="仿宋" w:hint="eastAsia"/>
          <w:b/>
          <w:sz w:val="28"/>
          <w:szCs w:val="28"/>
        </w:rPr>
        <w:instrText>= 1 \* GB4</w:instrText>
      </w:r>
      <w:r>
        <w:rPr>
          <w:rFonts w:ascii="仿宋" w:eastAsia="仿宋" w:hAnsi="仿宋" w:cs="仿宋" w:hint="eastAsia"/>
          <w:b/>
          <w:sz w:val="28"/>
          <w:szCs w:val="28"/>
        </w:rPr>
        <w:fldChar w:fldCharType="separate"/>
      </w:r>
      <w:r w:rsidR="008A04A5">
        <w:rPr>
          <w:rFonts w:ascii="仿宋" w:eastAsia="仿宋" w:hAnsi="仿宋" w:cs="仿宋" w:hint="eastAsia"/>
          <w:b/>
          <w:sz w:val="28"/>
          <w:szCs w:val="28"/>
        </w:rPr>
        <w:t>㈠</w:t>
      </w:r>
      <w:r>
        <w:rPr>
          <w:rFonts w:ascii="仿宋" w:eastAsia="仿宋" w:hAnsi="仿宋" w:cs="仿宋" w:hint="eastAsia"/>
          <w:b/>
          <w:sz w:val="28"/>
          <w:szCs w:val="28"/>
        </w:rPr>
        <w:fldChar w:fldCharType="end"/>
      </w:r>
      <w:r w:rsidR="008A04A5">
        <w:rPr>
          <w:rFonts w:ascii="仿宋" w:eastAsia="仿宋" w:hAnsi="仿宋" w:cs="仿宋" w:hint="eastAsia"/>
          <w:b/>
          <w:sz w:val="28"/>
          <w:szCs w:val="28"/>
        </w:rPr>
        <w:t>报价（60分）</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完成中农威特生物科技股份有限公司52</w:t>
      </w:r>
      <w:r>
        <w:rPr>
          <w:rFonts w:ascii="仿宋" w:eastAsia="仿宋" w:hAnsi="仿宋" w:cs="仿宋" w:hint="eastAsia"/>
          <w:sz w:val="28"/>
          <w:szCs w:val="28"/>
          <w:vertAlign w:val="superscript"/>
        </w:rPr>
        <w:t>#</w:t>
      </w:r>
      <w:r>
        <w:rPr>
          <w:rFonts w:ascii="仿宋" w:eastAsia="仿宋" w:hAnsi="仿宋" w:cs="仿宋" w:hint="eastAsia"/>
          <w:sz w:val="28"/>
          <w:szCs w:val="28"/>
        </w:rPr>
        <w:t>建筑利旧设备搬迁通道工程金属壁板墙拆卸，管线、地面保护等工程实施过程中可能发生的全部费用，参报固定总价。</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报价人的价格分统一按照下列公式计算：</w:t>
      </w:r>
    </w:p>
    <w:p w:rsidR="00742EE6" w:rsidRDefault="008A04A5" w:rsidP="000B3B5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报价得分=(评标基准价／报价)×60（本次询价比价的最低报价为评标基准价）</w:t>
      </w:r>
    </w:p>
    <w:p w:rsidR="00742EE6" w:rsidRPr="00A16D02"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计算分数时四舍五入取小数点后两位。</w:t>
      </w:r>
    </w:p>
    <w:p w:rsidR="00742EE6" w:rsidRPr="00A16D02" w:rsidRDefault="00300024" w:rsidP="000B3B5E">
      <w:pPr>
        <w:overflowPunct w:val="0"/>
        <w:spacing w:line="520" w:lineRule="exact"/>
        <w:ind w:firstLineChars="200" w:firstLine="562"/>
        <w:rPr>
          <w:rFonts w:ascii="仿宋" w:eastAsia="仿宋" w:hAnsi="仿宋" w:cs="仿宋"/>
          <w:b/>
          <w:sz w:val="28"/>
          <w:szCs w:val="28"/>
        </w:rPr>
      </w:pPr>
      <w:r w:rsidRPr="00A16D02">
        <w:rPr>
          <w:rFonts w:ascii="仿宋" w:eastAsia="仿宋" w:hAnsi="仿宋" w:cs="仿宋" w:hint="eastAsia"/>
          <w:b/>
          <w:sz w:val="28"/>
          <w:szCs w:val="28"/>
        </w:rPr>
        <w:fldChar w:fldCharType="begin"/>
      </w:r>
      <w:r w:rsidR="008A04A5" w:rsidRPr="00A16D02">
        <w:rPr>
          <w:rFonts w:ascii="仿宋" w:eastAsia="仿宋" w:hAnsi="仿宋" w:cs="仿宋" w:hint="eastAsia"/>
          <w:b/>
          <w:sz w:val="28"/>
          <w:szCs w:val="28"/>
        </w:rPr>
        <w:instrText>= 2 \* GB4</w:instrText>
      </w:r>
      <w:r w:rsidRPr="00A16D02">
        <w:rPr>
          <w:rFonts w:ascii="仿宋" w:eastAsia="仿宋" w:hAnsi="仿宋" w:cs="仿宋" w:hint="eastAsia"/>
          <w:b/>
          <w:sz w:val="28"/>
          <w:szCs w:val="28"/>
        </w:rPr>
        <w:fldChar w:fldCharType="separate"/>
      </w:r>
      <w:r w:rsidR="008A04A5" w:rsidRPr="00A16D02">
        <w:rPr>
          <w:rFonts w:ascii="仿宋" w:eastAsia="仿宋" w:hAnsi="仿宋" w:cs="仿宋" w:hint="eastAsia"/>
          <w:b/>
          <w:sz w:val="28"/>
          <w:szCs w:val="28"/>
        </w:rPr>
        <w:t>㈡</w:t>
      </w:r>
      <w:r w:rsidRPr="00A16D02">
        <w:rPr>
          <w:rFonts w:ascii="仿宋" w:eastAsia="仿宋" w:hAnsi="仿宋" w:cs="仿宋" w:hint="eastAsia"/>
          <w:b/>
          <w:sz w:val="28"/>
          <w:szCs w:val="28"/>
        </w:rPr>
        <w:fldChar w:fldCharType="end"/>
      </w:r>
      <w:r w:rsidR="008A04A5" w:rsidRPr="00A16D02">
        <w:rPr>
          <w:rFonts w:ascii="仿宋" w:eastAsia="仿宋" w:hAnsi="仿宋" w:cs="仿宋" w:hint="eastAsia"/>
          <w:b/>
          <w:sz w:val="28"/>
          <w:szCs w:val="28"/>
        </w:rPr>
        <w:t>业绩（15分）</w:t>
      </w:r>
    </w:p>
    <w:p w:rsidR="00742EE6" w:rsidRPr="00A16D02"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报价人提供近三年承担的类似项目的业绩，以签订的合同为准，每提供一个合格项目得3分，最多得15分。</w:t>
      </w:r>
    </w:p>
    <w:p w:rsidR="00742EE6" w:rsidRPr="00A16D02" w:rsidRDefault="00300024" w:rsidP="000B3B5E">
      <w:pPr>
        <w:overflowPunct w:val="0"/>
        <w:spacing w:line="520" w:lineRule="exact"/>
        <w:ind w:firstLineChars="200" w:firstLine="562"/>
        <w:rPr>
          <w:rFonts w:ascii="仿宋" w:eastAsia="仿宋" w:hAnsi="仿宋" w:cs="仿宋"/>
          <w:sz w:val="28"/>
          <w:szCs w:val="28"/>
        </w:rPr>
      </w:pPr>
      <w:r w:rsidRPr="00A16D02">
        <w:rPr>
          <w:rFonts w:ascii="仿宋" w:eastAsia="仿宋" w:hAnsi="仿宋" w:cs="仿宋" w:hint="eastAsia"/>
          <w:b/>
          <w:sz w:val="28"/>
          <w:szCs w:val="28"/>
        </w:rPr>
        <w:fldChar w:fldCharType="begin"/>
      </w:r>
      <w:r w:rsidR="008A04A5" w:rsidRPr="00A16D02">
        <w:rPr>
          <w:rFonts w:ascii="仿宋" w:eastAsia="仿宋" w:hAnsi="仿宋" w:cs="仿宋" w:hint="eastAsia"/>
          <w:b/>
          <w:sz w:val="28"/>
          <w:szCs w:val="28"/>
        </w:rPr>
        <w:instrText xml:space="preserve"> = 3 \* GB4 \* MERGEFORMAT </w:instrText>
      </w:r>
      <w:r w:rsidRPr="00A16D02">
        <w:rPr>
          <w:rFonts w:ascii="仿宋" w:eastAsia="仿宋" w:hAnsi="仿宋" w:cs="仿宋" w:hint="eastAsia"/>
          <w:b/>
          <w:sz w:val="28"/>
          <w:szCs w:val="28"/>
        </w:rPr>
        <w:fldChar w:fldCharType="separate"/>
      </w:r>
      <w:r w:rsidR="008A04A5" w:rsidRPr="00A16D02">
        <w:rPr>
          <w:rFonts w:ascii="仿宋" w:eastAsia="仿宋" w:hAnsi="仿宋" w:cs="仿宋" w:hint="eastAsia"/>
          <w:b/>
          <w:sz w:val="28"/>
          <w:szCs w:val="28"/>
        </w:rPr>
        <w:t>㈢</w:t>
      </w:r>
      <w:r w:rsidRPr="00A16D02">
        <w:rPr>
          <w:rFonts w:ascii="仿宋" w:eastAsia="仿宋" w:hAnsi="仿宋" w:cs="仿宋" w:hint="eastAsia"/>
          <w:b/>
          <w:sz w:val="28"/>
          <w:szCs w:val="28"/>
        </w:rPr>
        <w:fldChar w:fldCharType="end"/>
      </w:r>
      <w:r w:rsidR="008A04A5" w:rsidRPr="00A16D02">
        <w:rPr>
          <w:rFonts w:ascii="仿宋" w:eastAsia="仿宋" w:hAnsi="仿宋" w:cs="仿宋" w:hint="eastAsia"/>
          <w:b/>
          <w:sz w:val="28"/>
          <w:szCs w:val="28"/>
        </w:rPr>
        <w:t>拆卸方案（25分）</w:t>
      </w:r>
    </w:p>
    <w:p w:rsidR="00742EE6" w:rsidRPr="00A16D02" w:rsidRDefault="008A04A5" w:rsidP="000B3B5E">
      <w:pPr>
        <w:spacing w:line="520" w:lineRule="exact"/>
        <w:ind w:firstLine="560"/>
        <w:rPr>
          <w:rFonts w:ascii="仿宋" w:eastAsia="仿宋" w:hAnsi="仿宋"/>
          <w:sz w:val="28"/>
          <w:szCs w:val="28"/>
        </w:rPr>
      </w:pPr>
      <w:r w:rsidRPr="00A16D02">
        <w:rPr>
          <w:rFonts w:ascii="仿宋" w:eastAsia="仿宋" w:hAnsi="仿宋" w:hint="eastAsia"/>
          <w:sz w:val="28"/>
          <w:szCs w:val="28"/>
        </w:rPr>
        <w:t>拆卸方案要有针对性，方案应包括金属壁板墙无损拆卸及堆放，地面施工保护措施，墙内供电及开关插座等附属设施的保护和安全施工措施等。方案应考虑全面、经济高效、科学合理。</w:t>
      </w:r>
    </w:p>
    <w:p w:rsidR="00742EE6" w:rsidRPr="00A16D02"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1.有完整的拆卸方案，方案</w:t>
      </w:r>
      <w:r w:rsidRPr="00A16D02">
        <w:rPr>
          <w:rFonts w:ascii="仿宋" w:eastAsia="仿宋" w:hAnsi="仿宋" w:cs="宋体" w:hint="eastAsia"/>
          <w:sz w:val="28"/>
          <w:szCs w:val="28"/>
        </w:rPr>
        <w:t>考虑全面、经济高效、科学合理</w:t>
      </w:r>
      <w:r w:rsidRPr="00A16D02">
        <w:rPr>
          <w:rFonts w:ascii="仿宋" w:eastAsia="仿宋" w:hAnsi="仿宋" w:cs="仿宋" w:hint="eastAsia"/>
          <w:sz w:val="28"/>
          <w:szCs w:val="28"/>
        </w:rPr>
        <w:t>者，得18～25分。</w:t>
      </w:r>
    </w:p>
    <w:p w:rsidR="00742EE6" w:rsidRPr="00A16D02"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2.有较完整的拆卸方案，方案</w:t>
      </w:r>
      <w:r w:rsidRPr="00A16D02">
        <w:rPr>
          <w:rFonts w:ascii="仿宋" w:eastAsia="仿宋" w:hAnsi="仿宋" w:cs="宋体" w:hint="eastAsia"/>
          <w:sz w:val="28"/>
          <w:szCs w:val="28"/>
        </w:rPr>
        <w:t>考虑较全面、经济高效、科学合理</w:t>
      </w:r>
      <w:r w:rsidRPr="00A16D02">
        <w:rPr>
          <w:rFonts w:ascii="仿宋" w:eastAsia="仿宋" w:hAnsi="仿宋" w:cs="仿宋" w:hint="eastAsia"/>
          <w:sz w:val="28"/>
          <w:szCs w:val="28"/>
        </w:rPr>
        <w:t>者，得10～17分。</w:t>
      </w:r>
    </w:p>
    <w:p w:rsidR="00742EE6" w:rsidRPr="00A16D02" w:rsidRDefault="008A04A5" w:rsidP="000B3B5E">
      <w:pPr>
        <w:overflowPunct w:val="0"/>
        <w:spacing w:line="520" w:lineRule="exact"/>
        <w:ind w:firstLineChars="200" w:firstLine="560"/>
        <w:rPr>
          <w:rFonts w:ascii="仿宋" w:eastAsia="仿宋" w:hAnsi="仿宋" w:cs="仿宋"/>
          <w:sz w:val="28"/>
          <w:szCs w:val="28"/>
        </w:rPr>
      </w:pPr>
      <w:r w:rsidRPr="00A16D02">
        <w:rPr>
          <w:rFonts w:ascii="仿宋" w:eastAsia="仿宋" w:hAnsi="仿宋" w:cs="仿宋" w:hint="eastAsia"/>
          <w:sz w:val="28"/>
          <w:szCs w:val="28"/>
        </w:rPr>
        <w:t>3.拆卸方案不完整，方案</w:t>
      </w:r>
      <w:r w:rsidRPr="00A16D02">
        <w:rPr>
          <w:rFonts w:ascii="仿宋" w:eastAsia="仿宋" w:hAnsi="仿宋" w:cs="宋体" w:hint="eastAsia"/>
          <w:sz w:val="28"/>
          <w:szCs w:val="28"/>
        </w:rPr>
        <w:t>考虑不全面、经济高效、科学合理</w:t>
      </w:r>
      <w:r w:rsidRPr="00A16D02">
        <w:rPr>
          <w:rFonts w:ascii="仿宋" w:eastAsia="仿宋" w:hAnsi="仿宋" w:cs="仿宋" w:hint="eastAsia"/>
          <w:sz w:val="28"/>
          <w:szCs w:val="28"/>
        </w:rPr>
        <w:t>者理者，得 1～9分。</w:t>
      </w:r>
    </w:p>
    <w:p w:rsidR="00742EE6" w:rsidRPr="00A16D02" w:rsidRDefault="008A04A5" w:rsidP="000B3B5E">
      <w:pPr>
        <w:overflowPunct w:val="0"/>
        <w:spacing w:after="120" w:line="520" w:lineRule="exact"/>
        <w:ind w:firstLineChars="200" w:firstLine="560"/>
        <w:rPr>
          <w:rFonts w:ascii="仿宋" w:eastAsia="仿宋" w:hAnsi="仿宋" w:cs="宋体"/>
          <w:sz w:val="28"/>
          <w:szCs w:val="28"/>
        </w:rPr>
      </w:pPr>
      <w:r w:rsidRPr="00A16D02">
        <w:rPr>
          <w:rFonts w:ascii="仿宋" w:eastAsia="仿宋" w:hAnsi="仿宋" w:cs="仿宋" w:hint="eastAsia"/>
          <w:sz w:val="28"/>
          <w:szCs w:val="28"/>
        </w:rPr>
        <w:t>4.未提交拆卸方案，不得分。</w:t>
      </w:r>
    </w:p>
    <w:p w:rsidR="00742EE6" w:rsidRPr="00A16D02" w:rsidRDefault="008A04A5" w:rsidP="000B3B5E">
      <w:pPr>
        <w:overflowPunct w:val="0"/>
        <w:spacing w:after="120" w:line="520" w:lineRule="exact"/>
        <w:ind w:firstLineChars="200" w:firstLine="562"/>
        <w:rPr>
          <w:rFonts w:ascii="宋体" w:hAnsi="宋体" w:cs="宋体"/>
          <w:b/>
          <w:sz w:val="28"/>
          <w:szCs w:val="28"/>
        </w:rPr>
      </w:pPr>
      <w:r w:rsidRPr="00A16D02">
        <w:rPr>
          <w:rFonts w:ascii="宋体" w:hAnsi="宋体" w:cs="宋体" w:hint="eastAsia"/>
          <w:b/>
          <w:sz w:val="28"/>
          <w:szCs w:val="28"/>
        </w:rPr>
        <w:t>九、付款方式</w:t>
      </w:r>
    </w:p>
    <w:p w:rsidR="00742EE6" w:rsidRPr="00A16D02" w:rsidRDefault="008A04A5" w:rsidP="000B3B5E">
      <w:pPr>
        <w:spacing w:line="520" w:lineRule="exact"/>
        <w:ind w:firstLine="560"/>
        <w:rPr>
          <w:rFonts w:ascii="仿宋" w:eastAsia="仿宋" w:hAnsi="仿宋"/>
          <w:sz w:val="28"/>
          <w:szCs w:val="28"/>
        </w:rPr>
      </w:pPr>
      <w:r w:rsidRPr="00A16D02">
        <w:rPr>
          <w:rFonts w:ascii="仿宋" w:eastAsia="仿宋" w:hAnsi="仿宋" w:hint="eastAsia"/>
          <w:sz w:val="28"/>
          <w:szCs w:val="28"/>
        </w:rPr>
        <w:t>配合完成利旧设备搬迁，恢复需恢复的金属壁板</w:t>
      </w:r>
      <w:r w:rsidR="00500964" w:rsidRPr="00A16D02">
        <w:rPr>
          <w:rFonts w:ascii="仿宋" w:eastAsia="仿宋" w:hAnsi="仿宋" w:hint="eastAsia"/>
          <w:sz w:val="28"/>
          <w:szCs w:val="28"/>
        </w:rPr>
        <w:t>和外</w:t>
      </w:r>
      <w:r w:rsidRPr="00A16D02">
        <w:rPr>
          <w:rFonts w:ascii="仿宋" w:eastAsia="仿宋" w:hAnsi="仿宋" w:hint="eastAsia"/>
          <w:sz w:val="28"/>
          <w:szCs w:val="28"/>
        </w:rPr>
        <w:t>墙</w:t>
      </w:r>
      <w:r w:rsidR="00500964" w:rsidRPr="00A16D02">
        <w:rPr>
          <w:rFonts w:ascii="仿宋" w:eastAsia="仿宋" w:hAnsi="仿宋" w:hint="eastAsia"/>
          <w:sz w:val="28"/>
          <w:szCs w:val="28"/>
        </w:rPr>
        <w:t>，</w:t>
      </w:r>
      <w:r w:rsidRPr="00A16D02">
        <w:rPr>
          <w:rFonts w:ascii="仿宋" w:eastAsia="仿宋" w:hAnsi="仿宋" w:hint="eastAsia"/>
          <w:sz w:val="28"/>
          <w:szCs w:val="28"/>
        </w:rPr>
        <w:t>经甲方验收</w:t>
      </w:r>
      <w:r w:rsidRPr="00A16D02">
        <w:rPr>
          <w:rFonts w:ascii="仿宋" w:eastAsia="仿宋" w:hAnsi="仿宋" w:hint="eastAsia"/>
          <w:sz w:val="28"/>
          <w:szCs w:val="28"/>
        </w:rPr>
        <w:lastRenderedPageBreak/>
        <w:t>合格，开具全额发票后支付全部费用。</w:t>
      </w:r>
    </w:p>
    <w:p w:rsidR="00742EE6" w:rsidRPr="00A16D02" w:rsidRDefault="008A04A5" w:rsidP="000B3B5E">
      <w:pPr>
        <w:spacing w:line="520" w:lineRule="exact"/>
        <w:ind w:firstLine="560"/>
        <w:rPr>
          <w:rFonts w:ascii="仿宋" w:eastAsia="仿宋" w:hAnsi="仿宋"/>
          <w:sz w:val="28"/>
          <w:szCs w:val="28"/>
        </w:rPr>
      </w:pPr>
      <w:r w:rsidRPr="00A16D02">
        <w:rPr>
          <w:rFonts w:ascii="仿宋" w:eastAsia="仿宋" w:hAnsi="仿宋" w:hint="eastAsia"/>
          <w:sz w:val="28"/>
          <w:szCs w:val="28"/>
        </w:rPr>
        <w:t>通讯地址：甘肃省兰州市城关区盐场堡徐家坪1号</w:t>
      </w:r>
    </w:p>
    <w:p w:rsidR="00742EE6" w:rsidRPr="00A16D02" w:rsidRDefault="008A04A5" w:rsidP="000B3B5E">
      <w:pPr>
        <w:spacing w:line="520" w:lineRule="exact"/>
        <w:ind w:firstLine="560"/>
        <w:rPr>
          <w:rFonts w:ascii="仿宋" w:eastAsia="仿宋" w:hAnsi="仿宋"/>
          <w:sz w:val="28"/>
          <w:szCs w:val="28"/>
        </w:rPr>
      </w:pPr>
      <w:r w:rsidRPr="00A16D02">
        <w:rPr>
          <w:rFonts w:ascii="仿宋" w:eastAsia="仿宋" w:hAnsi="仿宋" w:hint="eastAsia"/>
          <w:sz w:val="28"/>
          <w:szCs w:val="28"/>
        </w:rPr>
        <w:t>联系人：谢毅</w:t>
      </w:r>
    </w:p>
    <w:p w:rsidR="00742EE6" w:rsidRPr="00A16D02" w:rsidRDefault="008A04A5" w:rsidP="000B3B5E">
      <w:pPr>
        <w:spacing w:line="520" w:lineRule="exact"/>
        <w:ind w:firstLine="560"/>
        <w:rPr>
          <w:rFonts w:ascii="仿宋" w:eastAsia="仿宋" w:hAnsi="仿宋"/>
          <w:sz w:val="28"/>
          <w:szCs w:val="28"/>
        </w:rPr>
      </w:pPr>
      <w:r w:rsidRPr="00A16D02">
        <w:rPr>
          <w:rFonts w:ascii="仿宋" w:eastAsia="仿宋" w:hAnsi="仿宋" w:hint="eastAsia"/>
          <w:sz w:val="28"/>
          <w:szCs w:val="28"/>
        </w:rPr>
        <w:t>联系电话：13619366703</w:t>
      </w:r>
    </w:p>
    <w:p w:rsidR="00742EE6" w:rsidRPr="00A16D02" w:rsidRDefault="008A04A5" w:rsidP="008C1AC4">
      <w:pPr>
        <w:spacing w:line="520" w:lineRule="exact"/>
        <w:ind w:firstLineChars="1712" w:firstLine="4794"/>
        <w:rPr>
          <w:rFonts w:ascii="仿宋" w:eastAsia="仿宋" w:hAnsi="仿宋"/>
          <w:sz w:val="28"/>
          <w:szCs w:val="28"/>
        </w:rPr>
      </w:pPr>
      <w:r w:rsidRPr="00A16D02">
        <w:rPr>
          <w:rFonts w:ascii="仿宋" w:eastAsia="仿宋" w:hAnsi="仿宋" w:hint="eastAsia"/>
          <w:sz w:val="28"/>
          <w:szCs w:val="28"/>
        </w:rPr>
        <w:t>中农威特生物科技股份有限公司</w:t>
      </w:r>
    </w:p>
    <w:p w:rsidR="00742EE6" w:rsidRDefault="008A04A5" w:rsidP="008C1AC4">
      <w:pPr>
        <w:overflowPunct w:val="0"/>
        <w:spacing w:after="120" w:line="520" w:lineRule="exact"/>
        <w:ind w:firstLineChars="2067" w:firstLine="5788"/>
        <w:rPr>
          <w:rFonts w:ascii="宋体" w:hAnsi="宋体" w:cs="宋体"/>
          <w:sz w:val="28"/>
          <w:szCs w:val="28"/>
        </w:rPr>
      </w:pPr>
      <w:r w:rsidRPr="00A16D02">
        <w:rPr>
          <w:rFonts w:ascii="宋体" w:hAnsi="宋体" w:cs="宋体" w:hint="eastAsia"/>
          <w:sz w:val="28"/>
          <w:szCs w:val="28"/>
        </w:rPr>
        <w:t>2022年</w:t>
      </w:r>
      <w:r w:rsidR="00721A8E" w:rsidRPr="00A16D02">
        <w:rPr>
          <w:rFonts w:ascii="宋体" w:hAnsi="宋体" w:cs="宋体" w:hint="eastAsia"/>
          <w:sz w:val="28"/>
          <w:szCs w:val="28"/>
        </w:rPr>
        <w:t>2</w:t>
      </w:r>
      <w:r w:rsidRPr="00A16D02">
        <w:rPr>
          <w:rFonts w:ascii="宋体" w:hAnsi="宋体" w:cs="宋体" w:hint="eastAsia"/>
          <w:sz w:val="28"/>
          <w:szCs w:val="28"/>
        </w:rPr>
        <w:t>月</w:t>
      </w:r>
      <w:r w:rsidR="00A16D02" w:rsidRPr="00A16D02">
        <w:rPr>
          <w:rFonts w:ascii="宋体" w:hAnsi="宋体" w:cs="宋体" w:hint="eastAsia"/>
          <w:sz w:val="28"/>
          <w:szCs w:val="28"/>
        </w:rPr>
        <w:t>8</w:t>
      </w:r>
      <w:r w:rsidRPr="00A16D02">
        <w:rPr>
          <w:rFonts w:ascii="宋体" w:hAnsi="宋体" w:cs="宋体" w:hint="eastAsia"/>
          <w:sz w:val="28"/>
          <w:szCs w:val="28"/>
        </w:rPr>
        <w:t>日</w:t>
      </w:r>
    </w:p>
    <w:sectPr w:rsidR="00742EE6" w:rsidSect="00A16D02">
      <w:headerReference w:type="default" r:id="rId9"/>
      <w:footerReference w:type="default" r:id="rId10"/>
      <w:headerReference w:type="first" r:id="rId11"/>
      <w:pgSz w:w="11906" w:h="16838"/>
      <w:pgMar w:top="1701"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7E7" w:rsidRDefault="006F27E7">
      <w:r>
        <w:separator/>
      </w:r>
    </w:p>
  </w:endnote>
  <w:endnote w:type="continuationSeparator" w:id="0">
    <w:p w:rsidR="006F27E7" w:rsidRDefault="006F2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E6" w:rsidRDefault="00300024">
    <w:pPr>
      <w:pStyle w:val="a6"/>
      <w:jc w:val="center"/>
    </w:pPr>
    <w:r>
      <w:rPr>
        <w:b/>
      </w:rPr>
      <w:fldChar w:fldCharType="begin"/>
    </w:r>
    <w:r w:rsidR="008A04A5">
      <w:rPr>
        <w:b/>
      </w:rPr>
      <w:instrText>PAGE</w:instrText>
    </w:r>
    <w:r>
      <w:rPr>
        <w:b/>
      </w:rPr>
      <w:fldChar w:fldCharType="separate"/>
    </w:r>
    <w:r w:rsidR="008C1AC4">
      <w:rPr>
        <w:b/>
        <w:noProof/>
      </w:rPr>
      <w:t>7</w:t>
    </w:r>
    <w:r>
      <w:rPr>
        <w:b/>
      </w:rPr>
      <w:fldChar w:fldCharType="end"/>
    </w:r>
    <w:r w:rsidR="008A04A5">
      <w:rPr>
        <w:lang w:val="zh-CN"/>
      </w:rPr>
      <w:t xml:space="preserve"> / </w:t>
    </w:r>
    <w:r>
      <w:rPr>
        <w:b/>
      </w:rPr>
      <w:fldChar w:fldCharType="begin"/>
    </w:r>
    <w:r w:rsidR="008A04A5">
      <w:rPr>
        <w:b/>
      </w:rPr>
      <w:instrText>NUMPAGES</w:instrText>
    </w:r>
    <w:r>
      <w:rPr>
        <w:b/>
      </w:rPr>
      <w:fldChar w:fldCharType="separate"/>
    </w:r>
    <w:r w:rsidR="008C1AC4">
      <w:rPr>
        <w:b/>
        <w:noProof/>
      </w:rPr>
      <w:t>7</w:t>
    </w:r>
    <w:r>
      <w:rPr>
        <w:b/>
      </w:rPr>
      <w:fldChar w:fldCharType="end"/>
    </w:r>
  </w:p>
  <w:p w:rsidR="00742EE6" w:rsidRDefault="00742EE6">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7E7" w:rsidRDefault="006F27E7">
      <w:r>
        <w:separator/>
      </w:r>
    </w:p>
  </w:footnote>
  <w:footnote w:type="continuationSeparator" w:id="0">
    <w:p w:rsidR="006F27E7" w:rsidRDefault="006F2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E6" w:rsidRDefault="00742EE6">
    <w:pPr>
      <w:pStyle w:val="a7"/>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E6" w:rsidRDefault="00742EE6">
    <w:pPr>
      <w:pStyle w:val="a7"/>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7B699"/>
    <w:multiLevelType w:val="singleLevel"/>
    <w:tmpl w:val="7547B69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attachedTemplate r:id="rId1"/>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F9B"/>
    <w:rsid w:val="0000005C"/>
    <w:rsid w:val="00031F75"/>
    <w:rsid w:val="000321BE"/>
    <w:rsid w:val="0007306C"/>
    <w:rsid w:val="0009489C"/>
    <w:rsid w:val="000B3B5E"/>
    <w:rsid w:val="000D0712"/>
    <w:rsid w:val="000F0872"/>
    <w:rsid w:val="000F6D3B"/>
    <w:rsid w:val="00102E92"/>
    <w:rsid w:val="00131A58"/>
    <w:rsid w:val="00142962"/>
    <w:rsid w:val="0014318A"/>
    <w:rsid w:val="00161C8D"/>
    <w:rsid w:val="0019149B"/>
    <w:rsid w:val="00205C55"/>
    <w:rsid w:val="0021222D"/>
    <w:rsid w:val="00212C25"/>
    <w:rsid w:val="00254241"/>
    <w:rsid w:val="00294E9E"/>
    <w:rsid w:val="002A61EE"/>
    <w:rsid w:val="002E3444"/>
    <w:rsid w:val="00300024"/>
    <w:rsid w:val="00324638"/>
    <w:rsid w:val="0034497A"/>
    <w:rsid w:val="00375141"/>
    <w:rsid w:val="003C1890"/>
    <w:rsid w:val="003C1A66"/>
    <w:rsid w:val="003C7170"/>
    <w:rsid w:val="0049377C"/>
    <w:rsid w:val="004D2B3E"/>
    <w:rsid w:val="004E285E"/>
    <w:rsid w:val="004E671D"/>
    <w:rsid w:val="004F0BA5"/>
    <w:rsid w:val="00500004"/>
    <w:rsid w:val="00500964"/>
    <w:rsid w:val="00522C48"/>
    <w:rsid w:val="00544502"/>
    <w:rsid w:val="00551A42"/>
    <w:rsid w:val="0058316D"/>
    <w:rsid w:val="005B0EDC"/>
    <w:rsid w:val="005F7F71"/>
    <w:rsid w:val="00640E89"/>
    <w:rsid w:val="0064275C"/>
    <w:rsid w:val="006464E6"/>
    <w:rsid w:val="006936A4"/>
    <w:rsid w:val="006B4978"/>
    <w:rsid w:val="006B7C12"/>
    <w:rsid w:val="006E4FCF"/>
    <w:rsid w:val="006E6EFC"/>
    <w:rsid w:val="006F2716"/>
    <w:rsid w:val="006F27E7"/>
    <w:rsid w:val="0071022A"/>
    <w:rsid w:val="007140D3"/>
    <w:rsid w:val="00721A8E"/>
    <w:rsid w:val="00742EE6"/>
    <w:rsid w:val="00743ADA"/>
    <w:rsid w:val="007619AC"/>
    <w:rsid w:val="00776BD5"/>
    <w:rsid w:val="00781473"/>
    <w:rsid w:val="007C141C"/>
    <w:rsid w:val="007C5FA1"/>
    <w:rsid w:val="00804AA0"/>
    <w:rsid w:val="0084493E"/>
    <w:rsid w:val="00844A00"/>
    <w:rsid w:val="00845B14"/>
    <w:rsid w:val="00884568"/>
    <w:rsid w:val="008A04A5"/>
    <w:rsid w:val="008A49D0"/>
    <w:rsid w:val="008B7F3C"/>
    <w:rsid w:val="008C1AC4"/>
    <w:rsid w:val="008D1893"/>
    <w:rsid w:val="008D6B04"/>
    <w:rsid w:val="008D7EDE"/>
    <w:rsid w:val="008F5648"/>
    <w:rsid w:val="00903BAD"/>
    <w:rsid w:val="0092779A"/>
    <w:rsid w:val="009377BF"/>
    <w:rsid w:val="0094430D"/>
    <w:rsid w:val="009615E2"/>
    <w:rsid w:val="00961F9B"/>
    <w:rsid w:val="0099634B"/>
    <w:rsid w:val="009A6ABC"/>
    <w:rsid w:val="009B2303"/>
    <w:rsid w:val="00A12DE7"/>
    <w:rsid w:val="00A16D02"/>
    <w:rsid w:val="00A56EC2"/>
    <w:rsid w:val="00A616C0"/>
    <w:rsid w:val="00A705CF"/>
    <w:rsid w:val="00AA5990"/>
    <w:rsid w:val="00AD31D8"/>
    <w:rsid w:val="00AE1FB4"/>
    <w:rsid w:val="00B109FE"/>
    <w:rsid w:val="00B2065C"/>
    <w:rsid w:val="00B27C83"/>
    <w:rsid w:val="00B52301"/>
    <w:rsid w:val="00B664A4"/>
    <w:rsid w:val="00BF7DC7"/>
    <w:rsid w:val="00C167AB"/>
    <w:rsid w:val="00C50828"/>
    <w:rsid w:val="00C5625D"/>
    <w:rsid w:val="00C95A16"/>
    <w:rsid w:val="00CB10CE"/>
    <w:rsid w:val="00D71A55"/>
    <w:rsid w:val="00DA53CF"/>
    <w:rsid w:val="00DC2F28"/>
    <w:rsid w:val="00DC6E3A"/>
    <w:rsid w:val="00DD2415"/>
    <w:rsid w:val="00DF2F7E"/>
    <w:rsid w:val="00E54FCD"/>
    <w:rsid w:val="00E76D75"/>
    <w:rsid w:val="00EE5EFD"/>
    <w:rsid w:val="00EF35FF"/>
    <w:rsid w:val="00F05621"/>
    <w:rsid w:val="00F36675"/>
    <w:rsid w:val="00F50396"/>
    <w:rsid w:val="00F55EC3"/>
    <w:rsid w:val="00F648A0"/>
    <w:rsid w:val="00F75099"/>
    <w:rsid w:val="00F842D5"/>
    <w:rsid w:val="00F96D56"/>
    <w:rsid w:val="00FA04C7"/>
    <w:rsid w:val="00FA7B38"/>
    <w:rsid w:val="00FC1C54"/>
    <w:rsid w:val="00FD6546"/>
    <w:rsid w:val="00FD6E26"/>
    <w:rsid w:val="011F3C66"/>
    <w:rsid w:val="02051A8C"/>
    <w:rsid w:val="02B151BF"/>
    <w:rsid w:val="06391689"/>
    <w:rsid w:val="07B65B25"/>
    <w:rsid w:val="0A761C50"/>
    <w:rsid w:val="0B366DB6"/>
    <w:rsid w:val="10397D81"/>
    <w:rsid w:val="14323AB0"/>
    <w:rsid w:val="1437674A"/>
    <w:rsid w:val="16B236D2"/>
    <w:rsid w:val="18162A6E"/>
    <w:rsid w:val="1B7B03F7"/>
    <w:rsid w:val="1BBA3438"/>
    <w:rsid w:val="1CA705D8"/>
    <w:rsid w:val="1E8341B0"/>
    <w:rsid w:val="20E94536"/>
    <w:rsid w:val="23350978"/>
    <w:rsid w:val="2B363C27"/>
    <w:rsid w:val="2E236144"/>
    <w:rsid w:val="315957A6"/>
    <w:rsid w:val="331319C6"/>
    <w:rsid w:val="33FB64E3"/>
    <w:rsid w:val="34D74DFE"/>
    <w:rsid w:val="378E22CC"/>
    <w:rsid w:val="398F5789"/>
    <w:rsid w:val="39C30E30"/>
    <w:rsid w:val="3A236AB0"/>
    <w:rsid w:val="3A345EC4"/>
    <w:rsid w:val="40F45CAD"/>
    <w:rsid w:val="471F6E0C"/>
    <w:rsid w:val="4B817359"/>
    <w:rsid w:val="4E0B78E1"/>
    <w:rsid w:val="53CF0C7D"/>
    <w:rsid w:val="540D302E"/>
    <w:rsid w:val="54FD3665"/>
    <w:rsid w:val="59C13FE5"/>
    <w:rsid w:val="5FB55531"/>
    <w:rsid w:val="646F0ABB"/>
    <w:rsid w:val="65777EA0"/>
    <w:rsid w:val="69227FEF"/>
    <w:rsid w:val="69801AE7"/>
    <w:rsid w:val="6D0738E8"/>
    <w:rsid w:val="6EBA50F3"/>
    <w:rsid w:val="7330244F"/>
    <w:rsid w:val="773050BC"/>
    <w:rsid w:val="780836AA"/>
    <w:rsid w:val="7A3A262A"/>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0396"/>
    <w:pPr>
      <w:widowControl w:val="0"/>
      <w:jc w:val="both"/>
    </w:pPr>
    <w:rPr>
      <w:rFonts w:ascii="Calibri" w:hAnsi="Calibri"/>
      <w:kern w:val="2"/>
      <w:sz w:val="21"/>
      <w:szCs w:val="22"/>
    </w:rPr>
  </w:style>
  <w:style w:type="paragraph" w:styleId="1">
    <w:name w:val="heading 1"/>
    <w:basedOn w:val="a"/>
    <w:next w:val="a"/>
    <w:link w:val="1Char"/>
    <w:uiPriority w:val="99"/>
    <w:qFormat/>
    <w:rsid w:val="00F50396"/>
    <w:pPr>
      <w:spacing w:beforeAutospacing="1" w:afterAutospacing="1"/>
      <w:jc w:val="left"/>
      <w:outlineLvl w:val="0"/>
    </w:pPr>
    <w:rPr>
      <w:b/>
      <w:bCs/>
      <w:kern w:val="44"/>
      <w:sz w:val="44"/>
      <w:szCs w:val="44"/>
      <w:lang/>
    </w:rPr>
  </w:style>
  <w:style w:type="paragraph" w:styleId="2">
    <w:name w:val="heading 2"/>
    <w:basedOn w:val="a"/>
    <w:next w:val="a"/>
    <w:unhideWhenUsed/>
    <w:qFormat/>
    <w:locked/>
    <w:rsid w:val="00F50396"/>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F50396"/>
    <w:pPr>
      <w:spacing w:after="120"/>
    </w:pPr>
    <w:rPr>
      <w:kern w:val="0"/>
      <w:sz w:val="24"/>
    </w:rPr>
  </w:style>
  <w:style w:type="paragraph" w:styleId="a4">
    <w:name w:val="annotation text"/>
    <w:basedOn w:val="a"/>
    <w:uiPriority w:val="99"/>
    <w:semiHidden/>
    <w:unhideWhenUsed/>
    <w:qFormat/>
    <w:rsid w:val="00F50396"/>
    <w:pPr>
      <w:jc w:val="left"/>
    </w:pPr>
  </w:style>
  <w:style w:type="paragraph" w:styleId="a5">
    <w:name w:val="Balloon Text"/>
    <w:basedOn w:val="a"/>
    <w:link w:val="Char"/>
    <w:uiPriority w:val="99"/>
    <w:qFormat/>
    <w:rsid w:val="00F50396"/>
    <w:rPr>
      <w:sz w:val="18"/>
      <w:szCs w:val="18"/>
      <w:lang/>
    </w:rPr>
  </w:style>
  <w:style w:type="paragraph" w:styleId="a6">
    <w:name w:val="footer"/>
    <w:basedOn w:val="a"/>
    <w:link w:val="Char0"/>
    <w:uiPriority w:val="99"/>
    <w:qFormat/>
    <w:rsid w:val="00F50396"/>
    <w:pPr>
      <w:tabs>
        <w:tab w:val="center" w:pos="4153"/>
        <w:tab w:val="right" w:pos="8306"/>
      </w:tabs>
      <w:snapToGrid w:val="0"/>
      <w:jc w:val="left"/>
    </w:pPr>
    <w:rPr>
      <w:rFonts w:ascii="Times New Roman" w:hAnsi="Times New Roman"/>
      <w:sz w:val="18"/>
      <w:szCs w:val="18"/>
      <w:lang/>
    </w:rPr>
  </w:style>
  <w:style w:type="paragraph" w:styleId="a7">
    <w:name w:val="header"/>
    <w:basedOn w:val="a"/>
    <w:link w:val="Char1"/>
    <w:uiPriority w:val="99"/>
    <w:qFormat/>
    <w:rsid w:val="00F50396"/>
    <w:pPr>
      <w:pBdr>
        <w:bottom w:val="single" w:sz="6" w:space="1" w:color="auto"/>
      </w:pBdr>
      <w:tabs>
        <w:tab w:val="center" w:pos="4153"/>
        <w:tab w:val="right" w:pos="8306"/>
      </w:tabs>
      <w:snapToGrid w:val="0"/>
      <w:jc w:val="center"/>
    </w:pPr>
    <w:rPr>
      <w:rFonts w:ascii="Times New Roman" w:hAnsi="Times New Roman"/>
      <w:sz w:val="18"/>
      <w:szCs w:val="18"/>
      <w:lang/>
    </w:rPr>
  </w:style>
  <w:style w:type="table" w:styleId="a8">
    <w:name w:val="Table Grid"/>
    <w:basedOn w:val="a2"/>
    <w:uiPriority w:val="99"/>
    <w:qFormat/>
    <w:rsid w:val="00F503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uiPriority w:val="99"/>
    <w:qFormat/>
    <w:rsid w:val="00F50396"/>
    <w:rPr>
      <w:rFonts w:cs="Times New Roman"/>
      <w:color w:val="0563C1"/>
      <w:u w:val="single"/>
    </w:rPr>
  </w:style>
  <w:style w:type="character" w:customStyle="1" w:styleId="1Char">
    <w:name w:val="标题 1 Char"/>
    <w:link w:val="1"/>
    <w:uiPriority w:val="99"/>
    <w:qFormat/>
    <w:locked/>
    <w:rsid w:val="00F50396"/>
    <w:rPr>
      <w:rFonts w:ascii="Calibri" w:hAnsi="Calibri" w:cs="Times New Roman"/>
      <w:b/>
      <w:bCs/>
      <w:kern w:val="44"/>
      <w:sz w:val="44"/>
      <w:szCs w:val="44"/>
    </w:rPr>
  </w:style>
  <w:style w:type="character" w:customStyle="1" w:styleId="Char">
    <w:name w:val="批注框文本 Char"/>
    <w:link w:val="a5"/>
    <w:uiPriority w:val="99"/>
    <w:qFormat/>
    <w:locked/>
    <w:rsid w:val="00F50396"/>
    <w:rPr>
      <w:rFonts w:ascii="Calibri" w:eastAsia="宋体" w:hAnsi="Calibri" w:cs="Times New Roman"/>
      <w:kern w:val="2"/>
      <w:sz w:val="18"/>
      <w:szCs w:val="18"/>
    </w:rPr>
  </w:style>
  <w:style w:type="character" w:customStyle="1" w:styleId="Char0">
    <w:name w:val="页脚 Char"/>
    <w:link w:val="a6"/>
    <w:uiPriority w:val="99"/>
    <w:qFormat/>
    <w:locked/>
    <w:rsid w:val="00F50396"/>
    <w:rPr>
      <w:rFonts w:ascii="Times New Roman" w:eastAsia="宋体" w:hAnsi="Times New Roman" w:cs="Times New Roman"/>
      <w:kern w:val="2"/>
      <w:sz w:val="18"/>
      <w:szCs w:val="18"/>
    </w:rPr>
  </w:style>
  <w:style w:type="character" w:customStyle="1" w:styleId="Char1">
    <w:name w:val="页眉 Char"/>
    <w:link w:val="a7"/>
    <w:uiPriority w:val="99"/>
    <w:qFormat/>
    <w:locked/>
    <w:rsid w:val="00F50396"/>
    <w:rPr>
      <w:rFonts w:ascii="Times New Roman" w:eastAsia="宋体" w:hAnsi="Times New Roman" w:cs="Times New Roman"/>
      <w:kern w:val="2"/>
      <w:sz w:val="18"/>
      <w:szCs w:val="18"/>
    </w:rPr>
  </w:style>
  <w:style w:type="paragraph" w:styleId="aa">
    <w:name w:val="List Paragraph"/>
    <w:basedOn w:val="a"/>
    <w:uiPriority w:val="99"/>
    <w:qFormat/>
    <w:rsid w:val="00F50396"/>
    <w:pPr>
      <w:ind w:firstLineChars="200" w:firstLine="420"/>
    </w:pPr>
  </w:style>
  <w:style w:type="paragraph" w:customStyle="1" w:styleId="10">
    <w:name w:val="菲页1"/>
    <w:basedOn w:val="2"/>
    <w:qFormat/>
    <w:rsid w:val="00F50396"/>
    <w:pPr>
      <w:widowControl/>
      <w:jc w:val="center"/>
    </w:pPr>
    <w:rPr>
      <w:rFonts w:ascii="黑体" w:eastAsia="黑体" w:hAnsi="宋体"/>
      <w:b w:val="0"/>
      <w:kern w:val="0"/>
      <w:sz w:val="52"/>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183DA-ADC7-4803-853B-E28ABD29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55</TotalTime>
  <Pages>1</Pages>
  <Words>453</Words>
  <Characters>2587</Characters>
  <Application>Microsoft Office Word</Application>
  <DocSecurity>0</DocSecurity>
  <Lines>21</Lines>
  <Paragraphs>6</Paragraphs>
  <ScaleCrop>false</ScaleCrop>
  <Company>user</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305</cp:revision>
  <cp:lastPrinted>2019-07-03T06:35:00Z</cp:lastPrinted>
  <dcterms:created xsi:type="dcterms:W3CDTF">2019-04-02T02:18:00Z</dcterms:created>
  <dcterms:modified xsi:type="dcterms:W3CDTF">2022-02-07T09:34:00Z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A06D6510EADA4B11950535D3B0AD88D6</vt:lpwstr>
  </property>
</Properties>
</file>