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20DE8" w14:textId="77777777" w:rsidR="008A58F4" w:rsidRDefault="00774402">
      <w:pPr>
        <w:pStyle w:val="11"/>
        <w:keepLines w:val="0"/>
        <w:spacing w:before="0" w:after="0" w:line="360" w:lineRule="auto"/>
        <w:textAlignment w:val="baseline"/>
        <w:rPr>
          <w:b/>
          <w:bCs w:val="0"/>
          <w:sz w:val="32"/>
          <w:szCs w:val="32"/>
        </w:rPr>
      </w:pPr>
      <w:bookmarkStart w:id="0" w:name="_Toc394051107"/>
      <w:bookmarkStart w:id="1" w:name="_Toc394049868"/>
      <w:bookmarkStart w:id="2" w:name="_Toc28005"/>
      <w:r>
        <w:rPr>
          <w:rFonts w:hint="eastAsia"/>
          <w:b/>
          <w:bCs w:val="0"/>
          <w:sz w:val="32"/>
          <w:szCs w:val="32"/>
        </w:rPr>
        <w:t>中农威特生物科技股份有限公司</w:t>
      </w:r>
      <w:bookmarkStart w:id="3" w:name="_Toc4024"/>
      <w:bookmarkEnd w:id="0"/>
      <w:bookmarkEnd w:id="1"/>
      <w:bookmarkEnd w:id="2"/>
    </w:p>
    <w:p w14:paraId="102C5AF2" w14:textId="77777777" w:rsidR="008A58F4" w:rsidRDefault="00774402">
      <w:pPr>
        <w:pStyle w:val="11"/>
        <w:keepLines w:val="0"/>
        <w:spacing w:before="0" w:after="0" w:line="360" w:lineRule="auto"/>
        <w:textAlignment w:val="baseline"/>
        <w:rPr>
          <w:b/>
          <w:bCs w:val="0"/>
          <w:sz w:val="32"/>
          <w:szCs w:val="32"/>
        </w:rPr>
      </w:pPr>
      <w:r>
        <w:rPr>
          <w:rFonts w:hint="eastAsia"/>
          <w:b/>
          <w:bCs w:val="0"/>
          <w:sz w:val="32"/>
          <w:szCs w:val="32"/>
        </w:rPr>
        <w:t>询价比价</w:t>
      </w:r>
      <w:r>
        <w:rPr>
          <w:rFonts w:hint="eastAsia"/>
          <w:b/>
          <w:bCs w:val="0"/>
          <w:sz w:val="32"/>
          <w:szCs w:val="32"/>
        </w:rPr>
        <w:t>采购公告</w:t>
      </w:r>
      <w:bookmarkEnd w:id="3"/>
    </w:p>
    <w:p w14:paraId="10A9AB57" w14:textId="77777777" w:rsidR="008A58F4" w:rsidRDefault="00774402">
      <w:pPr>
        <w:overflowPunct w:val="0"/>
        <w:spacing w:line="360" w:lineRule="auto"/>
        <w:ind w:firstLineChars="200" w:firstLine="560"/>
        <w:textAlignment w:val="baseline"/>
        <w:rPr>
          <w:rFonts w:ascii="仿宋" w:eastAsia="仿宋" w:hAnsi="仿宋" w:cs="仿宋"/>
          <w:sz w:val="28"/>
          <w:szCs w:val="28"/>
        </w:rPr>
      </w:pPr>
      <w:r>
        <w:rPr>
          <w:rFonts w:ascii="仿宋" w:eastAsia="仿宋" w:hAnsi="仿宋" w:cs="仿宋" w:hint="eastAsia"/>
          <w:sz w:val="28"/>
          <w:szCs w:val="28"/>
        </w:rPr>
        <w:t>根据中农威特生物科技股份有限公司《采购管理办法》及公司相关会议决定，</w:t>
      </w:r>
      <w:r>
        <w:rPr>
          <w:rFonts w:ascii="仿宋" w:eastAsia="仿宋" w:hAnsi="仿宋" w:cs="仿宋" w:hint="eastAsia"/>
          <w:sz w:val="28"/>
          <w:szCs w:val="28"/>
        </w:rPr>
        <w:t>现</w:t>
      </w:r>
      <w:r>
        <w:rPr>
          <w:rFonts w:ascii="仿宋" w:eastAsia="仿宋" w:hAnsi="仿宋" w:cs="仿宋" w:hint="eastAsia"/>
          <w:sz w:val="28"/>
          <w:szCs w:val="28"/>
        </w:rPr>
        <w:t>对所需相关服务进行</w:t>
      </w:r>
      <w:r>
        <w:rPr>
          <w:rFonts w:ascii="仿宋" w:eastAsia="仿宋" w:hAnsi="仿宋" w:cs="仿宋" w:hint="eastAsia"/>
          <w:sz w:val="28"/>
          <w:szCs w:val="28"/>
        </w:rPr>
        <w:t>询价比价</w:t>
      </w:r>
      <w:r>
        <w:rPr>
          <w:rFonts w:ascii="仿宋" w:eastAsia="仿宋" w:hAnsi="仿宋" w:cs="仿宋" w:hint="eastAsia"/>
          <w:sz w:val="28"/>
          <w:szCs w:val="28"/>
        </w:rPr>
        <w:t>采购，欢迎</w:t>
      </w:r>
      <w:r>
        <w:rPr>
          <w:rFonts w:ascii="仿宋" w:eastAsia="仿宋" w:hAnsi="仿宋" w:cs="仿宋" w:hint="eastAsia"/>
          <w:sz w:val="28"/>
          <w:szCs w:val="28"/>
        </w:rPr>
        <w:t>符合本采购公告及采购文件要求的单位</w:t>
      </w:r>
      <w:r>
        <w:rPr>
          <w:rFonts w:ascii="仿宋" w:eastAsia="仿宋" w:hAnsi="仿宋" w:cs="仿宋" w:hint="eastAsia"/>
          <w:sz w:val="28"/>
          <w:szCs w:val="28"/>
        </w:rPr>
        <w:t>参加。</w:t>
      </w:r>
    </w:p>
    <w:p w14:paraId="581EEFA3" w14:textId="77777777" w:rsidR="008A58F4" w:rsidRDefault="00774402">
      <w:pPr>
        <w:overflowPunct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一、采购文件编号：</w:t>
      </w:r>
      <w:r>
        <w:rPr>
          <w:rFonts w:ascii="仿宋" w:eastAsia="仿宋" w:hAnsi="仿宋" w:cs="宋体" w:hint="eastAsia"/>
          <w:sz w:val="28"/>
          <w:szCs w:val="28"/>
        </w:rPr>
        <w:t>ZNWT-JDXMB-202</w:t>
      </w:r>
      <w:r>
        <w:rPr>
          <w:rFonts w:ascii="仿宋" w:eastAsia="仿宋" w:hAnsi="仿宋" w:cs="宋体" w:hint="eastAsia"/>
          <w:sz w:val="28"/>
          <w:szCs w:val="28"/>
        </w:rPr>
        <w:t>2</w:t>
      </w:r>
      <w:r>
        <w:rPr>
          <w:rFonts w:ascii="仿宋" w:eastAsia="仿宋" w:hAnsi="仿宋" w:cs="宋体" w:hint="eastAsia"/>
          <w:sz w:val="28"/>
          <w:szCs w:val="28"/>
        </w:rPr>
        <w:t>0</w:t>
      </w:r>
      <w:r>
        <w:rPr>
          <w:rFonts w:ascii="仿宋" w:eastAsia="仿宋" w:hAnsi="仿宋" w:cs="宋体" w:hint="eastAsia"/>
          <w:sz w:val="28"/>
          <w:szCs w:val="28"/>
        </w:rPr>
        <w:t>0</w:t>
      </w:r>
      <w:r>
        <w:rPr>
          <w:rFonts w:ascii="仿宋" w:eastAsia="仿宋" w:hAnsi="仿宋" w:cs="宋体" w:hint="eastAsia"/>
          <w:sz w:val="28"/>
          <w:szCs w:val="28"/>
        </w:rPr>
        <w:t>2</w:t>
      </w:r>
    </w:p>
    <w:p w14:paraId="35DC218C"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二、项目名称：中农威特生物科技股份有限公司医药创新产业园</w:t>
      </w:r>
      <w:r>
        <w:rPr>
          <w:rFonts w:ascii="仿宋" w:eastAsia="仿宋" w:hAnsi="仿宋" w:cs="宋体" w:hint="eastAsia"/>
          <w:sz w:val="28"/>
          <w:szCs w:val="28"/>
        </w:rPr>
        <w:t>修建性详细规划设计</w:t>
      </w:r>
    </w:p>
    <w:p w14:paraId="58FFCFD3" w14:textId="0F507F96"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lang w:val="en-GB"/>
        </w:rPr>
        <w:t>三、项目要求及主要参数，详见《</w:t>
      </w:r>
      <w:r>
        <w:rPr>
          <w:rFonts w:ascii="仿宋" w:eastAsia="仿宋" w:hAnsi="仿宋" w:cs="宋体" w:hint="eastAsia"/>
          <w:sz w:val="28"/>
          <w:szCs w:val="28"/>
        </w:rPr>
        <w:t>中农威特生物科技股份有限公司医药创新产业园</w:t>
      </w:r>
      <w:r>
        <w:rPr>
          <w:rFonts w:ascii="仿宋" w:eastAsia="仿宋" w:hAnsi="仿宋" w:cs="宋体" w:hint="eastAsia"/>
          <w:sz w:val="28"/>
          <w:szCs w:val="28"/>
        </w:rPr>
        <w:t>修建性详细规划设计</w:t>
      </w:r>
      <w:r>
        <w:rPr>
          <w:rFonts w:ascii="仿宋" w:eastAsia="仿宋" w:hAnsi="仿宋" w:cs="宋体" w:hint="eastAsia"/>
          <w:sz w:val="28"/>
          <w:szCs w:val="28"/>
        </w:rPr>
        <w:t>采购文件》</w:t>
      </w:r>
    </w:p>
    <w:p w14:paraId="68D4B4EE"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四、获取采购文件的方式：中农威特生物科技</w:t>
      </w:r>
      <w:proofErr w:type="gramStart"/>
      <w:r>
        <w:rPr>
          <w:rFonts w:ascii="仿宋" w:eastAsia="仿宋" w:hAnsi="仿宋" w:cs="宋体" w:hint="eastAsia"/>
          <w:sz w:val="28"/>
          <w:szCs w:val="28"/>
        </w:rPr>
        <w:t>股份有限公司</w:t>
      </w:r>
      <w:r>
        <w:rPr>
          <w:rFonts w:ascii="仿宋" w:eastAsia="仿宋" w:hAnsi="仿宋" w:cs="宋体" w:hint="eastAsia"/>
          <w:sz w:val="28"/>
          <w:szCs w:val="28"/>
        </w:rPr>
        <w:t>官网</w:t>
      </w:r>
      <w:r>
        <w:rPr>
          <w:rFonts w:ascii="仿宋" w:eastAsia="仿宋" w:hAnsi="仿宋" w:cs="宋体" w:hint="eastAsia"/>
          <w:sz w:val="28"/>
          <w:szCs w:val="28"/>
        </w:rPr>
        <w:t>免费</w:t>
      </w:r>
      <w:proofErr w:type="gramEnd"/>
      <w:r>
        <w:rPr>
          <w:rFonts w:ascii="仿宋" w:eastAsia="仿宋" w:hAnsi="仿宋" w:cs="宋体" w:hint="eastAsia"/>
          <w:sz w:val="28"/>
          <w:szCs w:val="28"/>
        </w:rPr>
        <w:t>下载</w:t>
      </w:r>
      <w:r>
        <w:rPr>
          <w:rFonts w:ascii="仿宋" w:eastAsia="仿宋" w:hAnsi="仿宋" w:cs="宋体" w:hint="eastAsia"/>
          <w:sz w:val="28"/>
          <w:szCs w:val="28"/>
        </w:rPr>
        <w:t>。</w:t>
      </w:r>
      <w:r>
        <w:rPr>
          <w:rFonts w:ascii="仿宋" w:eastAsia="仿宋" w:hAnsi="仿宋" w:cs="宋体" w:hint="eastAsia"/>
          <w:sz w:val="28"/>
          <w:szCs w:val="28"/>
        </w:rPr>
        <w:t xml:space="preserve">   </w:t>
      </w:r>
    </w:p>
    <w:p w14:paraId="432E0226"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五、递交报价文件截止时间</w:t>
      </w:r>
      <w:r>
        <w:rPr>
          <w:rFonts w:ascii="仿宋" w:eastAsia="仿宋" w:hAnsi="仿宋" w:cs="宋体" w:hint="eastAsia"/>
          <w:sz w:val="28"/>
          <w:szCs w:val="28"/>
        </w:rPr>
        <w:tab/>
      </w:r>
    </w:p>
    <w:p w14:paraId="57155707"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202</w:t>
      </w:r>
      <w:r>
        <w:rPr>
          <w:rFonts w:ascii="仿宋" w:eastAsia="仿宋" w:hAnsi="仿宋" w:cs="宋体" w:hint="eastAsia"/>
          <w:sz w:val="28"/>
          <w:szCs w:val="28"/>
        </w:rPr>
        <w:t>2</w:t>
      </w:r>
      <w:r>
        <w:rPr>
          <w:rFonts w:ascii="仿宋" w:eastAsia="仿宋" w:hAnsi="仿宋" w:cs="宋体" w:hint="eastAsia"/>
          <w:sz w:val="28"/>
          <w:szCs w:val="28"/>
        </w:rPr>
        <w:t>年</w:t>
      </w:r>
      <w:r>
        <w:rPr>
          <w:rFonts w:ascii="仿宋" w:eastAsia="仿宋" w:hAnsi="仿宋" w:cs="宋体" w:hint="eastAsia"/>
          <w:sz w:val="28"/>
          <w:szCs w:val="28"/>
        </w:rPr>
        <w:t>1</w:t>
      </w:r>
      <w:r>
        <w:rPr>
          <w:rFonts w:ascii="仿宋" w:eastAsia="仿宋" w:hAnsi="仿宋" w:cs="宋体" w:hint="eastAsia"/>
          <w:sz w:val="28"/>
          <w:szCs w:val="28"/>
        </w:rPr>
        <w:t>月</w:t>
      </w:r>
      <w:r>
        <w:rPr>
          <w:rFonts w:ascii="仿宋" w:eastAsia="仿宋" w:hAnsi="仿宋" w:cs="宋体" w:hint="eastAsia"/>
          <w:sz w:val="28"/>
          <w:szCs w:val="28"/>
        </w:rPr>
        <w:t>24</w:t>
      </w:r>
      <w:r>
        <w:rPr>
          <w:rFonts w:ascii="仿宋" w:eastAsia="仿宋" w:hAnsi="仿宋" w:cs="宋体" w:hint="eastAsia"/>
          <w:sz w:val="28"/>
          <w:szCs w:val="28"/>
        </w:rPr>
        <w:t>日</w:t>
      </w:r>
      <w:r>
        <w:rPr>
          <w:rFonts w:ascii="仿宋" w:eastAsia="仿宋" w:hAnsi="仿宋" w:cs="宋体" w:hint="eastAsia"/>
          <w:sz w:val="28"/>
          <w:szCs w:val="28"/>
        </w:rPr>
        <w:t>9</w:t>
      </w:r>
      <w:r>
        <w:rPr>
          <w:rFonts w:ascii="仿宋" w:eastAsia="仿宋" w:hAnsi="仿宋" w:cs="宋体" w:hint="eastAsia"/>
          <w:sz w:val="28"/>
          <w:szCs w:val="28"/>
        </w:rPr>
        <w:t>:30</w:t>
      </w:r>
      <w:r>
        <w:rPr>
          <w:rFonts w:ascii="仿宋" w:eastAsia="仿宋" w:hAnsi="仿宋" w:cs="宋体" w:hint="eastAsia"/>
          <w:sz w:val="28"/>
          <w:szCs w:val="28"/>
        </w:rPr>
        <w:t>之前，逾期不予受理。</w:t>
      </w:r>
    </w:p>
    <w:p w14:paraId="68B87E9C"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递交地点</w:t>
      </w:r>
      <w:r>
        <w:rPr>
          <w:rFonts w:ascii="仿宋" w:eastAsia="仿宋" w:hAnsi="仿宋" w:cs="宋体" w:hint="eastAsia"/>
          <w:sz w:val="28"/>
          <w:szCs w:val="28"/>
        </w:rPr>
        <w:t>:</w:t>
      </w:r>
      <w:r>
        <w:rPr>
          <w:rFonts w:ascii="仿宋" w:eastAsia="仿宋" w:hAnsi="仿宋" w:cs="宋体" w:hint="eastAsia"/>
          <w:sz w:val="28"/>
          <w:szCs w:val="28"/>
        </w:rPr>
        <w:t>中农威特生物科技股份有限公司</w:t>
      </w:r>
      <w:r>
        <w:rPr>
          <w:rFonts w:ascii="仿宋" w:eastAsia="仿宋" w:hAnsi="仿宋" w:cs="宋体" w:hint="eastAsia"/>
          <w:sz w:val="28"/>
          <w:szCs w:val="28"/>
        </w:rPr>
        <w:t>医药创新产业园</w:t>
      </w:r>
      <w:r>
        <w:rPr>
          <w:rFonts w:ascii="仿宋" w:eastAsia="仿宋" w:hAnsi="仿宋" w:cs="宋体" w:hint="eastAsia"/>
          <w:sz w:val="28"/>
          <w:szCs w:val="28"/>
        </w:rPr>
        <w:t>会议室（兰州</w:t>
      </w:r>
      <w:r>
        <w:rPr>
          <w:rFonts w:ascii="仿宋" w:eastAsia="仿宋" w:hAnsi="仿宋" w:cs="宋体" w:hint="eastAsia"/>
          <w:sz w:val="28"/>
          <w:szCs w:val="28"/>
        </w:rPr>
        <w:t>高</w:t>
      </w:r>
      <w:proofErr w:type="gramStart"/>
      <w:r>
        <w:rPr>
          <w:rFonts w:ascii="仿宋" w:eastAsia="仿宋" w:hAnsi="仿宋" w:cs="宋体" w:hint="eastAsia"/>
          <w:sz w:val="28"/>
          <w:szCs w:val="28"/>
        </w:rPr>
        <w:t>新区定连园区</w:t>
      </w:r>
      <w:proofErr w:type="gramEnd"/>
      <w:r>
        <w:rPr>
          <w:rFonts w:ascii="仿宋" w:eastAsia="仿宋" w:hAnsi="仿宋" w:cs="宋体" w:hint="eastAsia"/>
          <w:sz w:val="28"/>
          <w:szCs w:val="28"/>
        </w:rPr>
        <w:t>孙家坡村</w:t>
      </w:r>
      <w:r>
        <w:rPr>
          <w:rFonts w:ascii="仿宋" w:eastAsia="仿宋" w:hAnsi="仿宋" w:cs="宋体" w:hint="eastAsia"/>
          <w:sz w:val="28"/>
          <w:szCs w:val="28"/>
        </w:rPr>
        <w:t>2</w:t>
      </w:r>
      <w:r>
        <w:rPr>
          <w:rFonts w:ascii="仿宋" w:eastAsia="仿宋" w:hAnsi="仿宋" w:cs="宋体" w:hint="eastAsia"/>
          <w:sz w:val="28"/>
          <w:szCs w:val="28"/>
        </w:rPr>
        <w:t>社</w:t>
      </w:r>
      <w:r>
        <w:rPr>
          <w:rFonts w:ascii="仿宋" w:eastAsia="仿宋" w:hAnsi="仿宋" w:cs="宋体" w:hint="eastAsia"/>
          <w:sz w:val="28"/>
          <w:szCs w:val="28"/>
        </w:rPr>
        <w:t>166</w:t>
      </w:r>
      <w:r>
        <w:rPr>
          <w:rFonts w:ascii="仿宋" w:eastAsia="仿宋" w:hAnsi="仿宋" w:cs="宋体" w:hint="eastAsia"/>
          <w:sz w:val="28"/>
          <w:szCs w:val="28"/>
        </w:rPr>
        <w:t>号</w:t>
      </w:r>
      <w:r>
        <w:rPr>
          <w:rFonts w:ascii="仿宋" w:eastAsia="仿宋" w:hAnsi="仿宋" w:cs="宋体" w:hint="eastAsia"/>
          <w:sz w:val="28"/>
          <w:szCs w:val="28"/>
        </w:rPr>
        <w:t>）</w:t>
      </w:r>
    </w:p>
    <w:p w14:paraId="08DE0310"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接收人：任继元</w:t>
      </w:r>
      <w:r>
        <w:rPr>
          <w:rFonts w:ascii="仿宋" w:eastAsia="仿宋" w:hAnsi="仿宋" w:cs="宋体" w:hint="eastAsia"/>
          <w:sz w:val="28"/>
          <w:szCs w:val="28"/>
        </w:rPr>
        <w:t xml:space="preserve"> </w:t>
      </w:r>
    </w:p>
    <w:p w14:paraId="48282EDD"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电话：</w:t>
      </w:r>
      <w:r>
        <w:rPr>
          <w:rFonts w:ascii="仿宋" w:eastAsia="仿宋" w:hAnsi="仿宋" w:cs="宋体" w:hint="eastAsia"/>
          <w:sz w:val="28"/>
          <w:szCs w:val="28"/>
        </w:rPr>
        <w:t>18194215854</w:t>
      </w:r>
    </w:p>
    <w:p w14:paraId="489ABB03" w14:textId="77777777" w:rsidR="008A58F4" w:rsidRDefault="00774402">
      <w:pPr>
        <w:pStyle w:val="a0"/>
        <w:overflowPunct w:val="0"/>
        <w:spacing w:after="0" w:line="360" w:lineRule="auto"/>
        <w:ind w:firstLineChars="200" w:firstLine="560"/>
        <w:textAlignment w:val="baseline"/>
        <w:rPr>
          <w:rFonts w:ascii="仿宋" w:eastAsia="仿宋" w:hAnsi="仿宋"/>
          <w:kern w:val="2"/>
          <w:sz w:val="28"/>
          <w:szCs w:val="28"/>
        </w:rPr>
      </w:pPr>
      <w:r>
        <w:rPr>
          <w:rFonts w:ascii="仿宋" w:eastAsia="仿宋" w:hAnsi="仿宋" w:hint="eastAsia"/>
          <w:kern w:val="2"/>
          <w:sz w:val="28"/>
          <w:szCs w:val="28"/>
        </w:rPr>
        <w:t>六、</w:t>
      </w:r>
      <w:r>
        <w:rPr>
          <w:rFonts w:ascii="仿宋" w:eastAsia="仿宋" w:hAnsi="仿宋" w:cs="仿宋" w:hint="eastAsia"/>
          <w:sz w:val="28"/>
          <w:szCs w:val="28"/>
        </w:rPr>
        <w:t>询价比价</w:t>
      </w:r>
      <w:r>
        <w:rPr>
          <w:rFonts w:ascii="仿宋" w:eastAsia="仿宋" w:hAnsi="仿宋" w:hint="eastAsia"/>
          <w:kern w:val="2"/>
          <w:sz w:val="28"/>
          <w:szCs w:val="28"/>
        </w:rPr>
        <w:t>时间：</w:t>
      </w:r>
      <w:r>
        <w:rPr>
          <w:rFonts w:ascii="仿宋" w:eastAsia="仿宋" w:hAnsi="仿宋" w:hint="eastAsia"/>
          <w:kern w:val="2"/>
          <w:sz w:val="28"/>
          <w:szCs w:val="28"/>
        </w:rPr>
        <w:t>202</w:t>
      </w:r>
      <w:r>
        <w:rPr>
          <w:rFonts w:ascii="仿宋" w:eastAsia="仿宋" w:hAnsi="仿宋" w:hint="eastAsia"/>
          <w:kern w:val="2"/>
          <w:sz w:val="28"/>
          <w:szCs w:val="28"/>
        </w:rPr>
        <w:t>2</w:t>
      </w:r>
      <w:r>
        <w:rPr>
          <w:rFonts w:ascii="仿宋" w:eastAsia="仿宋" w:hAnsi="仿宋" w:hint="eastAsia"/>
          <w:kern w:val="2"/>
          <w:sz w:val="28"/>
          <w:szCs w:val="28"/>
        </w:rPr>
        <w:t>年</w:t>
      </w:r>
      <w:r>
        <w:rPr>
          <w:rFonts w:ascii="仿宋" w:eastAsia="仿宋" w:hAnsi="仿宋" w:hint="eastAsia"/>
          <w:kern w:val="2"/>
          <w:sz w:val="28"/>
          <w:szCs w:val="28"/>
        </w:rPr>
        <w:t>1</w:t>
      </w:r>
      <w:r>
        <w:rPr>
          <w:rFonts w:ascii="仿宋" w:eastAsia="仿宋" w:hAnsi="仿宋" w:hint="eastAsia"/>
          <w:kern w:val="2"/>
          <w:sz w:val="28"/>
          <w:szCs w:val="28"/>
        </w:rPr>
        <w:t>月</w:t>
      </w:r>
      <w:r>
        <w:rPr>
          <w:rFonts w:ascii="仿宋" w:eastAsia="仿宋" w:hAnsi="仿宋" w:hint="eastAsia"/>
          <w:kern w:val="2"/>
          <w:sz w:val="28"/>
          <w:szCs w:val="28"/>
        </w:rPr>
        <w:t>24</w:t>
      </w:r>
      <w:r>
        <w:rPr>
          <w:rFonts w:ascii="仿宋" w:eastAsia="仿宋" w:hAnsi="仿宋" w:hint="eastAsia"/>
          <w:kern w:val="2"/>
          <w:sz w:val="28"/>
          <w:szCs w:val="28"/>
        </w:rPr>
        <w:t>日</w:t>
      </w:r>
      <w:r>
        <w:rPr>
          <w:rFonts w:ascii="仿宋" w:eastAsia="仿宋" w:hAnsi="仿宋" w:hint="eastAsia"/>
          <w:kern w:val="2"/>
          <w:sz w:val="28"/>
          <w:szCs w:val="28"/>
        </w:rPr>
        <w:t>9</w:t>
      </w:r>
      <w:r>
        <w:rPr>
          <w:rFonts w:ascii="仿宋" w:eastAsia="仿宋" w:hAnsi="仿宋" w:hint="eastAsia"/>
          <w:kern w:val="2"/>
          <w:sz w:val="28"/>
          <w:szCs w:val="28"/>
        </w:rPr>
        <w:t>:30</w:t>
      </w:r>
    </w:p>
    <w:p w14:paraId="73053D0D" w14:textId="77777777" w:rsidR="008A58F4" w:rsidRDefault="00774402">
      <w:pPr>
        <w:pStyle w:val="a0"/>
        <w:overflowPunct w:val="0"/>
        <w:spacing w:after="0" w:line="360" w:lineRule="auto"/>
        <w:ind w:firstLineChars="200" w:firstLine="560"/>
        <w:textAlignment w:val="baseline"/>
        <w:rPr>
          <w:rFonts w:ascii="仿宋" w:eastAsia="仿宋" w:hAnsi="仿宋" w:cs="宋体"/>
          <w:sz w:val="28"/>
          <w:szCs w:val="28"/>
        </w:rPr>
      </w:pPr>
      <w:r>
        <w:rPr>
          <w:rFonts w:ascii="仿宋" w:eastAsia="仿宋" w:hAnsi="仿宋" w:hint="eastAsia"/>
          <w:kern w:val="2"/>
          <w:sz w:val="28"/>
          <w:szCs w:val="28"/>
        </w:rPr>
        <w:t>地点：</w:t>
      </w:r>
      <w:bookmarkStart w:id="4" w:name="OLE_LINK4"/>
      <w:r>
        <w:rPr>
          <w:rFonts w:ascii="仿宋" w:eastAsia="仿宋" w:hAnsi="仿宋" w:cs="宋体" w:hint="eastAsia"/>
          <w:sz w:val="28"/>
          <w:szCs w:val="28"/>
        </w:rPr>
        <w:t>中农威特生物科技股份有限公司</w:t>
      </w:r>
      <w:r>
        <w:rPr>
          <w:rFonts w:ascii="仿宋" w:eastAsia="仿宋" w:hAnsi="仿宋" w:cs="宋体" w:hint="eastAsia"/>
          <w:sz w:val="28"/>
          <w:szCs w:val="28"/>
        </w:rPr>
        <w:t>医药创新产业园</w:t>
      </w:r>
      <w:r>
        <w:rPr>
          <w:rFonts w:ascii="仿宋" w:eastAsia="仿宋" w:hAnsi="仿宋" w:cs="宋体" w:hint="eastAsia"/>
          <w:sz w:val="28"/>
          <w:szCs w:val="28"/>
        </w:rPr>
        <w:t>会议室（兰州</w:t>
      </w:r>
      <w:r>
        <w:rPr>
          <w:rFonts w:ascii="仿宋" w:eastAsia="仿宋" w:hAnsi="仿宋" w:cs="宋体" w:hint="eastAsia"/>
          <w:sz w:val="28"/>
          <w:szCs w:val="28"/>
        </w:rPr>
        <w:t>高</w:t>
      </w:r>
      <w:proofErr w:type="gramStart"/>
      <w:r>
        <w:rPr>
          <w:rFonts w:ascii="仿宋" w:eastAsia="仿宋" w:hAnsi="仿宋" w:cs="宋体" w:hint="eastAsia"/>
          <w:sz w:val="28"/>
          <w:szCs w:val="28"/>
        </w:rPr>
        <w:t>新区定连园区</w:t>
      </w:r>
      <w:proofErr w:type="gramEnd"/>
      <w:r>
        <w:rPr>
          <w:rFonts w:ascii="仿宋" w:eastAsia="仿宋" w:hAnsi="仿宋" w:cs="宋体" w:hint="eastAsia"/>
          <w:sz w:val="28"/>
          <w:szCs w:val="28"/>
        </w:rPr>
        <w:t>孙家坡村</w:t>
      </w:r>
      <w:r>
        <w:rPr>
          <w:rFonts w:ascii="仿宋" w:eastAsia="仿宋" w:hAnsi="仿宋" w:cs="宋体" w:hint="eastAsia"/>
          <w:sz w:val="28"/>
          <w:szCs w:val="28"/>
        </w:rPr>
        <w:t>2</w:t>
      </w:r>
      <w:r>
        <w:rPr>
          <w:rFonts w:ascii="仿宋" w:eastAsia="仿宋" w:hAnsi="仿宋" w:cs="宋体" w:hint="eastAsia"/>
          <w:sz w:val="28"/>
          <w:szCs w:val="28"/>
        </w:rPr>
        <w:t>社</w:t>
      </w:r>
      <w:r>
        <w:rPr>
          <w:rFonts w:ascii="仿宋" w:eastAsia="仿宋" w:hAnsi="仿宋" w:cs="宋体" w:hint="eastAsia"/>
          <w:sz w:val="28"/>
          <w:szCs w:val="28"/>
        </w:rPr>
        <w:t>166</w:t>
      </w:r>
      <w:r>
        <w:rPr>
          <w:rFonts w:ascii="仿宋" w:eastAsia="仿宋" w:hAnsi="仿宋" w:cs="宋体" w:hint="eastAsia"/>
          <w:sz w:val="28"/>
          <w:szCs w:val="28"/>
        </w:rPr>
        <w:t>号</w:t>
      </w:r>
      <w:r>
        <w:rPr>
          <w:rFonts w:ascii="仿宋" w:eastAsia="仿宋" w:hAnsi="仿宋" w:cs="宋体" w:hint="eastAsia"/>
          <w:sz w:val="28"/>
          <w:szCs w:val="28"/>
        </w:rPr>
        <w:t>）</w:t>
      </w:r>
      <w:bookmarkEnd w:id="4"/>
    </w:p>
    <w:p w14:paraId="2B040932" w14:textId="77777777" w:rsidR="008A58F4" w:rsidRDefault="00774402">
      <w:pPr>
        <w:pStyle w:val="a0"/>
        <w:overflowPunct w:val="0"/>
        <w:spacing w:after="0" w:line="360" w:lineRule="auto"/>
        <w:ind w:firstLineChars="200" w:firstLine="560"/>
        <w:textAlignment w:val="baseline"/>
        <w:rPr>
          <w:rFonts w:ascii="仿宋" w:eastAsia="仿宋" w:hAnsi="仿宋"/>
          <w:kern w:val="2"/>
          <w:sz w:val="28"/>
          <w:szCs w:val="28"/>
        </w:rPr>
      </w:pPr>
      <w:r>
        <w:rPr>
          <w:rFonts w:ascii="仿宋" w:eastAsia="仿宋" w:hAnsi="仿宋" w:hint="eastAsia"/>
          <w:kern w:val="2"/>
          <w:sz w:val="28"/>
          <w:szCs w:val="28"/>
        </w:rPr>
        <w:t>七、组织机构：中农威特生物科技股份有限公司</w:t>
      </w:r>
      <w:r>
        <w:rPr>
          <w:rFonts w:ascii="仿宋" w:eastAsia="仿宋" w:hAnsi="仿宋" w:hint="eastAsia"/>
          <w:kern w:val="2"/>
          <w:sz w:val="28"/>
          <w:szCs w:val="28"/>
        </w:rPr>
        <w:t>采购部</w:t>
      </w:r>
    </w:p>
    <w:p w14:paraId="54E1852D" w14:textId="77777777" w:rsidR="008A58F4" w:rsidRDefault="00774402">
      <w:pPr>
        <w:pStyle w:val="a0"/>
        <w:overflowPunct w:val="0"/>
        <w:spacing w:after="0" w:line="360" w:lineRule="auto"/>
        <w:ind w:firstLineChars="200" w:firstLine="560"/>
        <w:textAlignment w:val="baseline"/>
        <w:rPr>
          <w:rFonts w:ascii="仿宋" w:eastAsia="仿宋" w:hAnsi="仿宋" w:cs="宋体"/>
          <w:sz w:val="28"/>
          <w:szCs w:val="28"/>
        </w:rPr>
      </w:pPr>
      <w:r>
        <w:rPr>
          <w:rFonts w:ascii="仿宋" w:eastAsia="仿宋" w:hAnsi="仿宋" w:hint="eastAsia"/>
          <w:kern w:val="2"/>
          <w:sz w:val="28"/>
          <w:szCs w:val="28"/>
        </w:rPr>
        <w:t>通讯地址：</w:t>
      </w:r>
      <w:r>
        <w:rPr>
          <w:rFonts w:ascii="仿宋" w:eastAsia="仿宋" w:hAnsi="仿宋" w:cs="仿宋" w:hint="eastAsia"/>
          <w:sz w:val="28"/>
          <w:szCs w:val="28"/>
        </w:rPr>
        <w:t>甘肃省兰州市城关区盐场堡徐家坪</w:t>
      </w:r>
      <w:r>
        <w:rPr>
          <w:rFonts w:ascii="仿宋" w:eastAsia="仿宋" w:hAnsi="仿宋" w:cs="仿宋" w:hint="eastAsia"/>
          <w:sz w:val="28"/>
          <w:szCs w:val="28"/>
        </w:rPr>
        <w:t>1</w:t>
      </w:r>
      <w:r>
        <w:rPr>
          <w:rFonts w:ascii="仿宋" w:eastAsia="仿宋" w:hAnsi="仿宋" w:cs="仿宋" w:hint="eastAsia"/>
          <w:sz w:val="28"/>
          <w:szCs w:val="28"/>
        </w:rPr>
        <w:t>号</w:t>
      </w:r>
    </w:p>
    <w:p w14:paraId="6ABEEA29"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t>联系人：</w:t>
      </w:r>
      <w:r>
        <w:rPr>
          <w:rFonts w:ascii="仿宋" w:eastAsia="仿宋" w:hAnsi="仿宋" w:cs="宋体" w:hint="eastAsia"/>
          <w:sz w:val="28"/>
          <w:szCs w:val="28"/>
        </w:rPr>
        <w:t>谢毅</w:t>
      </w:r>
      <w:r>
        <w:rPr>
          <w:rFonts w:ascii="仿宋" w:eastAsia="仿宋" w:hAnsi="仿宋" w:cs="宋体" w:hint="eastAsia"/>
          <w:sz w:val="28"/>
          <w:szCs w:val="28"/>
        </w:rPr>
        <w:t xml:space="preserve"> </w:t>
      </w:r>
    </w:p>
    <w:p w14:paraId="392A066E" w14:textId="77777777" w:rsidR="008A58F4" w:rsidRDefault="00774402">
      <w:pPr>
        <w:overflowPunct w:val="0"/>
        <w:snapToGrid w:val="0"/>
        <w:spacing w:line="360" w:lineRule="auto"/>
        <w:ind w:firstLineChars="200" w:firstLine="560"/>
        <w:textAlignment w:val="baseline"/>
        <w:rPr>
          <w:rFonts w:ascii="仿宋" w:eastAsia="仿宋" w:hAnsi="仿宋" w:cs="宋体"/>
          <w:sz w:val="28"/>
          <w:szCs w:val="28"/>
        </w:rPr>
      </w:pPr>
      <w:r>
        <w:rPr>
          <w:rFonts w:ascii="仿宋" w:eastAsia="仿宋" w:hAnsi="仿宋" w:cs="宋体" w:hint="eastAsia"/>
          <w:sz w:val="28"/>
          <w:szCs w:val="28"/>
        </w:rPr>
        <w:lastRenderedPageBreak/>
        <w:t>电话：</w:t>
      </w:r>
      <w:r>
        <w:rPr>
          <w:rFonts w:ascii="仿宋" w:eastAsia="仿宋" w:hAnsi="仿宋" w:cs="宋体" w:hint="eastAsia"/>
          <w:sz w:val="28"/>
          <w:szCs w:val="28"/>
        </w:rPr>
        <w:t>13619366703</w:t>
      </w:r>
    </w:p>
    <w:p w14:paraId="1C457424" w14:textId="77777777" w:rsidR="008A58F4" w:rsidRDefault="00774402">
      <w:pPr>
        <w:pStyle w:val="a0"/>
        <w:overflowPunct w:val="0"/>
        <w:spacing w:after="0" w:line="360" w:lineRule="auto"/>
        <w:ind w:firstLineChars="200" w:firstLine="560"/>
        <w:textAlignment w:val="baseline"/>
        <w:rPr>
          <w:rFonts w:ascii="仿宋" w:eastAsia="仿宋" w:hAnsi="仿宋"/>
          <w:kern w:val="2"/>
          <w:sz w:val="28"/>
          <w:szCs w:val="28"/>
        </w:rPr>
      </w:pPr>
      <w:r>
        <w:rPr>
          <w:rFonts w:ascii="仿宋" w:eastAsia="仿宋" w:hAnsi="仿宋" w:hint="eastAsia"/>
          <w:kern w:val="2"/>
          <w:sz w:val="28"/>
          <w:szCs w:val="28"/>
        </w:rPr>
        <w:t>八、采购方：中农威特生物科技股份有限公司</w:t>
      </w:r>
    </w:p>
    <w:p w14:paraId="2F855C2D" w14:textId="77777777" w:rsidR="008A58F4" w:rsidRDefault="00774402">
      <w:pPr>
        <w:pStyle w:val="a0"/>
        <w:overflowPunct w:val="0"/>
        <w:spacing w:after="0" w:line="360" w:lineRule="auto"/>
        <w:ind w:firstLineChars="200" w:firstLine="560"/>
        <w:textAlignment w:val="baseline"/>
        <w:rPr>
          <w:rFonts w:ascii="仿宋" w:eastAsia="仿宋" w:hAnsi="仿宋"/>
          <w:kern w:val="2"/>
          <w:sz w:val="28"/>
          <w:szCs w:val="28"/>
        </w:rPr>
      </w:pPr>
      <w:r>
        <w:rPr>
          <w:rFonts w:ascii="仿宋" w:eastAsia="仿宋" w:hAnsi="仿宋" w:hint="eastAsia"/>
          <w:kern w:val="2"/>
          <w:sz w:val="28"/>
          <w:szCs w:val="28"/>
        </w:rPr>
        <w:t>九、</w:t>
      </w:r>
      <w:r>
        <w:rPr>
          <w:rFonts w:ascii="仿宋" w:eastAsia="仿宋" w:hAnsi="仿宋" w:cs="仿宋" w:hint="eastAsia"/>
          <w:sz w:val="28"/>
          <w:szCs w:val="28"/>
        </w:rPr>
        <w:t>询价比价</w:t>
      </w:r>
      <w:r>
        <w:rPr>
          <w:rFonts w:ascii="仿宋" w:eastAsia="仿宋" w:hAnsi="仿宋" w:hint="eastAsia"/>
          <w:kern w:val="2"/>
          <w:sz w:val="28"/>
          <w:szCs w:val="28"/>
        </w:rPr>
        <w:t>时报价人应到场，随身携带身份证和委托书，以便监督人员查验。</w:t>
      </w:r>
    </w:p>
    <w:p w14:paraId="2A2DEEAF" w14:textId="77777777" w:rsidR="008A58F4" w:rsidRDefault="00774402">
      <w:pPr>
        <w:pStyle w:val="a0"/>
        <w:spacing w:after="0" w:line="360" w:lineRule="auto"/>
        <w:ind w:firstLineChars="200" w:firstLine="560"/>
        <w:textAlignment w:val="baseline"/>
        <w:rPr>
          <w:rFonts w:ascii="仿宋" w:eastAsia="仿宋" w:hAnsi="仿宋" w:cs="宋体"/>
          <w:kern w:val="2"/>
          <w:sz w:val="28"/>
          <w:szCs w:val="28"/>
        </w:rPr>
      </w:pPr>
      <w:r>
        <w:rPr>
          <w:rFonts w:ascii="仿宋" w:eastAsia="仿宋" w:hAnsi="仿宋" w:hint="eastAsia"/>
          <w:kern w:val="2"/>
          <w:sz w:val="28"/>
          <w:szCs w:val="28"/>
        </w:rPr>
        <w:t>十、</w:t>
      </w:r>
      <w:r>
        <w:rPr>
          <w:rFonts w:ascii="仿宋" w:eastAsia="仿宋" w:hAnsi="仿宋" w:cs="宋体" w:hint="eastAsia"/>
          <w:kern w:val="2"/>
          <w:sz w:val="28"/>
          <w:szCs w:val="28"/>
        </w:rPr>
        <w:t>参会人员</w:t>
      </w:r>
      <w:r>
        <w:rPr>
          <w:rFonts w:ascii="仿宋" w:eastAsia="仿宋" w:hAnsi="仿宋" w:cs="宋体" w:hint="eastAsia"/>
          <w:kern w:val="2"/>
          <w:sz w:val="28"/>
          <w:szCs w:val="28"/>
        </w:rPr>
        <w:t>严格执行兰州市新冠疫情联防联控领导小组办公室发布的最新防控规定。</w:t>
      </w:r>
    </w:p>
    <w:p w14:paraId="3F2A7C3A" w14:textId="77777777" w:rsidR="008A58F4" w:rsidRDefault="00774402">
      <w:pPr>
        <w:pStyle w:val="a0"/>
        <w:spacing w:after="0" w:line="360" w:lineRule="auto"/>
        <w:ind w:firstLineChars="200" w:firstLine="560"/>
        <w:textAlignment w:val="baseline"/>
        <w:rPr>
          <w:rFonts w:ascii="仿宋" w:eastAsia="仿宋" w:hAnsi="仿宋" w:cs="宋体"/>
          <w:kern w:val="2"/>
          <w:sz w:val="28"/>
          <w:szCs w:val="28"/>
        </w:rPr>
      </w:pPr>
      <w:r>
        <w:rPr>
          <w:rFonts w:ascii="仿宋" w:eastAsia="仿宋" w:hAnsi="仿宋" w:cs="宋体" w:hint="eastAsia"/>
          <w:kern w:val="2"/>
          <w:sz w:val="28"/>
          <w:szCs w:val="28"/>
        </w:rPr>
        <w:t>十一、参会人员提前</w:t>
      </w:r>
      <w:r>
        <w:rPr>
          <w:rFonts w:ascii="仿宋" w:eastAsia="仿宋" w:hAnsi="仿宋" w:cs="宋体" w:hint="eastAsia"/>
          <w:kern w:val="2"/>
          <w:sz w:val="28"/>
          <w:szCs w:val="28"/>
        </w:rPr>
        <w:t>10</w:t>
      </w:r>
      <w:r>
        <w:rPr>
          <w:rFonts w:ascii="仿宋" w:eastAsia="仿宋" w:hAnsi="仿宋" w:cs="宋体" w:hint="eastAsia"/>
          <w:kern w:val="2"/>
          <w:sz w:val="28"/>
          <w:szCs w:val="28"/>
        </w:rPr>
        <w:t>分钟到达会场，会议期间全程佩戴口罩，保持会场秩序</w:t>
      </w:r>
      <w:r>
        <w:rPr>
          <w:rFonts w:ascii="仿宋" w:eastAsia="仿宋" w:hAnsi="仿宋" w:cs="宋体" w:hint="eastAsia"/>
          <w:kern w:val="2"/>
          <w:sz w:val="28"/>
          <w:szCs w:val="28"/>
        </w:rPr>
        <w:t>。</w:t>
      </w:r>
    </w:p>
    <w:p w14:paraId="5BEC8FF1" w14:textId="77777777" w:rsidR="008A58F4" w:rsidRDefault="008A58F4">
      <w:pPr>
        <w:pStyle w:val="a0"/>
        <w:spacing w:after="0" w:line="360" w:lineRule="auto"/>
        <w:ind w:firstLineChars="200" w:firstLine="560"/>
        <w:textAlignment w:val="baseline"/>
        <w:rPr>
          <w:rFonts w:ascii="仿宋" w:eastAsia="仿宋" w:hAnsi="仿宋"/>
          <w:kern w:val="2"/>
          <w:sz w:val="28"/>
          <w:szCs w:val="28"/>
        </w:rPr>
      </w:pPr>
    </w:p>
    <w:p w14:paraId="1D5AE659" w14:textId="77777777" w:rsidR="008A58F4" w:rsidRDefault="008A58F4">
      <w:pPr>
        <w:pStyle w:val="a0"/>
        <w:spacing w:after="0" w:line="360" w:lineRule="auto"/>
        <w:ind w:firstLineChars="200" w:firstLine="560"/>
        <w:textAlignment w:val="baseline"/>
        <w:rPr>
          <w:rFonts w:ascii="仿宋" w:eastAsia="仿宋" w:hAnsi="仿宋"/>
          <w:kern w:val="2"/>
          <w:sz w:val="28"/>
          <w:szCs w:val="28"/>
        </w:rPr>
      </w:pPr>
    </w:p>
    <w:p w14:paraId="434396FC" w14:textId="77777777" w:rsidR="008A58F4" w:rsidRDefault="008A58F4">
      <w:pPr>
        <w:pStyle w:val="a0"/>
        <w:spacing w:after="0" w:line="360" w:lineRule="auto"/>
        <w:ind w:firstLineChars="200" w:firstLine="560"/>
        <w:textAlignment w:val="baseline"/>
        <w:rPr>
          <w:rFonts w:ascii="仿宋" w:eastAsia="仿宋" w:hAnsi="仿宋"/>
          <w:kern w:val="2"/>
          <w:sz w:val="28"/>
          <w:szCs w:val="28"/>
        </w:rPr>
      </w:pPr>
    </w:p>
    <w:p w14:paraId="1304134C" w14:textId="77777777" w:rsidR="008A58F4" w:rsidRDefault="00774402">
      <w:pPr>
        <w:pStyle w:val="a0"/>
        <w:spacing w:after="0" w:line="360" w:lineRule="auto"/>
        <w:ind w:firstLineChars="1000" w:firstLine="2800"/>
        <w:textAlignment w:val="baseline"/>
        <w:rPr>
          <w:rFonts w:ascii="仿宋" w:eastAsia="仿宋" w:hAnsi="仿宋"/>
          <w:kern w:val="2"/>
          <w:sz w:val="28"/>
          <w:szCs w:val="28"/>
        </w:rPr>
      </w:pPr>
      <w:r>
        <w:rPr>
          <w:rFonts w:ascii="仿宋" w:eastAsia="仿宋" w:hAnsi="仿宋" w:hint="eastAsia"/>
          <w:kern w:val="2"/>
          <w:sz w:val="28"/>
          <w:szCs w:val="28"/>
        </w:rPr>
        <w:t>中农威特生物科技股份有限公司</w:t>
      </w:r>
    </w:p>
    <w:p w14:paraId="1E65049B" w14:textId="77777777" w:rsidR="008A58F4" w:rsidRDefault="00774402">
      <w:pPr>
        <w:pStyle w:val="a0"/>
        <w:spacing w:after="0" w:line="360" w:lineRule="auto"/>
        <w:ind w:firstLineChars="1300" w:firstLine="3640"/>
        <w:textAlignment w:val="baseline"/>
        <w:rPr>
          <w:rFonts w:ascii="仿宋" w:eastAsia="仿宋" w:hAnsi="仿宋"/>
          <w:kern w:val="2"/>
          <w:sz w:val="28"/>
          <w:szCs w:val="28"/>
        </w:rPr>
      </w:pPr>
      <w:r>
        <w:rPr>
          <w:rFonts w:ascii="仿宋" w:eastAsia="仿宋" w:hAnsi="仿宋" w:hint="eastAsia"/>
          <w:kern w:val="2"/>
          <w:sz w:val="28"/>
          <w:szCs w:val="28"/>
        </w:rPr>
        <w:t>202</w:t>
      </w:r>
      <w:r>
        <w:rPr>
          <w:rFonts w:ascii="仿宋" w:eastAsia="仿宋" w:hAnsi="仿宋" w:hint="eastAsia"/>
          <w:kern w:val="2"/>
          <w:sz w:val="28"/>
          <w:szCs w:val="28"/>
        </w:rPr>
        <w:t>2</w:t>
      </w:r>
      <w:r>
        <w:rPr>
          <w:rFonts w:ascii="仿宋" w:eastAsia="仿宋" w:hAnsi="仿宋" w:hint="eastAsia"/>
          <w:kern w:val="2"/>
          <w:sz w:val="28"/>
          <w:szCs w:val="28"/>
        </w:rPr>
        <w:t>年</w:t>
      </w:r>
      <w:r>
        <w:rPr>
          <w:rFonts w:ascii="仿宋" w:eastAsia="仿宋" w:hAnsi="仿宋" w:hint="eastAsia"/>
          <w:kern w:val="2"/>
          <w:sz w:val="28"/>
          <w:szCs w:val="28"/>
        </w:rPr>
        <w:t>1</w:t>
      </w:r>
      <w:r>
        <w:rPr>
          <w:rFonts w:ascii="仿宋" w:eastAsia="仿宋" w:hAnsi="仿宋" w:hint="eastAsia"/>
          <w:kern w:val="2"/>
          <w:sz w:val="28"/>
          <w:szCs w:val="28"/>
        </w:rPr>
        <w:t>月</w:t>
      </w:r>
      <w:r>
        <w:rPr>
          <w:rFonts w:ascii="仿宋" w:eastAsia="仿宋" w:hAnsi="仿宋" w:hint="eastAsia"/>
          <w:kern w:val="2"/>
          <w:sz w:val="28"/>
          <w:szCs w:val="28"/>
        </w:rPr>
        <w:t>13</w:t>
      </w:r>
      <w:r>
        <w:rPr>
          <w:rFonts w:ascii="仿宋" w:eastAsia="仿宋" w:hAnsi="仿宋" w:hint="eastAsia"/>
          <w:kern w:val="2"/>
          <w:sz w:val="28"/>
          <w:szCs w:val="28"/>
        </w:rPr>
        <w:t>日</w:t>
      </w:r>
    </w:p>
    <w:p w14:paraId="246E786A"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3D0E46A3"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67B8A3AB"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316BC9C3"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0F28143C"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0F9D05D6"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15F59386" w14:textId="77777777" w:rsidR="008A58F4" w:rsidRDefault="008A58F4">
      <w:pPr>
        <w:pStyle w:val="a0"/>
        <w:spacing w:after="0" w:line="360" w:lineRule="auto"/>
        <w:ind w:firstLineChars="1300" w:firstLine="3640"/>
        <w:textAlignment w:val="baseline"/>
        <w:rPr>
          <w:rFonts w:ascii="仿宋" w:eastAsia="仿宋" w:hAnsi="仿宋"/>
          <w:kern w:val="2"/>
          <w:sz w:val="28"/>
          <w:szCs w:val="28"/>
          <w:highlight w:val="yellow"/>
        </w:rPr>
      </w:pPr>
    </w:p>
    <w:p w14:paraId="092938AD" w14:textId="77777777" w:rsidR="008A58F4" w:rsidRDefault="008A58F4">
      <w:pPr>
        <w:pStyle w:val="a0"/>
        <w:spacing w:after="0" w:line="360" w:lineRule="auto"/>
        <w:textAlignment w:val="baseline"/>
        <w:rPr>
          <w:rFonts w:ascii="仿宋" w:eastAsia="仿宋" w:hAnsi="仿宋"/>
          <w:kern w:val="2"/>
          <w:sz w:val="28"/>
          <w:szCs w:val="28"/>
          <w:highlight w:val="yellow"/>
        </w:rPr>
      </w:pPr>
    </w:p>
    <w:p w14:paraId="0D6FF2C8" w14:textId="77777777" w:rsidR="008A58F4" w:rsidRDefault="00774402">
      <w:pPr>
        <w:spacing w:after="120" w:line="360" w:lineRule="auto"/>
        <w:jc w:val="center"/>
        <w:textAlignment w:val="baseline"/>
        <w:rPr>
          <w:rFonts w:ascii="宋体" w:hAnsi="宋体"/>
          <w:b/>
          <w:sz w:val="32"/>
          <w:szCs w:val="32"/>
        </w:rPr>
      </w:pPr>
      <w:r>
        <w:rPr>
          <w:rFonts w:ascii="宋体" w:hAnsi="宋体" w:hint="eastAsia"/>
          <w:b/>
          <w:bCs/>
          <w:sz w:val="32"/>
          <w:szCs w:val="32"/>
        </w:rPr>
        <w:t>中农威特生物科技股份有限公</w:t>
      </w:r>
      <w:r>
        <w:rPr>
          <w:rFonts w:ascii="宋体" w:hAnsi="宋体" w:hint="eastAsia"/>
          <w:b/>
          <w:sz w:val="32"/>
          <w:szCs w:val="32"/>
        </w:rPr>
        <w:t>司</w:t>
      </w:r>
    </w:p>
    <w:p w14:paraId="1AC1A366" w14:textId="77777777" w:rsidR="008A58F4" w:rsidRDefault="00774402">
      <w:pPr>
        <w:spacing w:after="120" w:line="360" w:lineRule="auto"/>
        <w:jc w:val="center"/>
        <w:textAlignment w:val="baseline"/>
        <w:rPr>
          <w:rFonts w:ascii="宋体"/>
          <w:b/>
          <w:sz w:val="32"/>
          <w:szCs w:val="32"/>
        </w:rPr>
      </w:pPr>
      <w:r>
        <w:rPr>
          <w:rFonts w:ascii="宋体" w:hAnsi="宋体" w:hint="eastAsia"/>
          <w:b/>
          <w:sz w:val="32"/>
          <w:szCs w:val="32"/>
        </w:rPr>
        <w:lastRenderedPageBreak/>
        <w:t>医药创新产业园</w:t>
      </w:r>
      <w:r>
        <w:rPr>
          <w:rFonts w:ascii="宋体" w:hAnsi="宋体" w:hint="eastAsia"/>
          <w:b/>
          <w:sz w:val="32"/>
          <w:szCs w:val="32"/>
        </w:rPr>
        <w:t>修建性详细规划设计项目</w:t>
      </w:r>
      <w:r>
        <w:rPr>
          <w:rFonts w:ascii="宋体" w:hAnsi="宋体" w:hint="eastAsia"/>
          <w:b/>
          <w:sz w:val="32"/>
          <w:szCs w:val="32"/>
        </w:rPr>
        <w:t>采购邀请函</w:t>
      </w:r>
    </w:p>
    <w:p w14:paraId="11A63123" w14:textId="77777777" w:rsidR="008A58F4" w:rsidRPr="00774402" w:rsidRDefault="00774402">
      <w:pPr>
        <w:overflowPunct w:val="0"/>
        <w:spacing w:after="120" w:line="360" w:lineRule="auto"/>
        <w:jc w:val="center"/>
        <w:rPr>
          <w:rFonts w:ascii="宋体" w:hAnsi="宋体" w:cs="宋体"/>
          <w:sz w:val="28"/>
          <w:szCs w:val="28"/>
        </w:rPr>
      </w:pPr>
      <w:r w:rsidRPr="00774402">
        <w:rPr>
          <w:rFonts w:ascii="宋体" w:hAnsi="宋体" w:cs="宋体" w:hint="eastAsia"/>
          <w:sz w:val="28"/>
          <w:szCs w:val="28"/>
        </w:rPr>
        <w:t>采购编号：</w:t>
      </w:r>
      <w:r w:rsidRPr="00774402">
        <w:rPr>
          <w:rFonts w:ascii="宋体" w:hAnsi="宋体" w:cs="宋体" w:hint="eastAsia"/>
          <w:sz w:val="28"/>
          <w:szCs w:val="28"/>
        </w:rPr>
        <w:t>ZNWT-JDXMB-20</w:t>
      </w:r>
      <w:r w:rsidRPr="00774402">
        <w:rPr>
          <w:rFonts w:ascii="宋体" w:hAnsi="宋体" w:cs="宋体" w:hint="eastAsia"/>
          <w:sz w:val="28"/>
          <w:szCs w:val="28"/>
        </w:rPr>
        <w:t>22002</w:t>
      </w:r>
    </w:p>
    <w:p w14:paraId="2FB7BE38"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根据中农威特生物科技股份有限公司《采购管理办法》</w:t>
      </w:r>
      <w:r>
        <w:rPr>
          <w:rFonts w:ascii="仿宋" w:eastAsia="仿宋" w:hAnsi="仿宋" w:cs="仿宋" w:hint="eastAsia"/>
          <w:sz w:val="28"/>
          <w:szCs w:val="28"/>
        </w:rPr>
        <w:t>,</w:t>
      </w:r>
      <w:r>
        <w:rPr>
          <w:rFonts w:ascii="仿宋" w:eastAsia="仿宋" w:hAnsi="仿宋" w:cs="仿宋" w:hint="eastAsia"/>
          <w:sz w:val="28"/>
          <w:szCs w:val="28"/>
        </w:rPr>
        <w:t>中农威特医药创新产业园</w:t>
      </w:r>
      <w:r>
        <w:rPr>
          <w:rFonts w:ascii="仿宋" w:eastAsia="仿宋" w:hAnsi="仿宋" w:cs="仿宋" w:hint="eastAsia"/>
          <w:sz w:val="28"/>
          <w:szCs w:val="28"/>
        </w:rPr>
        <w:t>对所需相关服务进行邀请询价比价采购</w:t>
      </w:r>
      <w:r>
        <w:rPr>
          <w:rFonts w:ascii="仿宋" w:eastAsia="仿宋" w:hAnsi="仿宋" w:cs="仿宋" w:hint="eastAsia"/>
          <w:sz w:val="28"/>
          <w:szCs w:val="28"/>
        </w:rPr>
        <w:t>,</w:t>
      </w:r>
      <w:r>
        <w:rPr>
          <w:rFonts w:ascii="仿宋" w:eastAsia="仿宋" w:hAnsi="仿宋" w:cs="仿宋" w:hint="eastAsia"/>
          <w:sz w:val="28"/>
          <w:szCs w:val="28"/>
        </w:rPr>
        <w:t>欢迎</w:t>
      </w:r>
      <w:r>
        <w:rPr>
          <w:rFonts w:ascii="仿宋" w:eastAsia="仿宋" w:hAnsi="仿宋" w:cs="仿宋" w:hint="eastAsia"/>
          <w:sz w:val="28"/>
          <w:szCs w:val="28"/>
        </w:rPr>
        <w:t>符合资质要求的</w:t>
      </w:r>
      <w:r>
        <w:rPr>
          <w:rFonts w:ascii="仿宋" w:eastAsia="仿宋" w:hAnsi="仿宋" w:cs="仿宋" w:hint="eastAsia"/>
          <w:sz w:val="28"/>
          <w:szCs w:val="28"/>
        </w:rPr>
        <w:t>单位参加。</w:t>
      </w:r>
    </w:p>
    <w:p w14:paraId="37092E28" w14:textId="77777777" w:rsidR="008A58F4" w:rsidRDefault="00774402">
      <w:pPr>
        <w:overflowPunct w:val="0"/>
        <w:spacing w:line="360" w:lineRule="auto"/>
        <w:ind w:firstLine="560"/>
        <w:rPr>
          <w:rFonts w:ascii="仿宋" w:eastAsia="仿宋" w:hAnsi="仿宋" w:cs="仿宋"/>
          <w:b/>
          <w:sz w:val="28"/>
          <w:szCs w:val="28"/>
        </w:rPr>
      </w:pPr>
      <w:r>
        <w:rPr>
          <w:rFonts w:ascii="仿宋" w:eastAsia="仿宋" w:hAnsi="仿宋" w:cs="仿宋" w:hint="eastAsia"/>
          <w:b/>
          <w:sz w:val="28"/>
          <w:szCs w:val="28"/>
        </w:rPr>
        <w:t>一、采购单位</w:t>
      </w:r>
    </w:p>
    <w:p w14:paraId="763C76C4"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中农威特生物科技股份有限公司</w:t>
      </w:r>
    </w:p>
    <w:p w14:paraId="08A52CED"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二、采购内容</w:t>
      </w:r>
    </w:p>
    <w:p w14:paraId="43B92CFB"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中农威特</w:t>
      </w:r>
      <w:r>
        <w:rPr>
          <w:rFonts w:ascii="仿宋" w:eastAsia="仿宋" w:hAnsi="仿宋" w:cs="仿宋" w:hint="eastAsia"/>
          <w:sz w:val="28"/>
          <w:szCs w:val="28"/>
        </w:rPr>
        <w:t>生物科技股份有限公司</w:t>
      </w:r>
      <w:r>
        <w:rPr>
          <w:rFonts w:ascii="仿宋" w:eastAsia="仿宋" w:hAnsi="仿宋" w:cs="仿宋" w:hint="eastAsia"/>
          <w:sz w:val="28"/>
          <w:szCs w:val="28"/>
        </w:rPr>
        <w:t>医药创新产业园</w:t>
      </w:r>
      <w:r>
        <w:rPr>
          <w:rFonts w:ascii="仿宋" w:eastAsia="仿宋" w:hAnsi="仿宋" w:cs="仿宋" w:hint="eastAsia"/>
          <w:sz w:val="28"/>
          <w:szCs w:val="28"/>
        </w:rPr>
        <w:t>修建性详细规划设计</w:t>
      </w:r>
    </w:p>
    <w:p w14:paraId="31FF6B75" w14:textId="77777777" w:rsidR="008A58F4" w:rsidRDefault="00774402">
      <w:pPr>
        <w:overflowPunct w:val="0"/>
        <w:spacing w:line="360" w:lineRule="auto"/>
        <w:ind w:firstLineChars="200" w:firstLine="560"/>
        <w:rPr>
          <w:rFonts w:ascii="仿宋" w:eastAsia="仿宋" w:hAnsi="仿宋" w:cs="仿宋"/>
        </w:rPr>
      </w:pPr>
      <w:r>
        <w:rPr>
          <w:rFonts w:ascii="仿宋" w:eastAsia="仿宋" w:hAnsi="仿宋" w:cs="仿宋" w:hint="eastAsia"/>
          <w:sz w:val="28"/>
          <w:szCs w:val="28"/>
        </w:rPr>
        <w:t>1.</w:t>
      </w:r>
      <w:r>
        <w:rPr>
          <w:rFonts w:ascii="仿宋" w:eastAsia="仿宋" w:hAnsi="仿宋" w:cs="仿宋" w:hint="eastAsia"/>
          <w:sz w:val="28"/>
          <w:szCs w:val="28"/>
        </w:rPr>
        <w:t>项目背景和</w:t>
      </w:r>
      <w:r>
        <w:rPr>
          <w:rFonts w:ascii="仿宋" w:eastAsia="仿宋" w:hAnsi="仿宋" w:cs="仿宋" w:hint="eastAsia"/>
          <w:sz w:val="28"/>
          <w:szCs w:val="28"/>
        </w:rPr>
        <w:t>规模：</w:t>
      </w:r>
      <w:r>
        <w:rPr>
          <w:rFonts w:ascii="仿宋" w:eastAsia="仿宋" w:hAnsi="仿宋" w:cs="仿宋" w:hint="eastAsia"/>
          <w:sz w:val="28"/>
          <w:szCs w:val="28"/>
        </w:rPr>
        <w:t>中农威特医药创新产业园南区（宗地</w:t>
      </w:r>
      <w:r>
        <w:rPr>
          <w:rFonts w:ascii="仿宋" w:eastAsia="仿宋" w:hAnsi="仿宋" w:cs="仿宋" w:hint="eastAsia"/>
          <w:sz w:val="28"/>
          <w:szCs w:val="28"/>
        </w:rPr>
        <w:t>GG1515</w:t>
      </w:r>
      <w:r>
        <w:rPr>
          <w:rFonts w:ascii="仿宋" w:eastAsia="仿宋" w:hAnsi="仿宋" w:cs="仿宋" w:hint="eastAsia"/>
          <w:sz w:val="28"/>
          <w:szCs w:val="28"/>
        </w:rPr>
        <w:t>）约</w:t>
      </w:r>
      <w:r>
        <w:rPr>
          <w:rFonts w:ascii="仿宋" w:eastAsia="仿宋" w:hAnsi="仿宋" w:cs="仿宋" w:hint="eastAsia"/>
          <w:sz w:val="28"/>
          <w:szCs w:val="28"/>
        </w:rPr>
        <w:t>81</w:t>
      </w:r>
      <w:r>
        <w:rPr>
          <w:rFonts w:ascii="仿宋" w:eastAsia="仿宋" w:hAnsi="仿宋" w:cs="仿宋" w:hint="eastAsia"/>
          <w:sz w:val="28"/>
          <w:szCs w:val="28"/>
        </w:rPr>
        <w:t>亩</w:t>
      </w:r>
      <w:r>
        <w:rPr>
          <w:rFonts w:ascii="仿宋" w:eastAsia="仿宋" w:hAnsi="仿宋" w:cs="仿宋" w:hint="eastAsia"/>
          <w:sz w:val="28"/>
          <w:szCs w:val="28"/>
        </w:rPr>
        <w:t>和新购地块（宗地</w:t>
      </w:r>
      <w:r>
        <w:rPr>
          <w:rFonts w:ascii="仿宋" w:eastAsia="仿宋" w:hAnsi="仿宋" w:cs="仿宋" w:hint="eastAsia"/>
          <w:sz w:val="28"/>
          <w:szCs w:val="28"/>
        </w:rPr>
        <w:t>GG2003</w:t>
      </w:r>
      <w:r>
        <w:rPr>
          <w:rFonts w:ascii="仿宋" w:eastAsia="仿宋" w:hAnsi="仿宋" w:cs="仿宋" w:hint="eastAsia"/>
          <w:sz w:val="28"/>
          <w:szCs w:val="28"/>
        </w:rPr>
        <w:t>）约</w:t>
      </w:r>
      <w:r>
        <w:rPr>
          <w:rFonts w:ascii="仿宋" w:eastAsia="仿宋" w:hAnsi="仿宋" w:cs="仿宋" w:hint="eastAsia"/>
          <w:sz w:val="28"/>
          <w:szCs w:val="28"/>
        </w:rPr>
        <w:t>79</w:t>
      </w:r>
      <w:r>
        <w:rPr>
          <w:rFonts w:ascii="仿宋" w:eastAsia="仿宋" w:hAnsi="仿宋" w:cs="仿宋" w:hint="eastAsia"/>
          <w:sz w:val="28"/>
          <w:szCs w:val="28"/>
        </w:rPr>
        <w:t>亩，共计约</w:t>
      </w:r>
      <w:r>
        <w:rPr>
          <w:rFonts w:ascii="仿宋" w:eastAsia="仿宋" w:hAnsi="仿宋" w:cs="仿宋" w:hint="eastAsia"/>
          <w:sz w:val="28"/>
          <w:szCs w:val="28"/>
        </w:rPr>
        <w:t>160</w:t>
      </w:r>
      <w:r>
        <w:rPr>
          <w:rFonts w:ascii="仿宋" w:eastAsia="仿宋" w:hAnsi="仿宋" w:cs="仿宋" w:hint="eastAsia"/>
          <w:sz w:val="28"/>
          <w:szCs w:val="28"/>
        </w:rPr>
        <w:t>亩工业用地进行统一规划，设计符合政府相关部门要求的修建性详细规划和建设方案，通过相关部门的规划评审</w:t>
      </w:r>
      <w:r>
        <w:rPr>
          <w:rFonts w:ascii="仿宋" w:eastAsia="仿宋" w:hAnsi="仿宋" w:cs="仿宋" w:hint="eastAsia"/>
          <w:sz w:val="28"/>
          <w:szCs w:val="28"/>
        </w:rPr>
        <w:t>。</w:t>
      </w:r>
      <w:r>
        <w:rPr>
          <w:rFonts w:ascii="仿宋" w:eastAsia="仿宋" w:hAnsi="仿宋" w:cs="仿宋" w:hint="eastAsia"/>
          <w:sz w:val="28"/>
          <w:szCs w:val="28"/>
        </w:rPr>
        <w:t>具体位置见附图</w:t>
      </w:r>
      <w:r>
        <w:rPr>
          <w:rFonts w:ascii="仿宋" w:eastAsia="仿宋" w:hAnsi="仿宋" w:cs="仿宋" w:hint="eastAsia"/>
          <w:sz w:val="28"/>
          <w:szCs w:val="28"/>
        </w:rPr>
        <w:t>1</w:t>
      </w:r>
      <w:r>
        <w:rPr>
          <w:rFonts w:ascii="仿宋" w:eastAsia="仿宋" w:hAnsi="仿宋" w:cs="仿宋" w:hint="eastAsia"/>
          <w:sz w:val="28"/>
          <w:szCs w:val="28"/>
        </w:rPr>
        <w:t>。</w:t>
      </w:r>
    </w:p>
    <w:p w14:paraId="2ECA2BEA"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项目地点：</w:t>
      </w:r>
      <w:bookmarkStart w:id="5" w:name="OLE_LINK1"/>
      <w:r>
        <w:rPr>
          <w:rFonts w:ascii="仿宋" w:eastAsia="仿宋" w:hAnsi="仿宋" w:cs="仿宋" w:hint="eastAsia"/>
          <w:sz w:val="28"/>
          <w:szCs w:val="28"/>
        </w:rPr>
        <w:t>中农威特</w:t>
      </w:r>
      <w:r>
        <w:rPr>
          <w:rFonts w:ascii="仿宋" w:eastAsia="仿宋" w:hAnsi="仿宋" w:cs="仿宋" w:hint="eastAsia"/>
          <w:sz w:val="28"/>
          <w:szCs w:val="28"/>
        </w:rPr>
        <w:t>医药创新产业园</w:t>
      </w:r>
      <w:bookmarkEnd w:id="5"/>
      <w:r>
        <w:rPr>
          <w:rFonts w:ascii="仿宋" w:eastAsia="仿宋" w:hAnsi="仿宋" w:cs="仿宋" w:hint="eastAsia"/>
          <w:sz w:val="28"/>
          <w:szCs w:val="28"/>
        </w:rPr>
        <w:t>，位于兰州高</w:t>
      </w:r>
      <w:proofErr w:type="gramStart"/>
      <w:r>
        <w:rPr>
          <w:rFonts w:ascii="仿宋" w:eastAsia="仿宋" w:hAnsi="仿宋" w:cs="仿宋" w:hint="eastAsia"/>
          <w:sz w:val="28"/>
          <w:szCs w:val="28"/>
        </w:rPr>
        <w:t>新区定连园区</w:t>
      </w:r>
      <w:proofErr w:type="gramEnd"/>
      <w:r>
        <w:rPr>
          <w:rFonts w:ascii="仿宋" w:eastAsia="仿宋" w:hAnsi="仿宋" w:cs="仿宋" w:hint="eastAsia"/>
          <w:sz w:val="28"/>
          <w:szCs w:val="28"/>
        </w:rPr>
        <w:t>，</w:t>
      </w:r>
      <w:proofErr w:type="gramStart"/>
      <w:r>
        <w:rPr>
          <w:rFonts w:ascii="仿宋" w:eastAsia="仿宋" w:hAnsi="仿宋" w:cs="仿宋" w:hint="eastAsia"/>
          <w:sz w:val="28"/>
          <w:szCs w:val="28"/>
        </w:rPr>
        <w:t>北侧界沿纬</w:t>
      </w:r>
      <w:proofErr w:type="gramEnd"/>
      <w:r>
        <w:rPr>
          <w:rFonts w:ascii="仿宋" w:eastAsia="仿宋" w:hAnsi="仿宋" w:cs="仿宋" w:hint="eastAsia"/>
          <w:sz w:val="28"/>
          <w:szCs w:val="28"/>
        </w:rPr>
        <w:t>二十二路主干道，西侧</w:t>
      </w:r>
      <w:proofErr w:type="gramStart"/>
      <w:r>
        <w:rPr>
          <w:rFonts w:ascii="仿宋" w:eastAsia="仿宋" w:hAnsi="仿宋" w:cs="仿宋" w:hint="eastAsia"/>
          <w:sz w:val="28"/>
          <w:szCs w:val="28"/>
        </w:rPr>
        <w:t>界部分</w:t>
      </w:r>
      <w:proofErr w:type="gramEnd"/>
      <w:r>
        <w:rPr>
          <w:rFonts w:ascii="仿宋" w:eastAsia="仿宋" w:hAnsi="仿宋" w:cs="仿宋" w:hint="eastAsia"/>
          <w:sz w:val="28"/>
          <w:szCs w:val="28"/>
        </w:rPr>
        <w:t>沿经二路主干道，东侧界与</w:t>
      </w:r>
      <w:r>
        <w:rPr>
          <w:rFonts w:ascii="仿宋" w:eastAsia="仿宋" w:hAnsi="仿宋" w:cs="仿宋" w:hint="eastAsia"/>
          <w:sz w:val="28"/>
          <w:szCs w:val="28"/>
        </w:rPr>
        <w:t>经一路和</w:t>
      </w:r>
      <w:r>
        <w:rPr>
          <w:rFonts w:ascii="仿宋" w:eastAsia="仿宋" w:hAnsi="仿宋" w:cs="仿宋" w:hint="eastAsia"/>
          <w:sz w:val="28"/>
          <w:szCs w:val="28"/>
        </w:rPr>
        <w:t>西</w:t>
      </w:r>
      <w:proofErr w:type="gramStart"/>
      <w:r>
        <w:rPr>
          <w:rFonts w:ascii="仿宋" w:eastAsia="仿宋" w:hAnsi="仿宋" w:cs="仿宋" w:hint="eastAsia"/>
          <w:sz w:val="28"/>
          <w:szCs w:val="28"/>
        </w:rPr>
        <w:t>脉科技</w:t>
      </w:r>
      <w:proofErr w:type="gramEnd"/>
      <w:r>
        <w:rPr>
          <w:rFonts w:ascii="仿宋" w:eastAsia="仿宋" w:hAnsi="仿宋" w:cs="仿宋" w:hint="eastAsia"/>
          <w:sz w:val="28"/>
          <w:szCs w:val="28"/>
        </w:rPr>
        <w:t>公司相邻，</w:t>
      </w:r>
      <w:proofErr w:type="gramStart"/>
      <w:r>
        <w:rPr>
          <w:rFonts w:ascii="仿宋" w:eastAsia="仿宋" w:hAnsi="仿宋" w:cs="仿宋" w:hint="eastAsia"/>
          <w:sz w:val="28"/>
          <w:szCs w:val="28"/>
        </w:rPr>
        <w:t>南侧界沿纬</w:t>
      </w:r>
      <w:proofErr w:type="gramEnd"/>
      <w:r>
        <w:rPr>
          <w:rFonts w:ascii="仿宋" w:eastAsia="仿宋" w:hAnsi="仿宋" w:cs="仿宋" w:hint="eastAsia"/>
          <w:sz w:val="28"/>
          <w:szCs w:val="28"/>
        </w:rPr>
        <w:t>二十三路主干道。</w:t>
      </w:r>
      <w:r>
        <w:rPr>
          <w:rFonts w:ascii="仿宋" w:eastAsia="仿宋" w:hAnsi="仿宋" w:cs="仿宋" w:hint="eastAsia"/>
          <w:sz w:val="28"/>
          <w:szCs w:val="28"/>
        </w:rPr>
        <w:t xml:space="preserve"> </w:t>
      </w:r>
    </w:p>
    <w:p w14:paraId="1D0383A1"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设计</w:t>
      </w:r>
      <w:r>
        <w:rPr>
          <w:rFonts w:ascii="仿宋" w:eastAsia="仿宋" w:hAnsi="仿宋" w:cs="仿宋" w:hint="eastAsia"/>
          <w:sz w:val="28"/>
          <w:szCs w:val="28"/>
        </w:rPr>
        <w:t>内容：</w:t>
      </w:r>
      <w:r>
        <w:rPr>
          <w:rFonts w:ascii="仿宋" w:eastAsia="仿宋" w:hAnsi="仿宋" w:cs="仿宋" w:hint="eastAsia"/>
          <w:sz w:val="28"/>
          <w:szCs w:val="28"/>
        </w:rPr>
        <w:t>医药创新产业园修建性详细规划和建设方案设计。设计深度满足相关工程设计行业要求，并</w:t>
      </w:r>
      <w:r>
        <w:rPr>
          <w:rFonts w:ascii="仿宋" w:eastAsia="仿宋" w:hAnsi="仿宋" w:cs="仿宋" w:hint="eastAsia"/>
          <w:sz w:val="28"/>
          <w:szCs w:val="28"/>
        </w:rPr>
        <w:t>通过相关部门的规划评审</w:t>
      </w:r>
      <w:r>
        <w:rPr>
          <w:rFonts w:ascii="仿宋" w:eastAsia="仿宋" w:hAnsi="仿宋" w:cs="仿宋" w:hint="eastAsia"/>
          <w:sz w:val="28"/>
          <w:szCs w:val="28"/>
        </w:rPr>
        <w:t>。</w:t>
      </w:r>
      <w:r>
        <w:rPr>
          <w:rFonts w:ascii="仿宋" w:eastAsia="仿宋" w:hAnsi="仿宋" w:cs="仿宋" w:hint="eastAsia"/>
          <w:sz w:val="28"/>
          <w:szCs w:val="28"/>
        </w:rPr>
        <w:t>执行医药创新产业园《规划条件通知书》要求的相关规划指标，参照已建成的中农威特</w:t>
      </w:r>
      <w:r>
        <w:rPr>
          <w:rFonts w:ascii="仿宋" w:eastAsia="仿宋" w:hAnsi="仿宋" w:cs="仿宋" w:hint="eastAsia"/>
          <w:sz w:val="28"/>
          <w:szCs w:val="28"/>
        </w:rPr>
        <w:t>医药创新产业园北区工程建设经验，融合一期设计理念，统筹考虑两块未建用地使用功能、相邻企业的高差处理、市政</w:t>
      </w:r>
      <w:r>
        <w:rPr>
          <w:rFonts w:ascii="仿宋" w:eastAsia="仿宋" w:hAnsi="仿宋" w:cs="仿宋" w:hint="eastAsia"/>
          <w:sz w:val="28"/>
          <w:szCs w:val="28"/>
        </w:rPr>
        <w:lastRenderedPageBreak/>
        <w:t>道路的连接及外立面、园区景观、照明、绿化、排水、消防等方面因素。按照“运营管理区域和生产检验区域”分离的思路综合考虑，进行统一规划，规划方案便于实现功能区域划分、工作互不干扰。规划方案能充分彰显高新技术企业技术创新、锐意进取的建筑风格，展现中农威特“务实、求精、开拓、进取”的企业文化，满足“打造一流生物技术高新企业，搭建一流科技成果转化平台”高新科技企业的发展目标。总体布局科学合理、经济实用，具有前瞻性、</w:t>
      </w:r>
      <w:r>
        <w:rPr>
          <w:rFonts w:ascii="仿宋" w:eastAsia="仿宋" w:hAnsi="仿宋" w:cs="仿宋" w:hint="eastAsia"/>
          <w:sz w:val="28"/>
          <w:szCs w:val="28"/>
        </w:rPr>
        <w:t>集成性、协调性和实施性。</w:t>
      </w:r>
    </w:p>
    <w:p w14:paraId="2ADD863D"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服务周期：合同签订后，</w:t>
      </w:r>
      <w:r>
        <w:rPr>
          <w:rFonts w:ascii="仿宋" w:eastAsia="仿宋" w:hAnsi="仿宋" w:cs="仿宋" w:hint="eastAsia"/>
          <w:sz w:val="28"/>
          <w:szCs w:val="28"/>
        </w:rPr>
        <w:t>45</w:t>
      </w:r>
      <w:proofErr w:type="gramStart"/>
      <w:r>
        <w:rPr>
          <w:rFonts w:ascii="仿宋" w:eastAsia="仿宋" w:hAnsi="仿宋" w:cs="仿宋" w:hint="eastAsia"/>
          <w:sz w:val="28"/>
          <w:szCs w:val="28"/>
        </w:rPr>
        <w:t>日历天</w:t>
      </w:r>
      <w:proofErr w:type="gramEnd"/>
      <w:r>
        <w:rPr>
          <w:rFonts w:ascii="仿宋" w:eastAsia="仿宋" w:hAnsi="仿宋" w:cs="仿宋" w:hint="eastAsia"/>
          <w:sz w:val="28"/>
          <w:szCs w:val="28"/>
        </w:rPr>
        <w:t>内完成初步方案，报中农威特公司相关会议讨论；</w:t>
      </w:r>
      <w:r>
        <w:rPr>
          <w:rFonts w:ascii="仿宋" w:eastAsia="仿宋" w:hAnsi="仿宋" w:cs="仿宋" w:hint="eastAsia"/>
          <w:sz w:val="28"/>
          <w:szCs w:val="28"/>
        </w:rPr>
        <w:t>60</w:t>
      </w:r>
      <w:proofErr w:type="gramStart"/>
      <w:r>
        <w:rPr>
          <w:rFonts w:ascii="仿宋" w:eastAsia="仿宋" w:hAnsi="仿宋" w:cs="仿宋" w:hint="eastAsia"/>
          <w:sz w:val="28"/>
          <w:szCs w:val="28"/>
        </w:rPr>
        <w:t>日历天</w:t>
      </w:r>
      <w:proofErr w:type="gramEnd"/>
      <w:r>
        <w:rPr>
          <w:rFonts w:ascii="仿宋" w:eastAsia="仿宋" w:hAnsi="仿宋" w:cs="仿宋" w:hint="eastAsia"/>
          <w:sz w:val="28"/>
          <w:szCs w:val="28"/>
        </w:rPr>
        <w:t>内修改完成最终方案的设计，并上报政府相关部门审批</w:t>
      </w:r>
      <w:r>
        <w:rPr>
          <w:rFonts w:ascii="仿宋" w:eastAsia="仿宋" w:hAnsi="仿宋" w:cs="仿宋" w:hint="eastAsia"/>
          <w:sz w:val="28"/>
          <w:szCs w:val="28"/>
        </w:rPr>
        <w:t>。</w:t>
      </w:r>
    </w:p>
    <w:p w14:paraId="0F73A855"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三、询价比价时间</w:t>
      </w:r>
    </w:p>
    <w:p w14:paraId="630D7402"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color w:val="000000"/>
          <w:sz w:val="28"/>
          <w:szCs w:val="28"/>
        </w:rPr>
        <w:t>20</w:t>
      </w:r>
      <w:r>
        <w:rPr>
          <w:rFonts w:ascii="仿宋" w:eastAsia="仿宋" w:hAnsi="仿宋" w:cs="仿宋" w:hint="eastAsia"/>
          <w:color w:val="000000"/>
          <w:sz w:val="28"/>
          <w:szCs w:val="28"/>
        </w:rPr>
        <w:t>22</w:t>
      </w:r>
      <w:r>
        <w:rPr>
          <w:rFonts w:ascii="仿宋" w:eastAsia="仿宋" w:hAnsi="仿宋" w:cs="仿宋" w:hint="eastAsia"/>
          <w:color w:val="000000"/>
          <w:sz w:val="28"/>
          <w:szCs w:val="28"/>
        </w:rPr>
        <w:t>年</w:t>
      </w:r>
      <w:r>
        <w:rPr>
          <w:rFonts w:ascii="仿宋" w:eastAsia="仿宋" w:hAnsi="仿宋" w:cs="仿宋" w:hint="eastAsia"/>
          <w:color w:val="000000"/>
          <w:sz w:val="28"/>
          <w:szCs w:val="28"/>
        </w:rPr>
        <w:t>1</w:t>
      </w:r>
      <w:r>
        <w:rPr>
          <w:rFonts w:ascii="仿宋" w:eastAsia="仿宋" w:hAnsi="仿宋" w:cs="仿宋" w:hint="eastAsia"/>
          <w:color w:val="000000"/>
          <w:sz w:val="28"/>
          <w:szCs w:val="28"/>
        </w:rPr>
        <w:t>月</w:t>
      </w:r>
      <w:r>
        <w:rPr>
          <w:rFonts w:ascii="仿宋" w:eastAsia="仿宋" w:hAnsi="仿宋" w:cs="仿宋" w:hint="eastAsia"/>
          <w:color w:val="000000"/>
          <w:sz w:val="28"/>
          <w:szCs w:val="28"/>
        </w:rPr>
        <w:t>24</w:t>
      </w:r>
      <w:r>
        <w:rPr>
          <w:rFonts w:ascii="仿宋" w:eastAsia="仿宋" w:hAnsi="仿宋" w:cs="仿宋" w:hint="eastAsia"/>
          <w:color w:val="000000"/>
          <w:sz w:val="28"/>
          <w:szCs w:val="28"/>
        </w:rPr>
        <w:t>日</w:t>
      </w:r>
      <w:r>
        <w:rPr>
          <w:rFonts w:ascii="仿宋" w:eastAsia="仿宋" w:hAnsi="仿宋" w:cs="仿宋" w:hint="eastAsia"/>
          <w:color w:val="000000"/>
          <w:sz w:val="28"/>
          <w:szCs w:val="28"/>
        </w:rPr>
        <w:t>0</w:t>
      </w:r>
      <w:r>
        <w:rPr>
          <w:rFonts w:ascii="仿宋" w:eastAsia="仿宋" w:hAnsi="仿宋" w:cs="仿宋" w:hint="eastAsia"/>
          <w:color w:val="000000"/>
          <w:sz w:val="28"/>
          <w:szCs w:val="28"/>
        </w:rPr>
        <w:t>9</w:t>
      </w:r>
      <w:r>
        <w:rPr>
          <w:rFonts w:ascii="仿宋" w:eastAsia="仿宋" w:hAnsi="仿宋" w:cs="仿宋" w:hint="eastAsia"/>
          <w:color w:val="000000"/>
          <w:sz w:val="28"/>
          <w:szCs w:val="28"/>
        </w:rPr>
        <w:t>:30</w:t>
      </w:r>
      <w:r>
        <w:rPr>
          <w:rFonts w:ascii="仿宋" w:eastAsia="仿宋" w:hAnsi="仿宋" w:cs="仿宋" w:hint="eastAsia"/>
          <w:color w:val="000000"/>
          <w:sz w:val="28"/>
          <w:szCs w:val="28"/>
        </w:rPr>
        <w:t>分</w:t>
      </w:r>
    </w:p>
    <w:p w14:paraId="1628543C"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四、询价比价地点</w:t>
      </w:r>
    </w:p>
    <w:p w14:paraId="24343DAB" w14:textId="77777777" w:rsidR="008A58F4" w:rsidRDefault="00774402">
      <w:pPr>
        <w:pStyle w:val="a0"/>
        <w:overflowPunct w:val="0"/>
        <w:spacing w:after="0" w:line="360" w:lineRule="auto"/>
        <w:ind w:firstLineChars="200" w:firstLine="560"/>
        <w:textAlignment w:val="baseline"/>
        <w:rPr>
          <w:rFonts w:ascii="仿宋" w:eastAsia="仿宋" w:hAnsi="仿宋" w:cs="仿宋"/>
          <w:sz w:val="28"/>
          <w:szCs w:val="28"/>
        </w:rPr>
      </w:pPr>
      <w:r>
        <w:rPr>
          <w:rFonts w:ascii="仿宋" w:eastAsia="仿宋" w:hAnsi="仿宋" w:cs="仿宋" w:hint="eastAsia"/>
          <w:sz w:val="28"/>
          <w:szCs w:val="28"/>
        </w:rPr>
        <w:t xml:space="preserve"> </w:t>
      </w:r>
      <w:r>
        <w:rPr>
          <w:rFonts w:ascii="仿宋" w:eastAsia="仿宋" w:hAnsi="仿宋" w:cs="宋体" w:hint="eastAsia"/>
          <w:sz w:val="28"/>
          <w:szCs w:val="28"/>
        </w:rPr>
        <w:t>中农威特生物科技股份有限公司</w:t>
      </w:r>
      <w:r>
        <w:rPr>
          <w:rFonts w:ascii="仿宋" w:eastAsia="仿宋" w:hAnsi="仿宋" w:cs="宋体" w:hint="eastAsia"/>
          <w:sz w:val="28"/>
          <w:szCs w:val="28"/>
        </w:rPr>
        <w:t>医药创新产业园</w:t>
      </w:r>
      <w:r>
        <w:rPr>
          <w:rFonts w:ascii="仿宋" w:eastAsia="仿宋" w:hAnsi="仿宋" w:cs="宋体" w:hint="eastAsia"/>
          <w:sz w:val="28"/>
          <w:szCs w:val="28"/>
        </w:rPr>
        <w:t>会议室（兰州</w:t>
      </w:r>
      <w:r>
        <w:rPr>
          <w:rFonts w:ascii="仿宋" w:eastAsia="仿宋" w:hAnsi="仿宋" w:cs="宋体" w:hint="eastAsia"/>
          <w:sz w:val="28"/>
          <w:szCs w:val="28"/>
        </w:rPr>
        <w:t>高</w:t>
      </w:r>
      <w:proofErr w:type="gramStart"/>
      <w:r>
        <w:rPr>
          <w:rFonts w:ascii="仿宋" w:eastAsia="仿宋" w:hAnsi="仿宋" w:cs="宋体" w:hint="eastAsia"/>
          <w:sz w:val="28"/>
          <w:szCs w:val="28"/>
        </w:rPr>
        <w:t>新区定连园区</w:t>
      </w:r>
      <w:proofErr w:type="gramEnd"/>
      <w:r>
        <w:rPr>
          <w:rFonts w:ascii="仿宋" w:eastAsia="仿宋" w:hAnsi="仿宋" w:cs="宋体" w:hint="eastAsia"/>
          <w:sz w:val="28"/>
          <w:szCs w:val="28"/>
        </w:rPr>
        <w:t>孙家坡村</w:t>
      </w:r>
      <w:r>
        <w:rPr>
          <w:rFonts w:ascii="仿宋" w:eastAsia="仿宋" w:hAnsi="仿宋" w:cs="宋体" w:hint="eastAsia"/>
          <w:sz w:val="28"/>
          <w:szCs w:val="28"/>
        </w:rPr>
        <w:t>2</w:t>
      </w:r>
      <w:r>
        <w:rPr>
          <w:rFonts w:ascii="仿宋" w:eastAsia="仿宋" w:hAnsi="仿宋" w:cs="宋体" w:hint="eastAsia"/>
          <w:sz w:val="28"/>
          <w:szCs w:val="28"/>
        </w:rPr>
        <w:t>社</w:t>
      </w:r>
      <w:r>
        <w:rPr>
          <w:rFonts w:ascii="仿宋" w:eastAsia="仿宋" w:hAnsi="仿宋" w:cs="宋体" w:hint="eastAsia"/>
          <w:sz w:val="28"/>
          <w:szCs w:val="28"/>
        </w:rPr>
        <w:t>166</w:t>
      </w:r>
      <w:r>
        <w:rPr>
          <w:rFonts w:ascii="仿宋" w:eastAsia="仿宋" w:hAnsi="仿宋" w:cs="宋体" w:hint="eastAsia"/>
          <w:sz w:val="28"/>
          <w:szCs w:val="28"/>
        </w:rPr>
        <w:t>号</w:t>
      </w:r>
      <w:r>
        <w:rPr>
          <w:rFonts w:ascii="仿宋" w:eastAsia="仿宋" w:hAnsi="仿宋" w:cs="宋体" w:hint="eastAsia"/>
          <w:sz w:val="28"/>
          <w:szCs w:val="28"/>
        </w:rPr>
        <w:t>）</w:t>
      </w:r>
    </w:p>
    <w:p w14:paraId="032E819F" w14:textId="77777777" w:rsidR="008A58F4" w:rsidRDefault="00774402">
      <w:pPr>
        <w:numPr>
          <w:ilvl w:val="0"/>
          <w:numId w:val="1"/>
        </w:num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报价文件的编制份数、密封要求和递交时间：</w:t>
      </w:r>
    </w:p>
    <w:p w14:paraId="2A2F6297"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文件的份数：</w:t>
      </w:r>
      <w:r>
        <w:rPr>
          <w:rFonts w:ascii="仿宋" w:eastAsia="仿宋" w:hAnsi="仿宋" w:cs="仿宋" w:hint="eastAsia"/>
          <w:sz w:val="28"/>
          <w:szCs w:val="28"/>
        </w:rPr>
        <w:t>报价人</w:t>
      </w:r>
      <w:r>
        <w:rPr>
          <w:rFonts w:ascii="仿宋" w:eastAsia="仿宋" w:hAnsi="仿宋" w:cs="仿宋" w:hint="eastAsia"/>
          <w:sz w:val="28"/>
          <w:szCs w:val="28"/>
        </w:rPr>
        <w:t>应编制正本一份，副本</w:t>
      </w:r>
      <w:r>
        <w:rPr>
          <w:rFonts w:ascii="仿宋" w:eastAsia="仿宋" w:hAnsi="仿宋" w:cs="仿宋" w:hint="eastAsia"/>
          <w:sz w:val="28"/>
          <w:szCs w:val="28"/>
        </w:rPr>
        <w:t>肆</w:t>
      </w:r>
      <w:r>
        <w:rPr>
          <w:rFonts w:ascii="仿宋" w:eastAsia="仿宋" w:hAnsi="仿宋" w:cs="仿宋" w:hint="eastAsia"/>
          <w:sz w:val="28"/>
          <w:szCs w:val="28"/>
        </w:rPr>
        <w:t>份。</w:t>
      </w:r>
    </w:p>
    <w:p w14:paraId="76E60CAD" w14:textId="77777777" w:rsidR="008A58F4" w:rsidRDefault="00774402">
      <w:pPr>
        <w:pStyle w:val="a0"/>
        <w:overflowPunct w:val="0"/>
        <w:spacing w:after="0" w:line="360" w:lineRule="auto"/>
        <w:ind w:firstLineChars="200" w:firstLine="560"/>
        <w:textAlignment w:val="baseline"/>
        <w:rPr>
          <w:rFonts w:ascii="仿宋" w:eastAsia="仿宋" w:hAnsi="仿宋" w:cs="仿宋"/>
          <w:sz w:val="28"/>
          <w:szCs w:val="28"/>
        </w:rPr>
      </w:pPr>
      <w:r>
        <w:rPr>
          <w:rFonts w:ascii="仿宋" w:eastAsia="仿宋" w:hAnsi="仿宋" w:cs="仿宋" w:hint="eastAsia"/>
          <w:sz w:val="28"/>
          <w:szCs w:val="28"/>
        </w:rPr>
        <w:t>报价人应将报价文件密封</w:t>
      </w:r>
      <w:r>
        <w:rPr>
          <w:rFonts w:ascii="仿宋" w:eastAsia="仿宋" w:hAnsi="仿宋" w:cs="仿宋" w:hint="eastAsia"/>
          <w:sz w:val="28"/>
          <w:szCs w:val="28"/>
        </w:rPr>
        <w:t>提交</w:t>
      </w:r>
      <w:r>
        <w:rPr>
          <w:rFonts w:ascii="仿宋" w:eastAsia="仿宋" w:hAnsi="仿宋" w:cs="仿宋" w:hint="eastAsia"/>
          <w:sz w:val="28"/>
          <w:szCs w:val="28"/>
        </w:rPr>
        <w:t>，于</w:t>
      </w:r>
      <w:r>
        <w:rPr>
          <w:rFonts w:ascii="仿宋" w:eastAsia="仿宋" w:hAnsi="仿宋" w:cs="仿宋" w:hint="eastAsia"/>
          <w:sz w:val="28"/>
          <w:szCs w:val="28"/>
        </w:rPr>
        <w:t>20</w:t>
      </w:r>
      <w:r>
        <w:rPr>
          <w:rFonts w:ascii="仿宋" w:eastAsia="仿宋" w:hAnsi="仿宋" w:cs="仿宋" w:hint="eastAsia"/>
          <w:sz w:val="28"/>
          <w:szCs w:val="28"/>
        </w:rPr>
        <w:t>22</w:t>
      </w:r>
      <w:r>
        <w:rPr>
          <w:rFonts w:ascii="仿宋" w:eastAsia="仿宋" w:hAnsi="仿宋" w:cs="仿宋" w:hint="eastAsia"/>
          <w:sz w:val="28"/>
          <w:szCs w:val="28"/>
        </w:rPr>
        <w:t>年</w:t>
      </w:r>
      <w:r>
        <w:rPr>
          <w:rFonts w:ascii="仿宋" w:eastAsia="仿宋" w:hAnsi="仿宋" w:cs="仿宋" w:hint="eastAsia"/>
          <w:sz w:val="28"/>
          <w:szCs w:val="28"/>
        </w:rPr>
        <w:t>1</w:t>
      </w:r>
      <w:r>
        <w:rPr>
          <w:rFonts w:ascii="仿宋" w:eastAsia="仿宋" w:hAnsi="仿宋" w:cs="仿宋" w:hint="eastAsia"/>
          <w:sz w:val="28"/>
          <w:szCs w:val="28"/>
        </w:rPr>
        <w:t>月</w:t>
      </w:r>
      <w:r>
        <w:rPr>
          <w:rFonts w:ascii="仿宋" w:eastAsia="仿宋" w:hAnsi="仿宋" w:cs="仿宋" w:hint="eastAsia"/>
          <w:sz w:val="28"/>
          <w:szCs w:val="28"/>
        </w:rPr>
        <w:t>24</w:t>
      </w:r>
      <w:r>
        <w:rPr>
          <w:rFonts w:ascii="仿宋" w:eastAsia="仿宋" w:hAnsi="仿宋" w:cs="仿宋" w:hint="eastAsia"/>
          <w:sz w:val="28"/>
          <w:szCs w:val="28"/>
        </w:rPr>
        <w:t>日</w:t>
      </w:r>
      <w:r>
        <w:rPr>
          <w:rFonts w:ascii="仿宋" w:eastAsia="仿宋" w:hAnsi="仿宋" w:cs="仿宋" w:hint="eastAsia"/>
          <w:sz w:val="28"/>
          <w:szCs w:val="28"/>
        </w:rPr>
        <w:t>0</w:t>
      </w:r>
      <w:r>
        <w:rPr>
          <w:rFonts w:ascii="仿宋" w:eastAsia="仿宋" w:hAnsi="仿宋" w:cs="仿宋" w:hint="eastAsia"/>
          <w:sz w:val="28"/>
          <w:szCs w:val="28"/>
        </w:rPr>
        <w:t>9</w:t>
      </w:r>
      <w:r>
        <w:rPr>
          <w:rFonts w:ascii="仿宋" w:eastAsia="仿宋" w:hAnsi="仿宋" w:cs="仿宋" w:hint="eastAsia"/>
          <w:sz w:val="28"/>
          <w:szCs w:val="28"/>
        </w:rPr>
        <w:t>:30</w:t>
      </w:r>
      <w:r>
        <w:rPr>
          <w:rFonts w:ascii="仿宋" w:eastAsia="仿宋" w:hAnsi="仿宋" w:cs="仿宋" w:hint="eastAsia"/>
          <w:sz w:val="28"/>
          <w:szCs w:val="28"/>
        </w:rPr>
        <w:t>分之前</w:t>
      </w:r>
      <w:r>
        <w:rPr>
          <w:rFonts w:ascii="仿宋" w:eastAsia="仿宋" w:hAnsi="仿宋" w:cs="仿宋" w:hint="eastAsia"/>
          <w:sz w:val="28"/>
          <w:szCs w:val="28"/>
        </w:rPr>
        <w:t>,</w:t>
      </w:r>
      <w:r>
        <w:rPr>
          <w:rFonts w:ascii="仿宋" w:eastAsia="仿宋" w:hAnsi="仿宋" w:cs="仿宋" w:hint="eastAsia"/>
          <w:sz w:val="28"/>
          <w:szCs w:val="28"/>
        </w:rPr>
        <w:t>送达</w:t>
      </w:r>
      <w:r>
        <w:rPr>
          <w:rFonts w:ascii="仿宋" w:eastAsia="仿宋" w:hAnsi="仿宋" w:cs="宋体" w:hint="eastAsia"/>
          <w:sz w:val="28"/>
          <w:szCs w:val="28"/>
        </w:rPr>
        <w:t>中农威特生物科技股份有限公司</w:t>
      </w:r>
      <w:r>
        <w:rPr>
          <w:rFonts w:ascii="仿宋" w:eastAsia="仿宋" w:hAnsi="仿宋" w:cs="宋体" w:hint="eastAsia"/>
          <w:sz w:val="28"/>
          <w:szCs w:val="28"/>
        </w:rPr>
        <w:t>医药创新产业园</w:t>
      </w:r>
      <w:r>
        <w:rPr>
          <w:rFonts w:ascii="仿宋" w:eastAsia="仿宋" w:hAnsi="仿宋" w:cs="宋体" w:hint="eastAsia"/>
          <w:sz w:val="28"/>
          <w:szCs w:val="28"/>
        </w:rPr>
        <w:t>会议室（兰州</w:t>
      </w:r>
      <w:r>
        <w:rPr>
          <w:rFonts w:ascii="仿宋" w:eastAsia="仿宋" w:hAnsi="仿宋" w:cs="宋体" w:hint="eastAsia"/>
          <w:sz w:val="28"/>
          <w:szCs w:val="28"/>
        </w:rPr>
        <w:t>高</w:t>
      </w:r>
      <w:proofErr w:type="gramStart"/>
      <w:r>
        <w:rPr>
          <w:rFonts w:ascii="仿宋" w:eastAsia="仿宋" w:hAnsi="仿宋" w:cs="宋体" w:hint="eastAsia"/>
          <w:sz w:val="28"/>
          <w:szCs w:val="28"/>
        </w:rPr>
        <w:t>新区定连园区</w:t>
      </w:r>
      <w:proofErr w:type="gramEnd"/>
      <w:r>
        <w:rPr>
          <w:rFonts w:ascii="仿宋" w:eastAsia="仿宋" w:hAnsi="仿宋" w:cs="宋体" w:hint="eastAsia"/>
          <w:sz w:val="28"/>
          <w:szCs w:val="28"/>
        </w:rPr>
        <w:t>孙家坡村</w:t>
      </w:r>
      <w:r>
        <w:rPr>
          <w:rFonts w:ascii="仿宋" w:eastAsia="仿宋" w:hAnsi="仿宋" w:cs="宋体" w:hint="eastAsia"/>
          <w:sz w:val="28"/>
          <w:szCs w:val="28"/>
        </w:rPr>
        <w:t>2</w:t>
      </w:r>
      <w:r>
        <w:rPr>
          <w:rFonts w:ascii="仿宋" w:eastAsia="仿宋" w:hAnsi="仿宋" w:cs="宋体" w:hint="eastAsia"/>
          <w:sz w:val="28"/>
          <w:szCs w:val="28"/>
        </w:rPr>
        <w:t>社</w:t>
      </w:r>
      <w:r>
        <w:rPr>
          <w:rFonts w:ascii="仿宋" w:eastAsia="仿宋" w:hAnsi="仿宋" w:cs="宋体" w:hint="eastAsia"/>
          <w:sz w:val="28"/>
          <w:szCs w:val="28"/>
        </w:rPr>
        <w:t>166</w:t>
      </w:r>
      <w:r>
        <w:rPr>
          <w:rFonts w:ascii="仿宋" w:eastAsia="仿宋" w:hAnsi="仿宋" w:cs="宋体" w:hint="eastAsia"/>
          <w:sz w:val="28"/>
          <w:szCs w:val="28"/>
        </w:rPr>
        <w:t>号</w:t>
      </w:r>
      <w:r>
        <w:rPr>
          <w:rFonts w:ascii="仿宋" w:eastAsia="仿宋" w:hAnsi="仿宋" w:cs="宋体" w:hint="eastAsia"/>
          <w:sz w:val="28"/>
          <w:szCs w:val="28"/>
        </w:rPr>
        <w:t>）</w:t>
      </w:r>
      <w:r>
        <w:rPr>
          <w:rFonts w:ascii="仿宋" w:eastAsia="仿宋" w:hAnsi="仿宋" w:cs="仿宋" w:hint="eastAsia"/>
          <w:sz w:val="28"/>
          <w:szCs w:val="28"/>
        </w:rPr>
        <w:t>，过时拒绝接收。</w:t>
      </w:r>
    </w:p>
    <w:p w14:paraId="7281472D"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六、报价人资格要求</w:t>
      </w:r>
    </w:p>
    <w:p w14:paraId="64946CC7"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本次采购采用资格后审方式，报价人自行判断是否符合资格要求，并决定是否参加此次询价比价。根据评分确定设计单位。报价人必须具备以下资质条件，不满足任</w:t>
      </w:r>
      <w:proofErr w:type="gramStart"/>
      <w:r>
        <w:rPr>
          <w:rFonts w:ascii="仿宋" w:eastAsia="仿宋" w:hAnsi="仿宋" w:cs="仿宋" w:hint="eastAsia"/>
          <w:sz w:val="28"/>
          <w:szCs w:val="28"/>
        </w:rPr>
        <w:t>一</w:t>
      </w:r>
      <w:proofErr w:type="gramEnd"/>
      <w:r>
        <w:rPr>
          <w:rFonts w:ascii="仿宋" w:eastAsia="仿宋" w:hAnsi="仿宋" w:cs="仿宋" w:hint="eastAsia"/>
          <w:sz w:val="28"/>
          <w:szCs w:val="28"/>
        </w:rPr>
        <w:t>条件，视为资格审查不通过。</w:t>
      </w:r>
    </w:p>
    <w:p w14:paraId="2D1DE9A2"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报价人具有中华人民共和国注</w:t>
      </w:r>
      <w:r>
        <w:rPr>
          <w:rFonts w:ascii="仿宋" w:eastAsia="仿宋" w:hAnsi="仿宋" w:cs="仿宋" w:hint="eastAsia"/>
          <w:sz w:val="28"/>
          <w:szCs w:val="28"/>
        </w:rPr>
        <w:t>册的独立法人资格，具有住房和城乡建设部颁发的城乡规划编制资质，且同时具有住房和城乡建设部颁发的建筑行业（建筑工程）设计甲级资质或建筑行业设计甲级资质或工程设计综合甲级资质。</w:t>
      </w:r>
    </w:p>
    <w:p w14:paraId="6F98AF6F"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拟</w:t>
      </w:r>
      <w:r>
        <w:rPr>
          <w:rFonts w:ascii="仿宋" w:eastAsia="仿宋" w:hAnsi="仿宋" w:cs="仿宋" w:hint="eastAsia"/>
          <w:sz w:val="28"/>
          <w:szCs w:val="28"/>
        </w:rPr>
        <w:t>派的规划负责人应具备注册规划师资格，并注册在报价人企业。拟投入的规划编制人员（不含规划负责人），至少应满足以下条件：注册规划师不少于</w:t>
      </w:r>
      <w:r>
        <w:rPr>
          <w:rFonts w:ascii="仿宋" w:eastAsia="仿宋" w:hAnsi="仿宋" w:cs="仿宋" w:hint="eastAsia"/>
          <w:sz w:val="28"/>
          <w:szCs w:val="28"/>
        </w:rPr>
        <w:t>1</w:t>
      </w:r>
      <w:r>
        <w:rPr>
          <w:rFonts w:ascii="仿宋" w:eastAsia="仿宋" w:hAnsi="仿宋" w:cs="仿宋" w:hint="eastAsia"/>
          <w:sz w:val="28"/>
          <w:szCs w:val="28"/>
        </w:rPr>
        <w:t>名，一级注册建筑师不少于</w:t>
      </w:r>
      <w:r>
        <w:rPr>
          <w:rFonts w:ascii="仿宋" w:eastAsia="仿宋" w:hAnsi="仿宋" w:cs="仿宋" w:hint="eastAsia"/>
          <w:sz w:val="28"/>
          <w:szCs w:val="28"/>
        </w:rPr>
        <w:t>1</w:t>
      </w:r>
      <w:r>
        <w:rPr>
          <w:rFonts w:ascii="仿宋" w:eastAsia="仿宋" w:hAnsi="仿宋" w:cs="仿宋" w:hint="eastAsia"/>
          <w:sz w:val="28"/>
          <w:szCs w:val="28"/>
        </w:rPr>
        <w:t>名，并注册在询价比价人企业。</w:t>
      </w:r>
    </w:p>
    <w:p w14:paraId="4F8F2F62"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w:t>
      </w:r>
      <w:r>
        <w:rPr>
          <w:rFonts w:ascii="仿宋" w:eastAsia="仿宋" w:hAnsi="仿宋" w:cs="仿宋" w:hint="eastAsia"/>
          <w:sz w:val="28"/>
          <w:szCs w:val="28"/>
        </w:rPr>
        <w:t>本采购不允许任何形式的分包或转包。</w:t>
      </w:r>
    </w:p>
    <w:p w14:paraId="43199865"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七、报价须知</w:t>
      </w:r>
    </w:p>
    <w:p w14:paraId="47F833B5"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1 \* GB4</w:instrText>
      </w:r>
      <w:r>
        <w:rPr>
          <w:rFonts w:ascii="仿宋" w:eastAsia="仿宋" w:hAnsi="仿宋" w:cs="仿宋" w:hint="eastAsia"/>
          <w:b/>
          <w:sz w:val="28"/>
          <w:szCs w:val="28"/>
        </w:rPr>
        <w:fldChar w:fldCharType="separate"/>
      </w:r>
      <w:r>
        <w:rPr>
          <w:rFonts w:ascii="仿宋" w:eastAsia="仿宋" w:hAnsi="仿宋" w:cs="仿宋" w:hint="eastAsia"/>
          <w:b/>
          <w:sz w:val="28"/>
          <w:szCs w:val="28"/>
        </w:rPr>
        <w:t>㈠</w:t>
      </w:r>
      <w:r>
        <w:rPr>
          <w:rFonts w:ascii="仿宋" w:eastAsia="仿宋" w:hAnsi="仿宋" w:cs="仿宋" w:hint="eastAsia"/>
          <w:b/>
          <w:sz w:val="28"/>
          <w:szCs w:val="28"/>
        </w:rPr>
        <w:fldChar w:fldCharType="end"/>
      </w:r>
      <w:r>
        <w:rPr>
          <w:rFonts w:ascii="仿宋" w:eastAsia="仿宋" w:hAnsi="仿宋" w:cs="仿宋" w:hint="eastAsia"/>
          <w:b/>
          <w:sz w:val="28"/>
          <w:szCs w:val="28"/>
        </w:rPr>
        <w:t>须提交的文件资料</w:t>
      </w:r>
    </w:p>
    <w:p w14:paraId="17E47881"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法定代表人身份证复印件、法定代表人授权委托书和身份证复印件。</w:t>
      </w:r>
    </w:p>
    <w:p w14:paraId="32EFA6DC"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资质证书和营业执照副本复印件。</w:t>
      </w:r>
    </w:p>
    <w:p w14:paraId="2EE11007"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报价人提供自</w:t>
      </w:r>
      <w:r>
        <w:rPr>
          <w:rFonts w:ascii="仿宋" w:eastAsia="仿宋" w:hAnsi="仿宋" w:cs="仿宋" w:hint="eastAsia"/>
          <w:sz w:val="28"/>
          <w:szCs w:val="28"/>
        </w:rPr>
        <w:t>201</w:t>
      </w:r>
      <w:r>
        <w:rPr>
          <w:rFonts w:ascii="仿宋" w:eastAsia="仿宋" w:hAnsi="仿宋" w:cs="仿宋" w:hint="eastAsia"/>
          <w:sz w:val="28"/>
          <w:szCs w:val="28"/>
        </w:rPr>
        <w:t>9</w:t>
      </w:r>
      <w:r>
        <w:rPr>
          <w:rFonts w:ascii="仿宋" w:eastAsia="仿宋" w:hAnsi="仿宋" w:cs="仿宋" w:hint="eastAsia"/>
          <w:sz w:val="28"/>
          <w:szCs w:val="28"/>
        </w:rPr>
        <w:t>年</w:t>
      </w:r>
      <w:r>
        <w:rPr>
          <w:rFonts w:ascii="仿宋" w:eastAsia="仿宋" w:hAnsi="仿宋" w:cs="仿宋" w:hint="eastAsia"/>
          <w:sz w:val="28"/>
          <w:szCs w:val="28"/>
        </w:rPr>
        <w:t>1</w:t>
      </w:r>
      <w:r>
        <w:rPr>
          <w:rFonts w:ascii="仿宋" w:eastAsia="仿宋" w:hAnsi="仿宋" w:cs="仿宋" w:hint="eastAsia"/>
          <w:sz w:val="28"/>
          <w:szCs w:val="28"/>
        </w:rPr>
        <w:t>月</w:t>
      </w:r>
      <w:r>
        <w:rPr>
          <w:rFonts w:ascii="仿宋" w:eastAsia="仿宋" w:hAnsi="仿宋" w:cs="仿宋" w:hint="eastAsia"/>
          <w:sz w:val="28"/>
          <w:szCs w:val="28"/>
        </w:rPr>
        <w:t>1</w:t>
      </w:r>
      <w:r>
        <w:rPr>
          <w:rFonts w:ascii="仿宋" w:eastAsia="仿宋" w:hAnsi="仿宋" w:cs="仿宋" w:hint="eastAsia"/>
          <w:sz w:val="28"/>
          <w:szCs w:val="28"/>
        </w:rPr>
        <w:t>日至今，近</w:t>
      </w:r>
      <w:r>
        <w:rPr>
          <w:rFonts w:ascii="仿宋" w:eastAsia="仿宋" w:hAnsi="仿宋" w:cs="仿宋" w:hint="eastAsia"/>
          <w:sz w:val="28"/>
          <w:szCs w:val="28"/>
        </w:rPr>
        <w:t>3</w:t>
      </w:r>
      <w:r>
        <w:rPr>
          <w:rFonts w:ascii="仿宋" w:eastAsia="仿宋" w:hAnsi="仿宋" w:cs="仿宋" w:hint="eastAsia"/>
          <w:sz w:val="28"/>
          <w:szCs w:val="28"/>
        </w:rPr>
        <w:t>年</w:t>
      </w:r>
      <w:r>
        <w:rPr>
          <w:rFonts w:ascii="仿宋" w:eastAsia="仿宋" w:hAnsi="仿宋" w:cs="仿宋" w:hint="eastAsia"/>
          <w:sz w:val="28"/>
          <w:szCs w:val="28"/>
        </w:rPr>
        <w:t>类似项目</w:t>
      </w:r>
      <w:r>
        <w:rPr>
          <w:rFonts w:ascii="仿宋" w:eastAsia="仿宋" w:hAnsi="仿宋" w:cs="仿宋" w:hint="eastAsia"/>
          <w:sz w:val="28"/>
          <w:szCs w:val="28"/>
        </w:rPr>
        <w:t>的业绩（以合同或中标通知书为准）。</w:t>
      </w:r>
    </w:p>
    <w:p w14:paraId="0B30A8AC"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w:t>
      </w:r>
      <w:r>
        <w:rPr>
          <w:rFonts w:ascii="仿宋" w:eastAsia="仿宋" w:hAnsi="仿宋" w:cs="仿宋" w:hint="eastAsia"/>
          <w:sz w:val="28"/>
          <w:szCs w:val="28"/>
        </w:rPr>
        <w:t>项目负责人持有的国家注册规划师资格证书。</w:t>
      </w:r>
    </w:p>
    <w:p w14:paraId="64C396F0"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5</w:t>
      </w:r>
      <w:r>
        <w:rPr>
          <w:rFonts w:ascii="仿宋" w:eastAsia="仿宋" w:hAnsi="仿宋" w:cs="仿宋" w:hint="eastAsia"/>
          <w:sz w:val="28"/>
          <w:szCs w:val="28"/>
        </w:rPr>
        <w:t>.</w:t>
      </w:r>
      <w:r>
        <w:rPr>
          <w:rFonts w:ascii="仿宋" w:eastAsia="仿宋" w:hAnsi="仿宋" w:cs="仿宋" w:hint="eastAsia"/>
          <w:sz w:val="28"/>
          <w:szCs w:val="28"/>
        </w:rPr>
        <w:t>报价人认为需要提供的其他资料。</w:t>
      </w:r>
    </w:p>
    <w:p w14:paraId="3E8267D4"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以上材料复印件，均需加盖单位公章。</w:t>
      </w:r>
    </w:p>
    <w:bookmarkStart w:id="6" w:name="OLE_LINK2"/>
    <w:p w14:paraId="2BD60669"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lastRenderedPageBreak/>
        <w:fldChar w:fldCharType="begin"/>
      </w:r>
      <w:r>
        <w:rPr>
          <w:rFonts w:ascii="仿宋" w:eastAsia="仿宋" w:hAnsi="仿宋" w:cs="仿宋" w:hint="eastAsia"/>
          <w:b/>
          <w:sz w:val="28"/>
          <w:szCs w:val="28"/>
        </w:rPr>
        <w:instrText>= 2 \* GB4</w:instrText>
      </w:r>
      <w:r>
        <w:rPr>
          <w:rFonts w:ascii="仿宋" w:eastAsia="仿宋" w:hAnsi="仿宋" w:cs="仿宋" w:hint="eastAsia"/>
          <w:b/>
          <w:sz w:val="28"/>
          <w:szCs w:val="28"/>
        </w:rPr>
        <w:fldChar w:fldCharType="separate"/>
      </w:r>
      <w:r>
        <w:rPr>
          <w:rFonts w:ascii="仿宋" w:eastAsia="仿宋" w:hAnsi="仿宋" w:cs="仿宋" w:hint="eastAsia"/>
          <w:b/>
          <w:sz w:val="28"/>
          <w:szCs w:val="28"/>
        </w:rPr>
        <w:t>㈡</w:t>
      </w:r>
      <w:r>
        <w:rPr>
          <w:rFonts w:ascii="仿宋" w:eastAsia="仿宋" w:hAnsi="仿宋" w:cs="仿宋" w:hint="eastAsia"/>
          <w:b/>
          <w:sz w:val="28"/>
          <w:szCs w:val="28"/>
        </w:rPr>
        <w:fldChar w:fldCharType="end"/>
      </w:r>
      <w:bookmarkEnd w:id="6"/>
      <w:r>
        <w:rPr>
          <w:rFonts w:ascii="仿宋" w:eastAsia="仿宋" w:hAnsi="仿宋" w:cs="仿宋" w:hint="eastAsia"/>
          <w:b/>
          <w:sz w:val="28"/>
          <w:szCs w:val="28"/>
        </w:rPr>
        <w:t>报价</w:t>
      </w:r>
    </w:p>
    <w:p w14:paraId="4CC0AE2E"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proofErr w:type="gramStart"/>
      <w:r>
        <w:rPr>
          <w:rFonts w:ascii="仿宋" w:eastAsia="仿宋" w:hAnsi="仿宋" w:cs="仿宋" w:hint="eastAsia"/>
          <w:sz w:val="28"/>
          <w:szCs w:val="28"/>
        </w:rPr>
        <w:t>报价指</w:t>
      </w:r>
      <w:proofErr w:type="gramEnd"/>
      <w:r>
        <w:rPr>
          <w:rFonts w:ascii="仿宋" w:eastAsia="仿宋" w:hAnsi="仿宋" w:cs="仿宋" w:hint="eastAsia"/>
          <w:sz w:val="28"/>
          <w:szCs w:val="28"/>
        </w:rPr>
        <w:t>报价人</w:t>
      </w:r>
      <w:r>
        <w:rPr>
          <w:rFonts w:ascii="仿宋" w:eastAsia="仿宋" w:hAnsi="仿宋" w:cs="仿宋" w:hint="eastAsia"/>
          <w:sz w:val="28"/>
          <w:szCs w:val="28"/>
        </w:rPr>
        <w:t>为完成医药创新产业园</w:t>
      </w:r>
      <w:r>
        <w:rPr>
          <w:rFonts w:ascii="仿宋" w:eastAsia="仿宋" w:hAnsi="仿宋" w:cs="仿宋" w:hint="eastAsia"/>
          <w:sz w:val="28"/>
          <w:szCs w:val="28"/>
        </w:rPr>
        <w:t>修建性详细规划和建设方案设计</w:t>
      </w:r>
      <w:r>
        <w:rPr>
          <w:rFonts w:ascii="仿宋" w:eastAsia="仿宋" w:hAnsi="仿宋" w:cs="仿宋" w:hint="eastAsia"/>
          <w:sz w:val="28"/>
          <w:szCs w:val="28"/>
        </w:rPr>
        <w:t>内容和</w:t>
      </w:r>
      <w:proofErr w:type="gramStart"/>
      <w:r>
        <w:rPr>
          <w:rFonts w:ascii="仿宋" w:eastAsia="仿宋" w:hAnsi="仿宋" w:cs="仿宋" w:hint="eastAsia"/>
          <w:sz w:val="28"/>
          <w:szCs w:val="28"/>
        </w:rPr>
        <w:t>报规划</w:t>
      </w:r>
      <w:proofErr w:type="gramEnd"/>
      <w:r>
        <w:rPr>
          <w:rFonts w:ascii="仿宋" w:eastAsia="仿宋" w:hAnsi="仿宋" w:cs="仿宋" w:hint="eastAsia"/>
          <w:sz w:val="28"/>
          <w:szCs w:val="28"/>
        </w:rPr>
        <w:t>评审</w:t>
      </w:r>
      <w:r>
        <w:rPr>
          <w:rFonts w:ascii="仿宋" w:eastAsia="仿宋" w:hAnsi="仿宋" w:cs="仿宋" w:hint="eastAsia"/>
          <w:sz w:val="28"/>
          <w:szCs w:val="28"/>
        </w:rPr>
        <w:t>可能发生的全部费用，即报价人实行固定总价承包，应综合考虑服务承诺及不可预见风险费用。</w:t>
      </w:r>
    </w:p>
    <w:p w14:paraId="16E6F1DB"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报价人报价参照</w:t>
      </w:r>
      <w:r>
        <w:rPr>
          <w:rFonts w:ascii="仿宋" w:eastAsia="仿宋" w:hAnsi="仿宋" w:cs="仿宋" w:hint="eastAsia"/>
          <w:sz w:val="28"/>
          <w:szCs w:val="28"/>
        </w:rPr>
        <w:t>2002</w:t>
      </w:r>
      <w:r>
        <w:rPr>
          <w:rFonts w:ascii="仿宋" w:eastAsia="仿宋" w:hAnsi="仿宋" w:cs="仿宋" w:hint="eastAsia"/>
          <w:sz w:val="28"/>
          <w:szCs w:val="28"/>
        </w:rPr>
        <w:t>年国家计委、建设部发布的《工程勘察设计收费标准》以及《工程设计收费标准》，具体请在标准计价基础上，结合企业自身实力及市场水平考虑一定</w:t>
      </w:r>
      <w:r>
        <w:rPr>
          <w:rFonts w:ascii="仿宋" w:eastAsia="仿宋" w:hAnsi="仿宋" w:cs="仿宋" w:hint="eastAsia"/>
          <w:sz w:val="28"/>
          <w:szCs w:val="28"/>
        </w:rPr>
        <w:t>比例的下浮，以固定总价方式进行报价，由法定代表人或授权代表签署。</w:t>
      </w:r>
    </w:p>
    <w:p w14:paraId="34D91B8D"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所有报价均以人民币报价。</w:t>
      </w:r>
    </w:p>
    <w:p w14:paraId="0802C485" w14:textId="77777777" w:rsidR="008A58F4" w:rsidRDefault="00774402">
      <w:pPr>
        <w:overflowPunct w:val="0"/>
        <w:spacing w:line="360" w:lineRule="auto"/>
        <w:ind w:firstLineChars="200" w:firstLine="560"/>
        <w:rPr>
          <w:rFonts w:ascii="仿宋" w:eastAsia="仿宋" w:hAnsi="仿宋" w:cs="仿宋"/>
          <w:sz w:val="28"/>
          <w:szCs w:val="28"/>
        </w:rPr>
      </w:pPr>
      <w:bookmarkStart w:id="7" w:name="OLE_LINK3"/>
      <w:r>
        <w:rPr>
          <w:rFonts w:ascii="仿宋" w:eastAsia="仿宋" w:hAnsi="仿宋" w:cs="仿宋" w:hint="eastAsia"/>
          <w:sz w:val="28"/>
          <w:szCs w:val="28"/>
        </w:rPr>
        <w:t>4.</w:t>
      </w:r>
      <w:r>
        <w:rPr>
          <w:rFonts w:ascii="仿宋" w:eastAsia="仿宋" w:hAnsi="仿宋" w:cs="仿宋" w:hint="eastAsia"/>
          <w:sz w:val="28"/>
          <w:szCs w:val="28"/>
        </w:rPr>
        <w:t>采购人不接受任何形式的选择报价，只允许一个报价。</w:t>
      </w:r>
    </w:p>
    <w:bookmarkEnd w:id="7"/>
    <w:p w14:paraId="6D39E30D"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xml:space="preserve"> = 3 \* GB4 \* MERGEFORMAT </w:instrText>
      </w:r>
      <w:r>
        <w:rPr>
          <w:rFonts w:ascii="仿宋" w:eastAsia="仿宋" w:hAnsi="仿宋" w:cs="仿宋" w:hint="eastAsia"/>
          <w:b/>
          <w:sz w:val="28"/>
          <w:szCs w:val="28"/>
        </w:rPr>
        <w:fldChar w:fldCharType="separate"/>
      </w:r>
      <w:r>
        <w:rPr>
          <w:rFonts w:ascii="仿宋" w:eastAsia="仿宋" w:hAnsi="仿宋" w:cs="仿宋" w:hint="eastAsia"/>
          <w:b/>
          <w:sz w:val="28"/>
          <w:szCs w:val="28"/>
        </w:rPr>
        <w:t>㈢</w:t>
      </w:r>
      <w:r>
        <w:rPr>
          <w:rFonts w:ascii="仿宋" w:eastAsia="仿宋" w:hAnsi="仿宋" w:cs="仿宋" w:hint="eastAsia"/>
          <w:b/>
          <w:sz w:val="28"/>
          <w:szCs w:val="28"/>
        </w:rPr>
        <w:fldChar w:fldCharType="end"/>
      </w:r>
      <w:r>
        <w:rPr>
          <w:rFonts w:ascii="仿宋" w:eastAsia="仿宋" w:hAnsi="仿宋" w:cs="仿宋" w:hint="eastAsia"/>
          <w:b/>
          <w:sz w:val="28"/>
          <w:szCs w:val="28"/>
        </w:rPr>
        <w:t>现场踏勘</w:t>
      </w:r>
    </w:p>
    <w:p w14:paraId="60C86787"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采购人不组织踏勘现场，建议自行前往项目地点踏勘现场，费用自理。</w:t>
      </w:r>
    </w:p>
    <w:p w14:paraId="03387EFD"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八、评审办法</w:t>
      </w:r>
    </w:p>
    <w:p w14:paraId="296C5454"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本次评审采用“综合评分法”。评审活动，严格遵循“公平、公正、科学、择优和保密”的原则，从维护采购人和报价人的根本利益出发，评审活动按照择优选优的目的，</w:t>
      </w:r>
      <w:r>
        <w:rPr>
          <w:rFonts w:ascii="仿宋" w:eastAsia="仿宋" w:hAnsi="仿宋" w:cs="仿宋" w:hint="eastAsia"/>
          <w:sz w:val="28"/>
          <w:szCs w:val="28"/>
        </w:rPr>
        <w:t>按照评分高低确定设计人和设计费用。</w:t>
      </w:r>
      <w:r>
        <w:rPr>
          <w:rFonts w:ascii="仿宋" w:eastAsia="仿宋" w:hAnsi="仿宋" w:cs="仿宋" w:hint="eastAsia"/>
          <w:sz w:val="28"/>
          <w:szCs w:val="28"/>
        </w:rPr>
        <w:t>具体评</w:t>
      </w:r>
      <w:r>
        <w:rPr>
          <w:rFonts w:ascii="仿宋" w:eastAsia="仿宋" w:hAnsi="仿宋" w:cs="仿宋" w:hint="eastAsia"/>
          <w:sz w:val="28"/>
          <w:szCs w:val="28"/>
        </w:rPr>
        <w:t>分</w:t>
      </w:r>
      <w:r>
        <w:rPr>
          <w:rFonts w:ascii="仿宋" w:eastAsia="仿宋" w:hAnsi="仿宋" w:cs="仿宋" w:hint="eastAsia"/>
          <w:sz w:val="28"/>
          <w:szCs w:val="28"/>
        </w:rPr>
        <w:t>办法如下。</w:t>
      </w:r>
    </w:p>
    <w:p w14:paraId="3BEBD8A2"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1 \* GB4</w:instrText>
      </w:r>
      <w:r>
        <w:rPr>
          <w:rFonts w:ascii="仿宋" w:eastAsia="仿宋" w:hAnsi="仿宋" w:cs="仿宋" w:hint="eastAsia"/>
          <w:b/>
          <w:sz w:val="28"/>
          <w:szCs w:val="28"/>
        </w:rPr>
        <w:fldChar w:fldCharType="separate"/>
      </w:r>
      <w:r>
        <w:rPr>
          <w:rFonts w:ascii="仿宋" w:eastAsia="仿宋" w:hAnsi="仿宋" w:cs="仿宋" w:hint="eastAsia"/>
          <w:b/>
          <w:sz w:val="28"/>
          <w:szCs w:val="28"/>
        </w:rPr>
        <w:t>㈠</w:t>
      </w:r>
      <w:r>
        <w:rPr>
          <w:rFonts w:ascii="仿宋" w:eastAsia="仿宋" w:hAnsi="仿宋" w:cs="仿宋" w:hint="eastAsia"/>
          <w:b/>
          <w:sz w:val="28"/>
          <w:szCs w:val="28"/>
        </w:rPr>
        <w:fldChar w:fldCharType="end"/>
      </w:r>
      <w:r>
        <w:rPr>
          <w:rFonts w:ascii="仿宋" w:eastAsia="仿宋" w:hAnsi="仿宋" w:cs="仿宋" w:hint="eastAsia"/>
          <w:b/>
          <w:sz w:val="28"/>
          <w:szCs w:val="28"/>
        </w:rPr>
        <w:t>报价（</w:t>
      </w:r>
      <w:r>
        <w:rPr>
          <w:rFonts w:ascii="仿宋" w:eastAsia="仿宋" w:hAnsi="仿宋" w:cs="仿宋" w:hint="eastAsia"/>
          <w:b/>
          <w:sz w:val="28"/>
          <w:szCs w:val="28"/>
        </w:rPr>
        <w:t>5</w:t>
      </w:r>
      <w:r>
        <w:rPr>
          <w:rFonts w:ascii="仿宋" w:eastAsia="仿宋" w:hAnsi="仿宋" w:cs="仿宋" w:hint="eastAsia"/>
          <w:b/>
          <w:sz w:val="28"/>
          <w:szCs w:val="28"/>
        </w:rPr>
        <w:t>0</w:t>
      </w:r>
      <w:r>
        <w:rPr>
          <w:rFonts w:ascii="仿宋" w:eastAsia="仿宋" w:hAnsi="仿宋" w:cs="仿宋" w:hint="eastAsia"/>
          <w:b/>
          <w:sz w:val="28"/>
          <w:szCs w:val="28"/>
        </w:rPr>
        <w:t>分）</w:t>
      </w:r>
    </w:p>
    <w:p w14:paraId="61E29F95"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报价参照</w:t>
      </w:r>
      <w:r>
        <w:rPr>
          <w:rFonts w:ascii="仿宋" w:eastAsia="仿宋" w:hAnsi="仿宋" w:cs="仿宋" w:hint="eastAsia"/>
          <w:sz w:val="28"/>
          <w:szCs w:val="28"/>
        </w:rPr>
        <w:t>2002</w:t>
      </w:r>
      <w:r>
        <w:rPr>
          <w:rFonts w:ascii="仿宋" w:eastAsia="仿宋" w:hAnsi="仿宋" w:cs="仿宋" w:hint="eastAsia"/>
          <w:sz w:val="28"/>
          <w:szCs w:val="28"/>
        </w:rPr>
        <w:t>年国家计委、建设部发布的《工程勘察设计收费标准》以及《工程设计收费标准》，综合考虑全部费用，参</w:t>
      </w:r>
      <w:proofErr w:type="gramStart"/>
      <w:r>
        <w:rPr>
          <w:rFonts w:ascii="仿宋" w:eastAsia="仿宋" w:hAnsi="仿宋" w:cs="仿宋" w:hint="eastAsia"/>
          <w:sz w:val="28"/>
          <w:szCs w:val="28"/>
        </w:rPr>
        <w:t>报固定</w:t>
      </w:r>
      <w:proofErr w:type="gramEnd"/>
      <w:r>
        <w:rPr>
          <w:rFonts w:ascii="仿宋" w:eastAsia="仿宋" w:hAnsi="仿宋" w:cs="仿宋" w:hint="eastAsia"/>
          <w:sz w:val="28"/>
          <w:szCs w:val="28"/>
        </w:rPr>
        <w:t>总</w:t>
      </w:r>
      <w:r>
        <w:rPr>
          <w:rFonts w:ascii="仿宋" w:eastAsia="仿宋" w:hAnsi="仿宋" w:cs="仿宋" w:hint="eastAsia"/>
          <w:sz w:val="28"/>
          <w:szCs w:val="28"/>
        </w:rPr>
        <w:t>价。</w:t>
      </w:r>
    </w:p>
    <w:p w14:paraId="4E110413"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报价人的价格</w:t>
      </w:r>
      <w:proofErr w:type="gramStart"/>
      <w:r>
        <w:rPr>
          <w:rFonts w:ascii="仿宋" w:eastAsia="仿宋" w:hAnsi="仿宋" w:cs="仿宋" w:hint="eastAsia"/>
          <w:sz w:val="28"/>
          <w:szCs w:val="28"/>
        </w:rPr>
        <w:t>分统一</w:t>
      </w:r>
      <w:proofErr w:type="gramEnd"/>
      <w:r>
        <w:rPr>
          <w:rFonts w:ascii="仿宋" w:eastAsia="仿宋" w:hAnsi="仿宋" w:cs="仿宋" w:hint="eastAsia"/>
          <w:sz w:val="28"/>
          <w:szCs w:val="28"/>
        </w:rPr>
        <w:t>按照下列公式计算：</w:t>
      </w:r>
    </w:p>
    <w:p w14:paraId="7DD62AC9"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报价得分</w:t>
      </w:r>
      <w:r>
        <w:rPr>
          <w:rFonts w:ascii="仿宋" w:eastAsia="仿宋" w:hAnsi="仿宋" w:cs="仿宋" w:hint="eastAsia"/>
          <w:sz w:val="28"/>
          <w:szCs w:val="28"/>
        </w:rPr>
        <w:t>=(</w:t>
      </w:r>
      <w:r>
        <w:rPr>
          <w:rFonts w:ascii="仿宋" w:eastAsia="仿宋" w:hAnsi="仿宋" w:cs="仿宋" w:hint="eastAsia"/>
          <w:sz w:val="28"/>
          <w:szCs w:val="28"/>
        </w:rPr>
        <w:t>评标基准价／报价</w:t>
      </w:r>
      <w:r>
        <w:rPr>
          <w:rFonts w:ascii="仿宋" w:eastAsia="仿宋" w:hAnsi="仿宋" w:cs="仿宋" w:hint="eastAsia"/>
          <w:sz w:val="28"/>
          <w:szCs w:val="28"/>
        </w:rPr>
        <w:t>)</w:t>
      </w:r>
      <w:r>
        <w:rPr>
          <w:rFonts w:ascii="仿宋" w:eastAsia="仿宋" w:hAnsi="仿宋" w:cs="仿宋" w:hint="eastAsia"/>
          <w:sz w:val="28"/>
          <w:szCs w:val="28"/>
        </w:rPr>
        <w:t>×</w:t>
      </w:r>
      <w:r>
        <w:rPr>
          <w:rFonts w:ascii="仿宋" w:eastAsia="仿宋" w:hAnsi="仿宋" w:cs="仿宋" w:hint="eastAsia"/>
          <w:sz w:val="28"/>
          <w:szCs w:val="28"/>
        </w:rPr>
        <w:t>5</w:t>
      </w:r>
      <w:r>
        <w:rPr>
          <w:rFonts w:ascii="仿宋" w:eastAsia="仿宋" w:hAnsi="仿宋" w:cs="仿宋" w:hint="eastAsia"/>
          <w:sz w:val="28"/>
          <w:szCs w:val="28"/>
        </w:rPr>
        <w:t>0%</w:t>
      </w:r>
      <w:r>
        <w:rPr>
          <w:rFonts w:ascii="仿宋" w:eastAsia="仿宋" w:hAnsi="仿宋" w:cs="仿宋" w:hint="eastAsia"/>
          <w:sz w:val="28"/>
          <w:szCs w:val="28"/>
        </w:rPr>
        <w:t>×</w:t>
      </w:r>
      <w:r>
        <w:rPr>
          <w:rFonts w:ascii="仿宋" w:eastAsia="仿宋" w:hAnsi="仿宋" w:cs="仿宋" w:hint="eastAsia"/>
          <w:sz w:val="28"/>
          <w:szCs w:val="28"/>
        </w:rPr>
        <w:t>100</w:t>
      </w:r>
      <w:r>
        <w:rPr>
          <w:rFonts w:ascii="仿宋" w:eastAsia="仿宋" w:hAnsi="仿宋" w:cs="仿宋" w:hint="eastAsia"/>
          <w:sz w:val="28"/>
          <w:szCs w:val="28"/>
        </w:rPr>
        <w:t>（本次</w:t>
      </w:r>
      <w:r>
        <w:rPr>
          <w:rFonts w:ascii="仿宋" w:eastAsia="仿宋" w:hAnsi="仿宋" w:cs="仿宋" w:hint="eastAsia"/>
          <w:sz w:val="28"/>
          <w:szCs w:val="28"/>
        </w:rPr>
        <w:t>询价比价</w:t>
      </w:r>
      <w:r>
        <w:rPr>
          <w:rFonts w:ascii="仿宋" w:eastAsia="仿宋" w:hAnsi="仿宋" w:cs="仿宋" w:hint="eastAsia"/>
          <w:sz w:val="28"/>
          <w:szCs w:val="28"/>
        </w:rPr>
        <w:t>的最低报价为评标基准价）</w:t>
      </w:r>
    </w:p>
    <w:p w14:paraId="1C3451B7"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w:t>
      </w:r>
      <w:r>
        <w:rPr>
          <w:rFonts w:ascii="仿宋" w:eastAsia="仿宋" w:hAnsi="仿宋" w:cs="仿宋" w:hint="eastAsia"/>
          <w:sz w:val="28"/>
          <w:szCs w:val="28"/>
        </w:rPr>
        <w:t>计算分数时四舍</w:t>
      </w:r>
      <w:r>
        <w:rPr>
          <w:rFonts w:ascii="仿宋" w:eastAsia="仿宋" w:hAnsi="仿宋" w:cs="仿宋" w:hint="eastAsia"/>
          <w:sz w:val="28"/>
          <w:szCs w:val="28"/>
        </w:rPr>
        <w:t>五入取小数点后两位。</w:t>
      </w:r>
    </w:p>
    <w:p w14:paraId="1E2F9427"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2 \* GB4</w:instrText>
      </w:r>
      <w:r>
        <w:rPr>
          <w:rFonts w:ascii="仿宋" w:eastAsia="仿宋" w:hAnsi="仿宋" w:cs="仿宋" w:hint="eastAsia"/>
          <w:b/>
          <w:sz w:val="28"/>
          <w:szCs w:val="28"/>
        </w:rPr>
        <w:fldChar w:fldCharType="separate"/>
      </w:r>
      <w:r>
        <w:rPr>
          <w:rFonts w:ascii="仿宋" w:eastAsia="仿宋" w:hAnsi="仿宋" w:cs="仿宋" w:hint="eastAsia"/>
          <w:b/>
          <w:sz w:val="28"/>
          <w:szCs w:val="28"/>
        </w:rPr>
        <w:t>㈡</w:t>
      </w:r>
      <w:r>
        <w:rPr>
          <w:rFonts w:ascii="仿宋" w:eastAsia="仿宋" w:hAnsi="仿宋" w:cs="仿宋" w:hint="eastAsia"/>
          <w:b/>
          <w:sz w:val="28"/>
          <w:szCs w:val="28"/>
        </w:rPr>
        <w:fldChar w:fldCharType="end"/>
      </w:r>
      <w:r>
        <w:rPr>
          <w:rFonts w:ascii="仿宋" w:eastAsia="仿宋" w:hAnsi="仿宋" w:cs="仿宋" w:hint="eastAsia"/>
          <w:b/>
          <w:sz w:val="28"/>
          <w:szCs w:val="28"/>
        </w:rPr>
        <w:t>业绩（</w:t>
      </w:r>
      <w:r>
        <w:rPr>
          <w:rFonts w:ascii="仿宋" w:eastAsia="仿宋" w:hAnsi="仿宋" w:cs="仿宋" w:hint="eastAsia"/>
          <w:b/>
          <w:sz w:val="28"/>
          <w:szCs w:val="28"/>
        </w:rPr>
        <w:t>10</w:t>
      </w:r>
      <w:r>
        <w:rPr>
          <w:rFonts w:ascii="仿宋" w:eastAsia="仿宋" w:hAnsi="仿宋" w:cs="仿宋" w:hint="eastAsia"/>
          <w:b/>
          <w:sz w:val="28"/>
          <w:szCs w:val="28"/>
        </w:rPr>
        <w:t>分）</w:t>
      </w:r>
    </w:p>
    <w:p w14:paraId="22535843"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报价人</w:t>
      </w:r>
      <w:r>
        <w:rPr>
          <w:rFonts w:ascii="仿宋" w:eastAsia="仿宋" w:hAnsi="仿宋" w:cs="仿宋" w:hint="eastAsia"/>
          <w:sz w:val="28"/>
          <w:szCs w:val="28"/>
        </w:rPr>
        <w:t>提供近三年承担的</w:t>
      </w:r>
      <w:r>
        <w:rPr>
          <w:rFonts w:ascii="仿宋" w:eastAsia="仿宋" w:hAnsi="仿宋" w:cs="仿宋" w:hint="eastAsia"/>
          <w:sz w:val="28"/>
          <w:szCs w:val="28"/>
        </w:rPr>
        <w:t>类似项目修建性详细规划设计的</w:t>
      </w:r>
      <w:r>
        <w:rPr>
          <w:rFonts w:ascii="仿宋" w:eastAsia="仿宋" w:hAnsi="仿宋" w:cs="仿宋" w:hint="eastAsia"/>
          <w:sz w:val="28"/>
          <w:szCs w:val="28"/>
        </w:rPr>
        <w:t>合同，每提供一个合格项目得</w:t>
      </w:r>
      <w:r>
        <w:rPr>
          <w:rFonts w:ascii="仿宋" w:eastAsia="仿宋" w:hAnsi="仿宋" w:cs="仿宋" w:hint="eastAsia"/>
          <w:sz w:val="28"/>
          <w:szCs w:val="28"/>
        </w:rPr>
        <w:t>3</w:t>
      </w:r>
      <w:r>
        <w:rPr>
          <w:rFonts w:ascii="仿宋" w:eastAsia="仿宋" w:hAnsi="仿宋" w:cs="仿宋" w:hint="eastAsia"/>
          <w:sz w:val="28"/>
          <w:szCs w:val="28"/>
        </w:rPr>
        <w:t>分，最多得</w:t>
      </w:r>
      <w:r>
        <w:rPr>
          <w:rFonts w:ascii="仿宋" w:eastAsia="仿宋" w:hAnsi="仿宋" w:cs="仿宋" w:hint="eastAsia"/>
          <w:sz w:val="28"/>
          <w:szCs w:val="28"/>
        </w:rPr>
        <w:t>10</w:t>
      </w:r>
      <w:r>
        <w:rPr>
          <w:rFonts w:ascii="仿宋" w:eastAsia="仿宋" w:hAnsi="仿宋" w:cs="仿宋" w:hint="eastAsia"/>
          <w:sz w:val="28"/>
          <w:szCs w:val="28"/>
        </w:rPr>
        <w:t>分。</w:t>
      </w:r>
    </w:p>
    <w:p w14:paraId="726DCFBD" w14:textId="77777777" w:rsidR="008A58F4" w:rsidRDefault="00774402">
      <w:pPr>
        <w:overflowPunct w:val="0"/>
        <w:spacing w:line="360" w:lineRule="auto"/>
        <w:ind w:firstLineChars="200" w:firstLine="562"/>
        <w:rPr>
          <w:rFonts w:ascii="仿宋" w:eastAsia="仿宋" w:hAnsi="仿宋" w:cs="仿宋"/>
          <w:sz w:val="28"/>
          <w:szCs w:val="28"/>
        </w:rPr>
      </w:pPr>
      <w:r>
        <w:rPr>
          <w:rFonts w:ascii="仿宋" w:eastAsia="仿宋" w:hAnsi="仿宋" w:cs="仿宋" w:hint="eastAsia"/>
          <w:b/>
          <w:sz w:val="28"/>
          <w:szCs w:val="28"/>
        </w:rPr>
        <w:fldChar w:fldCharType="begin"/>
      </w:r>
      <w:r>
        <w:rPr>
          <w:rFonts w:ascii="仿宋" w:eastAsia="仿宋" w:hAnsi="仿宋" w:cs="仿宋" w:hint="eastAsia"/>
          <w:b/>
          <w:sz w:val="28"/>
          <w:szCs w:val="28"/>
        </w:rPr>
        <w:instrText xml:space="preserve"> = 3 \* GB4 \* MERGEFORMAT </w:instrText>
      </w:r>
      <w:r>
        <w:rPr>
          <w:rFonts w:ascii="仿宋" w:eastAsia="仿宋" w:hAnsi="仿宋" w:cs="仿宋" w:hint="eastAsia"/>
          <w:b/>
          <w:sz w:val="28"/>
          <w:szCs w:val="28"/>
        </w:rPr>
        <w:fldChar w:fldCharType="separate"/>
      </w:r>
      <w:r>
        <w:rPr>
          <w:rFonts w:ascii="仿宋" w:eastAsia="仿宋" w:hAnsi="仿宋" w:cs="仿宋" w:hint="eastAsia"/>
          <w:b/>
          <w:sz w:val="28"/>
          <w:szCs w:val="28"/>
        </w:rPr>
        <w:t>㈢</w:t>
      </w:r>
      <w:r>
        <w:rPr>
          <w:rFonts w:ascii="仿宋" w:eastAsia="仿宋" w:hAnsi="仿宋" w:cs="仿宋" w:hint="eastAsia"/>
          <w:b/>
          <w:sz w:val="28"/>
          <w:szCs w:val="28"/>
        </w:rPr>
        <w:fldChar w:fldCharType="end"/>
      </w:r>
      <w:r>
        <w:rPr>
          <w:rFonts w:ascii="仿宋" w:eastAsia="仿宋" w:hAnsi="仿宋" w:cs="仿宋" w:hint="eastAsia"/>
          <w:b/>
          <w:sz w:val="28"/>
          <w:szCs w:val="28"/>
        </w:rPr>
        <w:t>初步</w:t>
      </w:r>
      <w:r>
        <w:rPr>
          <w:rFonts w:ascii="仿宋" w:eastAsia="仿宋" w:hAnsi="仿宋" w:cs="仿宋" w:hint="eastAsia"/>
          <w:b/>
          <w:sz w:val="28"/>
          <w:szCs w:val="28"/>
        </w:rPr>
        <w:t>方案（</w:t>
      </w:r>
      <w:r>
        <w:rPr>
          <w:rFonts w:ascii="仿宋" w:eastAsia="仿宋" w:hAnsi="仿宋" w:cs="仿宋" w:hint="eastAsia"/>
          <w:b/>
          <w:sz w:val="28"/>
          <w:szCs w:val="28"/>
        </w:rPr>
        <w:t>4</w:t>
      </w:r>
      <w:r>
        <w:rPr>
          <w:rFonts w:ascii="仿宋" w:eastAsia="仿宋" w:hAnsi="仿宋" w:cs="仿宋" w:hint="eastAsia"/>
          <w:b/>
          <w:sz w:val="28"/>
          <w:szCs w:val="28"/>
        </w:rPr>
        <w:t>0</w:t>
      </w:r>
      <w:r>
        <w:rPr>
          <w:rFonts w:ascii="仿宋" w:eastAsia="仿宋" w:hAnsi="仿宋" w:cs="仿宋" w:hint="eastAsia"/>
          <w:b/>
          <w:sz w:val="28"/>
          <w:szCs w:val="28"/>
        </w:rPr>
        <w:t>分）</w:t>
      </w:r>
    </w:p>
    <w:p w14:paraId="79C777D9"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初步</w:t>
      </w:r>
      <w:r>
        <w:rPr>
          <w:rFonts w:ascii="仿宋" w:eastAsia="仿宋" w:hAnsi="仿宋" w:cs="仿宋" w:hint="eastAsia"/>
          <w:sz w:val="28"/>
          <w:szCs w:val="28"/>
        </w:rPr>
        <w:t>方案应包括</w:t>
      </w:r>
      <w:r>
        <w:rPr>
          <w:rFonts w:ascii="仿宋" w:eastAsia="仿宋" w:hAnsi="仿宋" w:cs="仿宋" w:hint="eastAsia"/>
          <w:sz w:val="28"/>
          <w:szCs w:val="28"/>
        </w:rPr>
        <w:t>设计说明、总平面布局、建筑功能、建筑造型、结构方案及主要经济技术指标</w:t>
      </w:r>
      <w:r>
        <w:rPr>
          <w:rFonts w:ascii="仿宋" w:eastAsia="仿宋" w:hAnsi="仿宋" w:cs="仿宋" w:hint="eastAsia"/>
          <w:sz w:val="28"/>
          <w:szCs w:val="28"/>
        </w:rPr>
        <w:t>等内容</w:t>
      </w:r>
      <w:r>
        <w:rPr>
          <w:rFonts w:ascii="仿宋" w:eastAsia="仿宋" w:hAnsi="仿宋" w:cs="仿宋" w:hint="eastAsia"/>
          <w:sz w:val="28"/>
          <w:szCs w:val="28"/>
        </w:rPr>
        <w:t>，初步规划方案采用</w:t>
      </w:r>
      <w:r>
        <w:rPr>
          <w:rFonts w:ascii="仿宋" w:eastAsia="仿宋" w:hAnsi="仿宋" w:cs="仿宋" w:hint="eastAsia"/>
          <w:sz w:val="28"/>
          <w:szCs w:val="28"/>
        </w:rPr>
        <w:t>PPT</w:t>
      </w:r>
      <w:r>
        <w:rPr>
          <w:rFonts w:ascii="仿宋" w:eastAsia="仿宋" w:hAnsi="仿宋" w:cs="仿宋" w:hint="eastAsia"/>
          <w:sz w:val="28"/>
          <w:szCs w:val="28"/>
        </w:rPr>
        <w:t>展示和讲解</w:t>
      </w:r>
      <w:r>
        <w:rPr>
          <w:rFonts w:ascii="仿宋" w:eastAsia="仿宋" w:hAnsi="仿宋" w:cs="仿宋" w:hint="eastAsia"/>
          <w:sz w:val="28"/>
          <w:szCs w:val="28"/>
        </w:rPr>
        <w:t>。</w:t>
      </w:r>
      <w:r>
        <w:rPr>
          <w:rFonts w:ascii="仿宋" w:eastAsia="仿宋" w:hAnsi="仿宋" w:cs="仿宋" w:hint="eastAsia"/>
          <w:sz w:val="28"/>
          <w:szCs w:val="28"/>
        </w:rPr>
        <w:t xml:space="preserve"> </w:t>
      </w:r>
    </w:p>
    <w:p w14:paraId="744DB923"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有完整的</w:t>
      </w:r>
      <w:r>
        <w:rPr>
          <w:rFonts w:ascii="仿宋" w:eastAsia="仿宋" w:hAnsi="仿宋" w:cs="仿宋" w:hint="eastAsia"/>
          <w:sz w:val="28"/>
          <w:szCs w:val="28"/>
        </w:rPr>
        <w:t>修建性详细规划</w:t>
      </w:r>
      <w:r>
        <w:rPr>
          <w:rFonts w:ascii="仿宋" w:eastAsia="仿宋" w:hAnsi="仿宋" w:cs="仿宋" w:hint="eastAsia"/>
          <w:sz w:val="28"/>
          <w:szCs w:val="28"/>
        </w:rPr>
        <w:t>的初步设计方案，</w:t>
      </w:r>
      <w:r>
        <w:rPr>
          <w:rFonts w:ascii="仿宋" w:eastAsia="仿宋" w:hAnsi="仿宋" w:cs="仿宋" w:hint="eastAsia"/>
          <w:sz w:val="28"/>
          <w:szCs w:val="28"/>
        </w:rPr>
        <w:t>设计方案</w:t>
      </w:r>
      <w:r>
        <w:rPr>
          <w:rFonts w:ascii="仿宋" w:eastAsia="仿宋" w:hAnsi="仿宋" w:cs="仿宋" w:hint="eastAsia"/>
          <w:sz w:val="28"/>
          <w:szCs w:val="28"/>
        </w:rPr>
        <w:t>美观大方</w:t>
      </w:r>
      <w:r>
        <w:rPr>
          <w:rFonts w:ascii="仿宋" w:eastAsia="仿宋" w:hAnsi="仿宋" w:cs="仿宋" w:hint="eastAsia"/>
          <w:sz w:val="28"/>
          <w:szCs w:val="28"/>
        </w:rPr>
        <w:t>、经济高效、</w:t>
      </w:r>
      <w:r>
        <w:rPr>
          <w:rFonts w:ascii="仿宋" w:eastAsia="仿宋" w:hAnsi="仿宋" w:cs="仿宋" w:hint="eastAsia"/>
          <w:sz w:val="28"/>
          <w:szCs w:val="28"/>
        </w:rPr>
        <w:t>科学合理者，得</w:t>
      </w:r>
      <w:r>
        <w:rPr>
          <w:rFonts w:ascii="仿宋" w:eastAsia="仿宋" w:hAnsi="仿宋" w:cs="仿宋" w:hint="eastAsia"/>
          <w:sz w:val="28"/>
          <w:szCs w:val="28"/>
        </w:rPr>
        <w:t>3</w:t>
      </w:r>
      <w:r>
        <w:rPr>
          <w:rFonts w:ascii="仿宋" w:eastAsia="仿宋" w:hAnsi="仿宋" w:cs="仿宋" w:hint="eastAsia"/>
          <w:sz w:val="28"/>
          <w:szCs w:val="28"/>
        </w:rPr>
        <w:t>1</w:t>
      </w:r>
      <w:r>
        <w:rPr>
          <w:rFonts w:ascii="仿宋" w:eastAsia="仿宋" w:hAnsi="仿宋" w:cs="仿宋" w:hint="eastAsia"/>
          <w:sz w:val="28"/>
          <w:szCs w:val="28"/>
        </w:rPr>
        <w:t>～</w:t>
      </w:r>
      <w:r>
        <w:rPr>
          <w:rFonts w:ascii="仿宋" w:eastAsia="仿宋" w:hAnsi="仿宋" w:cs="仿宋" w:hint="eastAsia"/>
          <w:sz w:val="28"/>
          <w:szCs w:val="28"/>
        </w:rPr>
        <w:t>4</w:t>
      </w:r>
      <w:r>
        <w:rPr>
          <w:rFonts w:ascii="仿宋" w:eastAsia="仿宋" w:hAnsi="仿宋" w:cs="仿宋" w:hint="eastAsia"/>
          <w:sz w:val="28"/>
          <w:szCs w:val="28"/>
        </w:rPr>
        <w:t>0</w:t>
      </w:r>
      <w:r>
        <w:rPr>
          <w:rFonts w:ascii="仿宋" w:eastAsia="仿宋" w:hAnsi="仿宋" w:cs="仿宋" w:hint="eastAsia"/>
          <w:sz w:val="28"/>
          <w:szCs w:val="28"/>
        </w:rPr>
        <w:t>分。</w:t>
      </w:r>
    </w:p>
    <w:p w14:paraId="64C476EA"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有</w:t>
      </w:r>
      <w:r>
        <w:rPr>
          <w:rFonts w:ascii="仿宋" w:eastAsia="仿宋" w:hAnsi="仿宋" w:cs="仿宋" w:hint="eastAsia"/>
          <w:sz w:val="28"/>
          <w:szCs w:val="28"/>
        </w:rPr>
        <w:t>较</w:t>
      </w:r>
      <w:r>
        <w:rPr>
          <w:rFonts w:ascii="仿宋" w:eastAsia="仿宋" w:hAnsi="仿宋" w:cs="仿宋" w:hint="eastAsia"/>
          <w:sz w:val="28"/>
          <w:szCs w:val="28"/>
        </w:rPr>
        <w:t>完整的</w:t>
      </w:r>
      <w:r>
        <w:rPr>
          <w:rFonts w:ascii="仿宋" w:eastAsia="仿宋" w:hAnsi="仿宋" w:cs="仿宋" w:hint="eastAsia"/>
          <w:sz w:val="28"/>
          <w:szCs w:val="28"/>
        </w:rPr>
        <w:t>修建性详细规划</w:t>
      </w:r>
      <w:r>
        <w:rPr>
          <w:rFonts w:ascii="仿宋" w:eastAsia="仿宋" w:hAnsi="仿宋" w:cs="仿宋" w:hint="eastAsia"/>
          <w:sz w:val="28"/>
          <w:szCs w:val="28"/>
        </w:rPr>
        <w:t>的初步设计方案，</w:t>
      </w:r>
      <w:r>
        <w:rPr>
          <w:rFonts w:ascii="仿宋" w:eastAsia="仿宋" w:hAnsi="仿宋" w:cs="仿宋" w:hint="eastAsia"/>
          <w:sz w:val="28"/>
          <w:szCs w:val="28"/>
        </w:rPr>
        <w:t>设计方案</w:t>
      </w:r>
      <w:r>
        <w:rPr>
          <w:rFonts w:ascii="仿宋" w:eastAsia="仿宋" w:hAnsi="仿宋" w:cs="仿宋" w:hint="eastAsia"/>
          <w:sz w:val="28"/>
          <w:szCs w:val="28"/>
        </w:rPr>
        <w:t>较美观大方</w:t>
      </w:r>
      <w:r>
        <w:rPr>
          <w:rFonts w:ascii="仿宋" w:eastAsia="仿宋" w:hAnsi="仿宋" w:cs="仿宋" w:hint="eastAsia"/>
          <w:sz w:val="28"/>
          <w:szCs w:val="28"/>
        </w:rPr>
        <w:t>、经济高效、</w:t>
      </w:r>
      <w:r>
        <w:rPr>
          <w:rFonts w:ascii="仿宋" w:eastAsia="仿宋" w:hAnsi="仿宋" w:cs="仿宋" w:hint="eastAsia"/>
          <w:sz w:val="28"/>
          <w:szCs w:val="28"/>
        </w:rPr>
        <w:t>科学合理者，得</w:t>
      </w:r>
      <w:r>
        <w:rPr>
          <w:rFonts w:ascii="仿宋" w:eastAsia="仿宋" w:hAnsi="仿宋" w:cs="仿宋" w:hint="eastAsia"/>
          <w:sz w:val="28"/>
          <w:szCs w:val="28"/>
        </w:rPr>
        <w:t>15</w:t>
      </w:r>
      <w:r>
        <w:rPr>
          <w:rFonts w:ascii="仿宋" w:eastAsia="仿宋" w:hAnsi="仿宋" w:cs="仿宋" w:hint="eastAsia"/>
          <w:sz w:val="28"/>
          <w:szCs w:val="28"/>
        </w:rPr>
        <w:t>～</w:t>
      </w:r>
      <w:r>
        <w:rPr>
          <w:rFonts w:ascii="仿宋" w:eastAsia="仿宋" w:hAnsi="仿宋" w:cs="仿宋" w:hint="eastAsia"/>
          <w:sz w:val="28"/>
          <w:szCs w:val="28"/>
        </w:rPr>
        <w:t>3</w:t>
      </w:r>
      <w:r>
        <w:rPr>
          <w:rFonts w:ascii="仿宋" w:eastAsia="仿宋" w:hAnsi="仿宋" w:cs="仿宋" w:hint="eastAsia"/>
          <w:sz w:val="28"/>
          <w:szCs w:val="28"/>
        </w:rPr>
        <w:t>0</w:t>
      </w:r>
      <w:r>
        <w:rPr>
          <w:rFonts w:ascii="仿宋" w:eastAsia="仿宋" w:hAnsi="仿宋" w:cs="仿宋" w:hint="eastAsia"/>
          <w:sz w:val="28"/>
          <w:szCs w:val="28"/>
        </w:rPr>
        <w:t>分。</w:t>
      </w:r>
    </w:p>
    <w:p w14:paraId="6012CAF1"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3.</w:t>
      </w:r>
      <w:r>
        <w:rPr>
          <w:rFonts w:ascii="仿宋" w:eastAsia="仿宋" w:hAnsi="仿宋" w:cs="仿宋" w:hint="eastAsia"/>
          <w:sz w:val="28"/>
          <w:szCs w:val="28"/>
        </w:rPr>
        <w:t>修建性详细规划</w:t>
      </w:r>
      <w:r>
        <w:rPr>
          <w:rFonts w:ascii="仿宋" w:eastAsia="仿宋" w:hAnsi="仿宋" w:cs="仿宋" w:hint="eastAsia"/>
          <w:sz w:val="28"/>
          <w:szCs w:val="28"/>
        </w:rPr>
        <w:t>的初步设计方案不完整，</w:t>
      </w:r>
      <w:r>
        <w:rPr>
          <w:rFonts w:ascii="仿宋" w:eastAsia="仿宋" w:hAnsi="仿宋" w:cs="仿宋" w:hint="eastAsia"/>
          <w:sz w:val="28"/>
          <w:szCs w:val="28"/>
        </w:rPr>
        <w:t>设计方案</w:t>
      </w:r>
      <w:r>
        <w:rPr>
          <w:rFonts w:ascii="仿宋" w:eastAsia="仿宋" w:hAnsi="仿宋" w:cs="仿宋" w:hint="eastAsia"/>
          <w:sz w:val="28"/>
          <w:szCs w:val="28"/>
        </w:rPr>
        <w:t>未能体现美观大方</w:t>
      </w:r>
      <w:r>
        <w:rPr>
          <w:rFonts w:ascii="仿宋" w:eastAsia="仿宋" w:hAnsi="仿宋" w:cs="仿宋" w:hint="eastAsia"/>
          <w:sz w:val="28"/>
          <w:szCs w:val="28"/>
        </w:rPr>
        <w:t>、经济高效、</w:t>
      </w:r>
      <w:r>
        <w:rPr>
          <w:rFonts w:ascii="仿宋" w:eastAsia="仿宋" w:hAnsi="仿宋" w:cs="仿宋" w:hint="eastAsia"/>
          <w:sz w:val="28"/>
          <w:szCs w:val="28"/>
        </w:rPr>
        <w:t>科学合理者得</w:t>
      </w:r>
      <w:r>
        <w:rPr>
          <w:rFonts w:ascii="仿宋" w:eastAsia="仿宋" w:hAnsi="仿宋" w:cs="仿宋" w:hint="eastAsia"/>
          <w:sz w:val="28"/>
          <w:szCs w:val="28"/>
        </w:rPr>
        <w:t xml:space="preserve"> 5</w:t>
      </w:r>
      <w:r>
        <w:rPr>
          <w:rFonts w:ascii="仿宋" w:eastAsia="仿宋" w:hAnsi="仿宋" w:cs="仿宋" w:hint="eastAsia"/>
          <w:sz w:val="28"/>
          <w:szCs w:val="28"/>
        </w:rPr>
        <w:t>～</w:t>
      </w:r>
      <w:r>
        <w:rPr>
          <w:rFonts w:ascii="仿宋" w:eastAsia="仿宋" w:hAnsi="仿宋" w:cs="仿宋" w:hint="eastAsia"/>
          <w:sz w:val="28"/>
          <w:szCs w:val="28"/>
        </w:rPr>
        <w:t>1</w:t>
      </w:r>
      <w:r>
        <w:rPr>
          <w:rFonts w:ascii="仿宋" w:eastAsia="仿宋" w:hAnsi="仿宋" w:cs="仿宋" w:hint="eastAsia"/>
          <w:sz w:val="28"/>
          <w:szCs w:val="28"/>
        </w:rPr>
        <w:t>5</w:t>
      </w:r>
      <w:r>
        <w:rPr>
          <w:rFonts w:ascii="仿宋" w:eastAsia="仿宋" w:hAnsi="仿宋" w:cs="仿宋" w:hint="eastAsia"/>
          <w:sz w:val="28"/>
          <w:szCs w:val="28"/>
        </w:rPr>
        <w:t>分。</w:t>
      </w:r>
    </w:p>
    <w:p w14:paraId="4C007AE2"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4.</w:t>
      </w:r>
      <w:r>
        <w:rPr>
          <w:rFonts w:ascii="仿宋" w:eastAsia="仿宋" w:hAnsi="仿宋" w:cs="仿宋" w:hint="eastAsia"/>
          <w:sz w:val="28"/>
          <w:szCs w:val="28"/>
        </w:rPr>
        <w:t>未提交</w:t>
      </w:r>
      <w:r>
        <w:rPr>
          <w:rFonts w:ascii="仿宋" w:eastAsia="仿宋" w:hAnsi="仿宋" w:cs="仿宋" w:hint="eastAsia"/>
          <w:sz w:val="28"/>
          <w:szCs w:val="28"/>
        </w:rPr>
        <w:t>修建性详细规划</w:t>
      </w:r>
      <w:r>
        <w:rPr>
          <w:rFonts w:ascii="仿宋" w:eastAsia="仿宋" w:hAnsi="仿宋" w:cs="仿宋" w:hint="eastAsia"/>
          <w:sz w:val="28"/>
          <w:szCs w:val="28"/>
        </w:rPr>
        <w:t>的初步设计方案</w:t>
      </w:r>
      <w:r>
        <w:rPr>
          <w:rFonts w:ascii="仿宋" w:eastAsia="仿宋" w:hAnsi="仿宋" w:cs="仿宋" w:hint="eastAsia"/>
          <w:sz w:val="28"/>
          <w:szCs w:val="28"/>
        </w:rPr>
        <w:t>，得</w:t>
      </w:r>
      <w:r>
        <w:rPr>
          <w:rFonts w:ascii="仿宋" w:eastAsia="仿宋" w:hAnsi="仿宋" w:cs="仿宋" w:hint="eastAsia"/>
          <w:sz w:val="28"/>
          <w:szCs w:val="28"/>
        </w:rPr>
        <w:t>0</w:t>
      </w:r>
      <w:r>
        <w:rPr>
          <w:rFonts w:ascii="仿宋" w:eastAsia="仿宋" w:hAnsi="仿宋" w:cs="仿宋" w:hint="eastAsia"/>
          <w:sz w:val="28"/>
          <w:szCs w:val="28"/>
        </w:rPr>
        <w:t>分。</w:t>
      </w:r>
    </w:p>
    <w:p w14:paraId="49770931" w14:textId="77777777" w:rsidR="008A58F4" w:rsidRDefault="00774402">
      <w:pPr>
        <w:overflowPunct w:val="0"/>
        <w:spacing w:line="360" w:lineRule="auto"/>
        <w:ind w:firstLineChars="200" w:firstLine="562"/>
        <w:rPr>
          <w:rFonts w:ascii="仿宋" w:eastAsia="仿宋" w:hAnsi="仿宋" w:cs="仿宋"/>
          <w:b/>
          <w:sz w:val="28"/>
          <w:szCs w:val="28"/>
        </w:rPr>
      </w:pPr>
      <w:r>
        <w:rPr>
          <w:rFonts w:ascii="仿宋" w:eastAsia="仿宋" w:hAnsi="仿宋" w:cs="仿宋" w:hint="eastAsia"/>
          <w:b/>
          <w:sz w:val="28"/>
          <w:szCs w:val="28"/>
        </w:rPr>
        <w:t>九、付款方式</w:t>
      </w:r>
    </w:p>
    <w:p w14:paraId="76A87583"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合同签订后</w:t>
      </w:r>
      <w:r>
        <w:rPr>
          <w:rFonts w:ascii="仿宋" w:eastAsia="仿宋" w:hAnsi="仿宋" w:cs="仿宋" w:hint="eastAsia"/>
          <w:sz w:val="28"/>
          <w:szCs w:val="28"/>
        </w:rPr>
        <w:t>支付合同</w:t>
      </w:r>
      <w:r>
        <w:rPr>
          <w:rFonts w:ascii="仿宋" w:eastAsia="仿宋" w:hAnsi="仿宋" w:cs="仿宋" w:hint="eastAsia"/>
          <w:sz w:val="28"/>
          <w:szCs w:val="28"/>
        </w:rPr>
        <w:t>金额的</w:t>
      </w:r>
      <w:r>
        <w:rPr>
          <w:rFonts w:ascii="仿宋" w:eastAsia="仿宋" w:hAnsi="仿宋" w:cs="仿宋" w:hint="eastAsia"/>
          <w:sz w:val="28"/>
          <w:szCs w:val="28"/>
        </w:rPr>
        <w:t>20</w:t>
      </w:r>
      <w:r>
        <w:rPr>
          <w:rFonts w:ascii="仿宋" w:eastAsia="仿宋" w:hAnsi="仿宋" w:cs="仿宋" w:hint="eastAsia"/>
          <w:sz w:val="28"/>
          <w:szCs w:val="28"/>
        </w:rPr>
        <w:t>%</w:t>
      </w:r>
      <w:r>
        <w:rPr>
          <w:rFonts w:ascii="仿宋" w:eastAsia="仿宋" w:hAnsi="仿宋" w:cs="仿宋" w:hint="eastAsia"/>
          <w:sz w:val="28"/>
          <w:szCs w:val="28"/>
        </w:rPr>
        <w:t>，完成修建性详细规划和建筑方案设计并报甲方同意</w:t>
      </w:r>
      <w:r>
        <w:rPr>
          <w:rFonts w:ascii="仿宋" w:eastAsia="仿宋" w:hAnsi="仿宋" w:cs="仿宋" w:hint="eastAsia"/>
          <w:sz w:val="28"/>
          <w:szCs w:val="28"/>
        </w:rPr>
        <w:t>后</w:t>
      </w:r>
      <w:r>
        <w:rPr>
          <w:rFonts w:ascii="仿宋" w:eastAsia="仿宋" w:hAnsi="仿宋" w:cs="仿宋" w:hint="eastAsia"/>
          <w:sz w:val="28"/>
          <w:szCs w:val="28"/>
        </w:rPr>
        <w:t>支付合同</w:t>
      </w:r>
      <w:r>
        <w:rPr>
          <w:rFonts w:ascii="仿宋" w:eastAsia="仿宋" w:hAnsi="仿宋" w:cs="仿宋" w:hint="eastAsia"/>
          <w:sz w:val="28"/>
          <w:szCs w:val="28"/>
        </w:rPr>
        <w:t>金额的</w:t>
      </w:r>
      <w:r>
        <w:rPr>
          <w:rFonts w:ascii="仿宋" w:eastAsia="仿宋" w:hAnsi="仿宋" w:cs="仿宋" w:hint="eastAsia"/>
          <w:sz w:val="28"/>
          <w:szCs w:val="28"/>
        </w:rPr>
        <w:t>40</w:t>
      </w:r>
      <w:r>
        <w:rPr>
          <w:rFonts w:ascii="仿宋" w:eastAsia="仿宋" w:hAnsi="仿宋" w:cs="仿宋" w:hint="eastAsia"/>
          <w:sz w:val="28"/>
          <w:szCs w:val="28"/>
        </w:rPr>
        <w:t>%</w:t>
      </w:r>
      <w:r>
        <w:rPr>
          <w:rFonts w:ascii="仿宋" w:eastAsia="仿宋" w:hAnsi="仿宋" w:cs="仿宋" w:hint="eastAsia"/>
          <w:sz w:val="28"/>
          <w:szCs w:val="28"/>
        </w:rPr>
        <w:t>，通过规划评审会后支付合同金额的</w:t>
      </w:r>
      <w:r>
        <w:rPr>
          <w:rFonts w:ascii="仿宋" w:eastAsia="仿宋" w:hAnsi="仿宋" w:cs="仿宋" w:hint="eastAsia"/>
          <w:sz w:val="28"/>
          <w:szCs w:val="28"/>
        </w:rPr>
        <w:t>40%</w:t>
      </w:r>
      <w:r>
        <w:rPr>
          <w:rFonts w:ascii="仿宋" w:eastAsia="仿宋" w:hAnsi="仿宋" w:cs="仿宋" w:hint="eastAsia"/>
          <w:sz w:val="28"/>
          <w:szCs w:val="28"/>
        </w:rPr>
        <w:t>。</w:t>
      </w:r>
    </w:p>
    <w:p w14:paraId="37B12531"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lastRenderedPageBreak/>
        <w:t>通讯地址：甘肃省兰州市城关区盐场堡徐家坪</w:t>
      </w:r>
      <w:r>
        <w:rPr>
          <w:rFonts w:ascii="仿宋" w:eastAsia="仿宋" w:hAnsi="仿宋" w:cs="仿宋" w:hint="eastAsia"/>
          <w:sz w:val="28"/>
          <w:szCs w:val="28"/>
        </w:rPr>
        <w:t>1</w:t>
      </w:r>
      <w:r>
        <w:rPr>
          <w:rFonts w:ascii="仿宋" w:eastAsia="仿宋" w:hAnsi="仿宋" w:cs="仿宋" w:hint="eastAsia"/>
          <w:sz w:val="28"/>
          <w:szCs w:val="28"/>
        </w:rPr>
        <w:t>号</w:t>
      </w:r>
    </w:p>
    <w:p w14:paraId="21EC935B" w14:textId="77777777" w:rsidR="008A58F4" w:rsidRDefault="00774402">
      <w:pPr>
        <w:overflowPunct w:val="0"/>
        <w:spacing w:line="360" w:lineRule="auto"/>
        <w:ind w:firstLineChars="200" w:firstLine="560"/>
      </w:pPr>
      <w:r>
        <w:rPr>
          <w:rFonts w:ascii="仿宋" w:eastAsia="仿宋" w:hAnsi="仿宋" w:cs="仿宋" w:hint="eastAsia"/>
          <w:sz w:val="28"/>
          <w:szCs w:val="28"/>
        </w:rPr>
        <w:t>联系人：</w:t>
      </w:r>
      <w:r>
        <w:rPr>
          <w:rFonts w:ascii="仿宋" w:eastAsia="仿宋" w:hAnsi="仿宋" w:cs="仿宋" w:hint="eastAsia"/>
          <w:sz w:val="28"/>
          <w:szCs w:val="28"/>
        </w:rPr>
        <w:t>任继元</w:t>
      </w:r>
      <w:r>
        <w:rPr>
          <w:rFonts w:ascii="仿宋" w:eastAsia="仿宋" w:hAnsi="仿宋" w:cs="仿宋" w:hint="eastAsia"/>
          <w:sz w:val="28"/>
          <w:szCs w:val="28"/>
        </w:rPr>
        <w:t>（电话：</w:t>
      </w:r>
      <w:r>
        <w:rPr>
          <w:rFonts w:ascii="仿宋" w:eastAsia="仿宋" w:hAnsi="仿宋" w:cs="仿宋" w:hint="eastAsia"/>
          <w:sz w:val="28"/>
          <w:szCs w:val="28"/>
        </w:rPr>
        <w:t>18194215854</w:t>
      </w:r>
      <w:r>
        <w:rPr>
          <w:rFonts w:ascii="仿宋" w:eastAsia="仿宋" w:hAnsi="仿宋" w:cs="仿宋" w:hint="eastAsia"/>
          <w:sz w:val="28"/>
          <w:szCs w:val="28"/>
        </w:rPr>
        <w:t>）</w:t>
      </w:r>
    </w:p>
    <w:p w14:paraId="0BDDD9A3" w14:textId="77777777" w:rsidR="008A58F4" w:rsidRDefault="00774402">
      <w:pPr>
        <w:overflowPunct w:val="0"/>
        <w:spacing w:line="360" w:lineRule="auto"/>
        <w:ind w:firstLineChars="200" w:firstLine="560"/>
        <w:rPr>
          <w:rFonts w:ascii="仿宋" w:eastAsia="仿宋" w:hAnsi="仿宋" w:cs="仿宋"/>
          <w:sz w:val="28"/>
          <w:szCs w:val="28"/>
        </w:rPr>
      </w:pPr>
      <w:r>
        <w:rPr>
          <w:rFonts w:ascii="仿宋" w:eastAsia="仿宋" w:hAnsi="仿宋" w:cs="仿宋" w:hint="eastAsia"/>
          <w:sz w:val="28"/>
          <w:szCs w:val="28"/>
        </w:rPr>
        <w:t>附件：</w:t>
      </w:r>
    </w:p>
    <w:p w14:paraId="58F2F1F1" w14:textId="77777777" w:rsidR="008A58F4" w:rsidRDefault="00774402">
      <w:pPr>
        <w:pStyle w:val="a0"/>
        <w:spacing w:after="0" w:line="360" w:lineRule="auto"/>
        <w:ind w:firstLineChars="200" w:firstLine="560"/>
        <w:rPr>
          <w:rFonts w:ascii="仿宋" w:eastAsia="仿宋" w:hAnsi="仿宋" w:cs="仿宋"/>
          <w:sz w:val="28"/>
          <w:szCs w:val="28"/>
        </w:rPr>
      </w:pPr>
      <w:r>
        <w:rPr>
          <w:rFonts w:ascii="仿宋" w:eastAsia="仿宋" w:hAnsi="仿宋" w:cs="仿宋" w:hint="eastAsia"/>
          <w:sz w:val="28"/>
          <w:szCs w:val="28"/>
        </w:rPr>
        <w:t>1.</w:t>
      </w:r>
      <w:r>
        <w:rPr>
          <w:rFonts w:ascii="仿宋" w:eastAsia="仿宋" w:hAnsi="仿宋" w:cs="仿宋" w:hint="eastAsia"/>
          <w:sz w:val="28"/>
          <w:szCs w:val="28"/>
        </w:rPr>
        <w:t>位置示意图</w:t>
      </w:r>
      <w:r>
        <w:rPr>
          <w:rFonts w:ascii="仿宋" w:eastAsia="仿宋" w:hAnsi="仿宋" w:cs="仿宋" w:hint="eastAsia"/>
          <w:sz w:val="28"/>
          <w:szCs w:val="28"/>
        </w:rPr>
        <w:t xml:space="preserve"> </w:t>
      </w:r>
    </w:p>
    <w:p w14:paraId="7B389F70" w14:textId="77777777" w:rsidR="008A58F4" w:rsidRDefault="00774402">
      <w:pPr>
        <w:pStyle w:val="a0"/>
        <w:spacing w:after="0" w:line="360" w:lineRule="auto"/>
        <w:ind w:firstLineChars="200" w:firstLine="560"/>
        <w:rPr>
          <w:rFonts w:ascii="仿宋" w:eastAsia="仿宋" w:hAnsi="仿宋" w:cs="仿宋"/>
          <w:sz w:val="28"/>
          <w:szCs w:val="28"/>
        </w:rPr>
      </w:pPr>
      <w:r>
        <w:rPr>
          <w:rFonts w:ascii="仿宋" w:eastAsia="仿宋" w:hAnsi="仿宋" w:cs="仿宋" w:hint="eastAsia"/>
          <w:sz w:val="28"/>
          <w:szCs w:val="28"/>
        </w:rPr>
        <w:t>2.</w:t>
      </w:r>
      <w:r>
        <w:rPr>
          <w:rFonts w:ascii="仿宋" w:eastAsia="仿宋" w:hAnsi="仿宋" w:cs="仿宋" w:hint="eastAsia"/>
          <w:sz w:val="28"/>
          <w:szCs w:val="28"/>
        </w:rPr>
        <w:t>如需其他详细资料，请致电任继元。</w:t>
      </w:r>
    </w:p>
    <w:p w14:paraId="46497350" w14:textId="77777777" w:rsidR="008A58F4" w:rsidRDefault="008A58F4">
      <w:pPr>
        <w:overflowPunct w:val="0"/>
        <w:spacing w:after="120" w:line="560" w:lineRule="exact"/>
        <w:ind w:firstLineChars="200" w:firstLine="560"/>
        <w:rPr>
          <w:rFonts w:ascii="仿宋" w:eastAsia="仿宋" w:hAnsi="仿宋" w:cs="仿宋"/>
          <w:sz w:val="28"/>
          <w:szCs w:val="28"/>
        </w:rPr>
      </w:pPr>
    </w:p>
    <w:p w14:paraId="0AD9A5FF" w14:textId="77777777" w:rsidR="008A58F4" w:rsidRDefault="008A58F4">
      <w:pPr>
        <w:overflowPunct w:val="0"/>
        <w:spacing w:after="120" w:line="560" w:lineRule="exact"/>
        <w:ind w:firstLineChars="200" w:firstLine="560"/>
        <w:rPr>
          <w:rFonts w:ascii="仿宋" w:eastAsia="仿宋" w:hAnsi="仿宋" w:cs="仿宋"/>
          <w:sz w:val="28"/>
          <w:szCs w:val="28"/>
        </w:rPr>
      </w:pPr>
    </w:p>
    <w:p w14:paraId="5AC1EA9F" w14:textId="77777777" w:rsidR="008A58F4" w:rsidRDefault="00774402">
      <w:pPr>
        <w:overflowPunct w:val="0"/>
        <w:spacing w:after="120" w:line="360" w:lineRule="auto"/>
        <w:ind w:firstLineChars="1300" w:firstLine="3640"/>
        <w:rPr>
          <w:rFonts w:ascii="仿宋" w:eastAsia="仿宋" w:hAnsi="仿宋" w:cs="仿宋"/>
          <w:color w:val="CCE8CF"/>
          <w:sz w:val="28"/>
          <w:szCs w:val="28"/>
        </w:rPr>
      </w:pPr>
      <w:r>
        <w:rPr>
          <w:rFonts w:ascii="仿宋" w:eastAsia="仿宋" w:hAnsi="仿宋" w:cs="仿宋" w:hint="eastAsia"/>
          <w:color w:val="000000"/>
          <w:sz w:val="28"/>
          <w:szCs w:val="28"/>
        </w:rPr>
        <w:t>中农威特生物科技股份有限公司</w:t>
      </w:r>
    </w:p>
    <w:p w14:paraId="5C52BE6F" w14:textId="77777777" w:rsidR="008A58F4" w:rsidRDefault="00774402">
      <w:pPr>
        <w:overflowPunct w:val="0"/>
        <w:spacing w:after="120" w:line="360" w:lineRule="auto"/>
        <w:ind w:firstLineChars="1617" w:firstLine="4528"/>
        <w:rPr>
          <w:rFonts w:ascii="仿宋" w:eastAsia="仿宋" w:hAnsi="仿宋" w:cs="仿宋"/>
          <w:color w:val="CCE8CF"/>
          <w:sz w:val="28"/>
          <w:szCs w:val="28"/>
        </w:rPr>
      </w:pPr>
      <w:r>
        <w:rPr>
          <w:rFonts w:ascii="仿宋" w:eastAsia="仿宋" w:hAnsi="仿宋" w:cs="仿宋" w:hint="eastAsia"/>
          <w:sz w:val="28"/>
          <w:szCs w:val="28"/>
        </w:rPr>
        <w:t>20</w:t>
      </w:r>
      <w:r>
        <w:rPr>
          <w:rFonts w:ascii="仿宋" w:eastAsia="仿宋" w:hAnsi="仿宋" w:cs="仿宋" w:hint="eastAsia"/>
          <w:sz w:val="28"/>
          <w:szCs w:val="28"/>
        </w:rPr>
        <w:t>2</w:t>
      </w:r>
      <w:r>
        <w:rPr>
          <w:rFonts w:ascii="仿宋" w:eastAsia="仿宋" w:hAnsi="仿宋" w:cs="仿宋" w:hint="eastAsia"/>
          <w:kern w:val="0"/>
          <w:sz w:val="28"/>
          <w:szCs w:val="28"/>
        </w:rPr>
        <w:t>2</w:t>
      </w:r>
      <w:r>
        <w:rPr>
          <w:rFonts w:ascii="仿宋" w:eastAsia="仿宋" w:hAnsi="仿宋" w:cs="仿宋" w:hint="eastAsia"/>
          <w:sz w:val="28"/>
          <w:szCs w:val="28"/>
        </w:rPr>
        <w:t>年</w:t>
      </w:r>
      <w:r>
        <w:rPr>
          <w:rFonts w:ascii="仿宋" w:eastAsia="仿宋" w:hAnsi="仿宋" w:cs="仿宋" w:hint="eastAsia"/>
          <w:sz w:val="28"/>
          <w:szCs w:val="28"/>
        </w:rPr>
        <w:t>1</w:t>
      </w:r>
      <w:r>
        <w:rPr>
          <w:rFonts w:ascii="仿宋" w:eastAsia="仿宋" w:hAnsi="仿宋" w:cs="仿宋" w:hint="eastAsia"/>
          <w:sz w:val="28"/>
          <w:szCs w:val="28"/>
        </w:rPr>
        <w:t>月</w:t>
      </w:r>
      <w:r>
        <w:rPr>
          <w:rFonts w:ascii="仿宋" w:eastAsia="仿宋" w:hAnsi="仿宋" w:cs="仿宋" w:hint="eastAsia"/>
          <w:sz w:val="28"/>
          <w:szCs w:val="28"/>
        </w:rPr>
        <w:t>13</w:t>
      </w:r>
      <w:r>
        <w:rPr>
          <w:rFonts w:ascii="仿宋" w:eastAsia="仿宋" w:hAnsi="仿宋" w:cs="仿宋" w:hint="eastAsia"/>
          <w:sz w:val="28"/>
          <w:szCs w:val="28"/>
        </w:rPr>
        <w:t>日</w:t>
      </w:r>
    </w:p>
    <w:p w14:paraId="6D609F02" w14:textId="77777777" w:rsidR="008A58F4" w:rsidRPr="00774402" w:rsidRDefault="008A58F4">
      <w:pPr>
        <w:overflowPunct w:val="0"/>
        <w:spacing w:after="120" w:line="560" w:lineRule="exact"/>
        <w:ind w:firstLineChars="200" w:firstLine="560"/>
        <w:rPr>
          <w:rFonts w:ascii="宋体" w:hAnsi="宋体" w:cs="宋体"/>
          <w:sz w:val="28"/>
          <w:szCs w:val="28"/>
        </w:rPr>
      </w:pPr>
    </w:p>
    <w:p w14:paraId="2EC10524" w14:textId="77777777" w:rsidR="008A58F4" w:rsidRPr="00774402" w:rsidRDefault="008A58F4">
      <w:pPr>
        <w:overflowPunct w:val="0"/>
        <w:spacing w:after="120" w:line="560" w:lineRule="exact"/>
        <w:ind w:firstLineChars="200" w:firstLine="560"/>
        <w:rPr>
          <w:rFonts w:ascii="宋体" w:hAnsi="宋体" w:cs="宋体"/>
          <w:sz w:val="28"/>
          <w:szCs w:val="28"/>
        </w:rPr>
      </w:pPr>
    </w:p>
    <w:p w14:paraId="3DEF01D5" w14:textId="77777777" w:rsidR="008A58F4" w:rsidRPr="00774402" w:rsidRDefault="008A58F4">
      <w:pPr>
        <w:overflowPunct w:val="0"/>
        <w:spacing w:after="120" w:line="560" w:lineRule="exact"/>
        <w:ind w:firstLineChars="200" w:firstLine="560"/>
        <w:rPr>
          <w:rFonts w:ascii="宋体" w:hAnsi="宋体" w:cs="宋体"/>
          <w:sz w:val="28"/>
          <w:szCs w:val="28"/>
        </w:rPr>
      </w:pPr>
    </w:p>
    <w:p w14:paraId="1526145C" w14:textId="77777777" w:rsidR="008A58F4" w:rsidRPr="00774402" w:rsidRDefault="008A58F4">
      <w:pPr>
        <w:overflowPunct w:val="0"/>
        <w:spacing w:after="120" w:line="560" w:lineRule="exact"/>
        <w:ind w:firstLineChars="200" w:firstLine="560"/>
        <w:rPr>
          <w:rFonts w:ascii="宋体" w:hAnsi="宋体" w:cs="宋体"/>
          <w:sz w:val="28"/>
          <w:szCs w:val="28"/>
        </w:rPr>
      </w:pPr>
    </w:p>
    <w:p w14:paraId="70E7C7F0" w14:textId="77777777" w:rsidR="008A58F4" w:rsidRPr="00774402" w:rsidRDefault="008A58F4">
      <w:pPr>
        <w:overflowPunct w:val="0"/>
        <w:spacing w:after="120" w:line="560" w:lineRule="exact"/>
        <w:ind w:firstLineChars="200" w:firstLine="560"/>
        <w:rPr>
          <w:rFonts w:ascii="宋体" w:hAnsi="宋体" w:cs="宋体"/>
          <w:sz w:val="28"/>
          <w:szCs w:val="28"/>
        </w:rPr>
      </w:pPr>
    </w:p>
    <w:p w14:paraId="06EE3D13" w14:textId="77777777" w:rsidR="008A58F4" w:rsidRPr="00774402" w:rsidRDefault="008A58F4">
      <w:pPr>
        <w:overflowPunct w:val="0"/>
        <w:spacing w:after="120" w:line="560" w:lineRule="exact"/>
        <w:ind w:firstLineChars="200" w:firstLine="560"/>
        <w:rPr>
          <w:rFonts w:ascii="宋体" w:hAnsi="宋体" w:cs="宋体"/>
          <w:sz w:val="28"/>
          <w:szCs w:val="28"/>
        </w:rPr>
      </w:pPr>
    </w:p>
    <w:p w14:paraId="7CA9B12E" w14:textId="77777777" w:rsidR="008A58F4" w:rsidRPr="00774402" w:rsidRDefault="008A58F4">
      <w:pPr>
        <w:overflowPunct w:val="0"/>
        <w:spacing w:after="120" w:line="560" w:lineRule="exact"/>
        <w:ind w:firstLineChars="200" w:firstLine="560"/>
        <w:rPr>
          <w:rFonts w:ascii="宋体" w:hAnsi="宋体" w:cs="宋体"/>
          <w:sz w:val="28"/>
          <w:szCs w:val="28"/>
        </w:rPr>
      </w:pPr>
    </w:p>
    <w:p w14:paraId="14FF2328" w14:textId="77777777" w:rsidR="008A58F4" w:rsidRPr="00774402" w:rsidRDefault="008A58F4">
      <w:pPr>
        <w:overflowPunct w:val="0"/>
        <w:spacing w:after="120" w:line="560" w:lineRule="exact"/>
        <w:ind w:firstLineChars="200" w:firstLine="560"/>
        <w:rPr>
          <w:rFonts w:ascii="宋体" w:hAnsi="宋体" w:cs="宋体"/>
          <w:sz w:val="28"/>
          <w:szCs w:val="28"/>
        </w:rPr>
      </w:pPr>
    </w:p>
    <w:p w14:paraId="1AF4694F" w14:textId="77777777" w:rsidR="008A58F4" w:rsidRPr="00774402" w:rsidRDefault="008A58F4">
      <w:pPr>
        <w:pStyle w:val="a0"/>
        <w:rPr>
          <w:rFonts w:ascii="宋体" w:hAnsi="宋体" w:cs="宋体"/>
          <w:sz w:val="28"/>
          <w:szCs w:val="28"/>
        </w:rPr>
      </w:pPr>
    </w:p>
    <w:p w14:paraId="2D78C2E2" w14:textId="77777777" w:rsidR="008A58F4" w:rsidRPr="00774402" w:rsidRDefault="00774402">
      <w:pPr>
        <w:overflowPunct w:val="0"/>
        <w:spacing w:after="120" w:line="560" w:lineRule="exact"/>
        <w:ind w:firstLineChars="200" w:firstLine="560"/>
        <w:rPr>
          <w:rFonts w:ascii="宋体" w:hAnsi="宋体" w:cs="宋体"/>
          <w:sz w:val="28"/>
          <w:szCs w:val="28"/>
        </w:rPr>
      </w:pPr>
      <w:r w:rsidRPr="00774402">
        <w:rPr>
          <w:rFonts w:ascii="宋体" w:hAnsi="宋体" w:cs="宋体" w:hint="eastAsia"/>
          <w:sz w:val="28"/>
          <w:szCs w:val="28"/>
        </w:rPr>
        <w:t>附</w:t>
      </w:r>
      <w:r w:rsidRPr="00774402">
        <w:rPr>
          <w:rFonts w:ascii="宋体" w:hAnsi="宋体" w:cs="宋体" w:hint="eastAsia"/>
          <w:sz w:val="28"/>
          <w:szCs w:val="28"/>
        </w:rPr>
        <w:t>图</w:t>
      </w:r>
      <w:r w:rsidRPr="00774402">
        <w:rPr>
          <w:rFonts w:ascii="宋体" w:hAnsi="宋体" w:cs="宋体" w:hint="eastAsia"/>
          <w:sz w:val="28"/>
          <w:szCs w:val="28"/>
        </w:rPr>
        <w:t>：</w:t>
      </w:r>
    </w:p>
    <w:p w14:paraId="0CD92103" w14:textId="77777777" w:rsidR="008A58F4" w:rsidRPr="00774402" w:rsidRDefault="00774402">
      <w:pPr>
        <w:overflowPunct w:val="0"/>
        <w:spacing w:after="120" w:line="560" w:lineRule="exact"/>
        <w:ind w:firstLineChars="200" w:firstLine="560"/>
        <w:rPr>
          <w:rFonts w:ascii="宋体" w:hAnsi="宋体" w:cs="宋体"/>
          <w:color w:val="000000"/>
          <w:sz w:val="28"/>
          <w:szCs w:val="28"/>
        </w:rPr>
      </w:pPr>
      <w:r>
        <w:rPr>
          <w:rFonts w:ascii="仿宋" w:eastAsia="仿宋" w:hAnsi="仿宋"/>
          <w:color w:val="000000"/>
          <w:sz w:val="28"/>
          <w:szCs w:val="28"/>
        </w:rPr>
        <w:lastRenderedPageBreak/>
        <w:pict w14:anchorId="00D419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alt="68271508e156fa4dedf9bb960e841ec_WPS图片" style="position:absolute;left:0;text-align:left;margin-left:2.25pt;margin-top:42.5pt;width:414.85pt;height:514.95pt;z-index:1;mso-wrap-distance-top:0;mso-wrap-distance-bottom:0;mso-width-relative:page;mso-height-relative:page">
            <v:imagedata r:id="rId8" o:title="68271508e156fa4dedf9bb960e841ec_WPS图片"/>
            <w10:wrap type="topAndBottom"/>
          </v:shape>
        </w:pict>
      </w:r>
      <w:r w:rsidRPr="00774402">
        <w:rPr>
          <w:rFonts w:ascii="宋体" w:hAnsi="宋体" w:cs="宋体" w:hint="eastAsia"/>
          <w:sz w:val="28"/>
          <w:szCs w:val="28"/>
        </w:rPr>
        <w:t>1.</w:t>
      </w:r>
      <w:r w:rsidRPr="00774402">
        <w:rPr>
          <w:rFonts w:ascii="宋体" w:hAnsi="宋体" w:cs="宋体" w:hint="eastAsia"/>
          <w:sz w:val="28"/>
          <w:szCs w:val="28"/>
        </w:rPr>
        <w:t>位置示意图</w:t>
      </w:r>
      <w:r w:rsidRPr="00774402">
        <w:rPr>
          <w:rFonts w:ascii="宋体" w:hAnsi="宋体" w:cs="宋体" w:hint="eastAsia"/>
          <w:sz w:val="28"/>
          <w:szCs w:val="28"/>
        </w:rPr>
        <w:t xml:space="preserve">   </w:t>
      </w:r>
      <w:r>
        <w:rPr>
          <w:rFonts w:ascii="仿宋" w:eastAsia="仿宋" w:hAnsi="仿宋"/>
          <w:color w:val="000000"/>
          <w:sz w:val="28"/>
          <w:szCs w:val="28"/>
        </w:rPr>
        <w:t xml:space="preserve">        </w:t>
      </w:r>
    </w:p>
    <w:sectPr w:rsidR="008A58F4" w:rsidRPr="00774402">
      <w:headerReference w:type="even" r:id="rId9"/>
      <w:headerReference w:type="default" r:id="rId10"/>
      <w:footerReference w:type="even" r:id="rId11"/>
      <w:footerReference w:type="default" r:id="rId12"/>
      <w:headerReference w:type="first" r:id="rId13"/>
      <w:footerReference w:type="first" r:id="rId14"/>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E752A8" w14:textId="77777777" w:rsidR="00774402" w:rsidRDefault="00774402">
      <w:r>
        <w:separator/>
      </w:r>
    </w:p>
  </w:endnote>
  <w:endnote w:type="continuationSeparator" w:id="0">
    <w:p w14:paraId="73656B34" w14:textId="77777777" w:rsidR="00774402" w:rsidRDefault="007744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EABEBA" w14:textId="77777777" w:rsidR="008A58F4" w:rsidRDefault="008A58F4">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E2341F" w14:textId="77777777" w:rsidR="008A58F4" w:rsidRDefault="00774402">
    <w:pPr>
      <w:pStyle w:val="a6"/>
      <w:jc w:val="center"/>
    </w:pPr>
    <w:r>
      <w:rPr>
        <w:b/>
      </w:rPr>
      <w:fldChar w:fldCharType="begin"/>
    </w:r>
    <w:r>
      <w:rPr>
        <w:b/>
      </w:rPr>
      <w:instrText>PAGE</w:instrText>
    </w:r>
    <w:r>
      <w:rPr>
        <w:b/>
      </w:rPr>
      <w:fldChar w:fldCharType="separate"/>
    </w:r>
    <w:r>
      <w:rPr>
        <w:b/>
      </w:rPr>
      <w:t>6</w:t>
    </w:r>
    <w:r>
      <w:rPr>
        <w:b/>
      </w:rPr>
      <w:fldChar w:fldCharType="end"/>
    </w:r>
    <w:r>
      <w:rPr>
        <w:lang w:val="zh-CN"/>
      </w:rPr>
      <w:t xml:space="preserve"> </w:t>
    </w:r>
    <w:r>
      <w:rPr>
        <w:lang w:val="zh-CN"/>
      </w:rPr>
      <w:t xml:space="preserve">/ </w:t>
    </w:r>
    <w:r>
      <w:rPr>
        <w:b/>
      </w:rPr>
      <w:fldChar w:fldCharType="begin"/>
    </w:r>
    <w:r>
      <w:rPr>
        <w:b/>
      </w:rPr>
      <w:instrText>NUMPAGES</w:instrText>
    </w:r>
    <w:r>
      <w:rPr>
        <w:b/>
      </w:rPr>
      <w:fldChar w:fldCharType="separate"/>
    </w:r>
    <w:r>
      <w:rPr>
        <w:b/>
      </w:rPr>
      <w:t>6</w:t>
    </w:r>
    <w:r>
      <w:rPr>
        <w:b/>
      </w:rPr>
      <w:fldChar w:fldCharType="end"/>
    </w:r>
  </w:p>
  <w:p w14:paraId="3EF66F2A" w14:textId="77777777" w:rsidR="008A58F4" w:rsidRDefault="008A58F4">
    <w:pPr>
      <w:pStyle w:val="a6"/>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1F69" w14:textId="77777777" w:rsidR="008A58F4" w:rsidRDefault="008A58F4">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A9724E" w14:textId="77777777" w:rsidR="00774402" w:rsidRDefault="00774402">
      <w:r>
        <w:separator/>
      </w:r>
    </w:p>
  </w:footnote>
  <w:footnote w:type="continuationSeparator" w:id="0">
    <w:p w14:paraId="4F04191E" w14:textId="77777777" w:rsidR="00774402" w:rsidRDefault="0077440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37F580" w14:textId="77777777" w:rsidR="008A58F4" w:rsidRDefault="008A58F4">
    <w:pPr>
      <w:pStyle w:val="a8"/>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9629A" w14:textId="77777777" w:rsidR="008A58F4" w:rsidRDefault="008A58F4">
    <w:pPr>
      <w:pStyle w:val="a8"/>
      <w:pBdr>
        <w:bottom w:val="none" w:sz="0" w:space="0" w:color="auto"/>
      </w:pBdr>
      <w:jc w:val="righ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126AE" w14:textId="77777777" w:rsidR="008A58F4" w:rsidRDefault="008A58F4">
    <w:pPr>
      <w:pStyle w:val="a8"/>
      <w:pBdr>
        <w:bottom w:val="none" w:sz="0" w:space="0" w:color="auto"/>
      </w:pBdr>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D6D1055F"/>
    <w:multiLevelType w:val="singleLevel"/>
    <w:tmpl w:val="D6D1055F"/>
    <w:lvl w:ilvl="0">
      <w:start w:val="5"/>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attachedTemplate r:id="rId1"/>
  <w:doNotTrackMoves/>
  <w:defaultTabStop w:val="420"/>
  <w:drawingGridVerticalSpacing w:val="156"/>
  <w:noPunctuationKerning/>
  <w:characterSpacingControl w:val="compressPunctuation"/>
  <w:noLineBreaksAfter w:lang="zh-CN" w:val="$([{£¥·‘“〈《「『【〔〖〝﹙﹛﹝＄（．［｛￡￥"/>
  <w:noLineBreaksBefore w:lang="zh-CN" w:val="!%),.:;&gt;?]}¢¨°·ˇˉ―‖’”…‰′″›℃∶、。〃〉》」』】〕〗〞︶︺︾﹀﹄﹚﹜﹞！＂％＇），．：；？］｀｜｝～￠"/>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61F9B"/>
    <w:rsid w:val="000321BE"/>
    <w:rsid w:val="000F0872"/>
    <w:rsid w:val="0019149B"/>
    <w:rsid w:val="00254241"/>
    <w:rsid w:val="003C7170"/>
    <w:rsid w:val="004E0B3C"/>
    <w:rsid w:val="00500004"/>
    <w:rsid w:val="0064275C"/>
    <w:rsid w:val="00774402"/>
    <w:rsid w:val="007C5FA1"/>
    <w:rsid w:val="00845B14"/>
    <w:rsid w:val="008A58F4"/>
    <w:rsid w:val="008B7F3C"/>
    <w:rsid w:val="00961F9B"/>
    <w:rsid w:val="00A616C0"/>
    <w:rsid w:val="00C50828"/>
    <w:rsid w:val="00F36675"/>
    <w:rsid w:val="00F75099"/>
    <w:rsid w:val="00FA7B38"/>
    <w:rsid w:val="00FC1C54"/>
    <w:rsid w:val="02051A8C"/>
    <w:rsid w:val="0263459A"/>
    <w:rsid w:val="06391689"/>
    <w:rsid w:val="0A761C50"/>
    <w:rsid w:val="0B366DB6"/>
    <w:rsid w:val="14323AB0"/>
    <w:rsid w:val="18162A6E"/>
    <w:rsid w:val="1B7B03F7"/>
    <w:rsid w:val="1BBA3438"/>
    <w:rsid w:val="1CA705D8"/>
    <w:rsid w:val="1E8341B0"/>
    <w:rsid w:val="226B0A5F"/>
    <w:rsid w:val="23350978"/>
    <w:rsid w:val="2B363C27"/>
    <w:rsid w:val="333F5518"/>
    <w:rsid w:val="33FB64E3"/>
    <w:rsid w:val="340700A9"/>
    <w:rsid w:val="34D74DFE"/>
    <w:rsid w:val="35532326"/>
    <w:rsid w:val="378E22CC"/>
    <w:rsid w:val="398F5789"/>
    <w:rsid w:val="39C30E30"/>
    <w:rsid w:val="3A25522F"/>
    <w:rsid w:val="40F45CAD"/>
    <w:rsid w:val="45DA55AA"/>
    <w:rsid w:val="471F6E0C"/>
    <w:rsid w:val="4B817359"/>
    <w:rsid w:val="4C1A5EDA"/>
    <w:rsid w:val="59C13FE5"/>
    <w:rsid w:val="626B74C1"/>
    <w:rsid w:val="6D0738E8"/>
    <w:rsid w:val="6E1F5C25"/>
    <w:rsid w:val="6EBA50F3"/>
    <w:rsid w:val="7330244F"/>
    <w:rsid w:val="7C6324E8"/>
    <w:rsid w:val="7CA83DE2"/>
    <w:rsid w:val="7D1D1418"/>
    <w:rsid w:val="7DA331C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1" fillcolor="white">
      <v:fill color="white"/>
    </o:shapedefaults>
    <o:shapelayout v:ext="edit">
      <o:idmap v:ext="edit" data="1"/>
    </o:shapelayout>
  </w:shapeDefaults>
  <w:decimalSymbol w:val="."/>
  <w:listSeparator w:val=","/>
  <w14:docId w14:val="5DB46498"/>
  <w15:docId w15:val="{9F45596D-3298-45AD-A5C8-44A018AEA4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qFormat="1"/>
    <w:lsdException w:name="footer" w:qFormat="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qFormat="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next w:val="a0"/>
    <w:qFormat/>
    <w:pPr>
      <w:widowControl w:val="0"/>
      <w:jc w:val="both"/>
    </w:pPr>
    <w:rPr>
      <w:rFonts w:ascii="Calibri" w:hAnsi="Calibri"/>
      <w:kern w:val="2"/>
      <w:sz w:val="21"/>
      <w:szCs w:val="22"/>
    </w:rPr>
  </w:style>
  <w:style w:type="paragraph" w:styleId="1">
    <w:name w:val="heading 1"/>
    <w:basedOn w:val="a"/>
    <w:next w:val="a"/>
    <w:link w:val="10"/>
    <w:uiPriority w:val="99"/>
    <w:qFormat/>
    <w:pPr>
      <w:spacing w:beforeAutospacing="1" w:afterAutospacing="1"/>
      <w:jc w:val="left"/>
      <w:outlineLvl w:val="0"/>
    </w:pPr>
    <w:rPr>
      <w:rFonts w:ascii="宋体" w:hAnsi="宋体"/>
      <w:b/>
      <w:kern w:val="44"/>
      <w:sz w:val="48"/>
      <w:szCs w:val="48"/>
    </w:rPr>
  </w:style>
  <w:style w:type="paragraph" w:styleId="2">
    <w:name w:val="heading 2"/>
    <w:basedOn w:val="a"/>
    <w:next w:val="a"/>
    <w:unhideWhenUsed/>
    <w:qFormat/>
    <w:locked/>
    <w:pPr>
      <w:keepNext/>
      <w:keepLines/>
      <w:spacing w:before="260" w:after="260" w:line="416" w:lineRule="auto"/>
      <w:outlineLvl w:val="1"/>
    </w:pPr>
    <w:rPr>
      <w:rFonts w:ascii="Cambria" w:hAnsi="Cambria"/>
      <w:b/>
      <w:bCs/>
      <w:sz w:val="32"/>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uiPriority w:val="99"/>
    <w:qFormat/>
    <w:pPr>
      <w:spacing w:after="120"/>
    </w:pPr>
    <w:rPr>
      <w:kern w:val="0"/>
      <w:sz w:val="24"/>
    </w:rPr>
  </w:style>
  <w:style w:type="paragraph" w:styleId="a4">
    <w:name w:val="Balloon Text"/>
    <w:basedOn w:val="a"/>
    <w:link w:val="a5"/>
    <w:uiPriority w:val="99"/>
    <w:qFormat/>
    <w:rPr>
      <w:sz w:val="18"/>
      <w:szCs w:val="18"/>
    </w:rPr>
  </w:style>
  <w:style w:type="paragraph" w:styleId="a6">
    <w:name w:val="footer"/>
    <w:basedOn w:val="a"/>
    <w:link w:val="a7"/>
    <w:uiPriority w:val="99"/>
    <w:qFormat/>
    <w:pPr>
      <w:tabs>
        <w:tab w:val="center" w:pos="4153"/>
        <w:tab w:val="right" w:pos="8306"/>
      </w:tabs>
      <w:snapToGrid w:val="0"/>
      <w:jc w:val="left"/>
    </w:pPr>
    <w:rPr>
      <w:rFonts w:ascii="Times New Roman" w:hAnsi="Times New Roman"/>
      <w:sz w:val="18"/>
      <w:szCs w:val="18"/>
    </w:rPr>
  </w:style>
  <w:style w:type="paragraph" w:styleId="a8">
    <w:name w:val="header"/>
    <w:basedOn w:val="a"/>
    <w:link w:val="a9"/>
    <w:uiPriority w:val="99"/>
    <w:qFormat/>
    <w:pPr>
      <w:pBdr>
        <w:bottom w:val="single" w:sz="6" w:space="1" w:color="auto"/>
      </w:pBdr>
      <w:tabs>
        <w:tab w:val="center" w:pos="4153"/>
        <w:tab w:val="right" w:pos="8306"/>
      </w:tabs>
      <w:snapToGrid w:val="0"/>
      <w:jc w:val="center"/>
    </w:pPr>
    <w:rPr>
      <w:rFonts w:ascii="Times New Roman" w:hAnsi="Times New Roman"/>
      <w:sz w:val="18"/>
      <w:szCs w:val="18"/>
    </w:rPr>
  </w:style>
  <w:style w:type="table" w:styleId="aa">
    <w:name w:val="Table Grid"/>
    <w:basedOn w:val="a2"/>
    <w:uiPriority w:val="99"/>
    <w:qFormat/>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ab">
    <w:name w:val="Hyperlink"/>
    <w:uiPriority w:val="99"/>
    <w:qFormat/>
    <w:rPr>
      <w:rFonts w:cs="Times New Roman"/>
      <w:color w:val="0563C1"/>
      <w:u w:val="single"/>
    </w:rPr>
  </w:style>
  <w:style w:type="character" w:customStyle="1" w:styleId="10">
    <w:name w:val="标题 1 字符"/>
    <w:link w:val="1"/>
    <w:uiPriority w:val="99"/>
    <w:qFormat/>
    <w:locked/>
    <w:rPr>
      <w:rFonts w:ascii="Calibri" w:hAnsi="Calibri" w:cs="Times New Roman"/>
      <w:b/>
      <w:bCs/>
      <w:kern w:val="44"/>
      <w:sz w:val="44"/>
      <w:szCs w:val="44"/>
    </w:rPr>
  </w:style>
  <w:style w:type="character" w:customStyle="1" w:styleId="a5">
    <w:name w:val="批注框文本 字符"/>
    <w:link w:val="a4"/>
    <w:uiPriority w:val="99"/>
    <w:qFormat/>
    <w:locked/>
    <w:rPr>
      <w:rFonts w:ascii="Calibri" w:eastAsia="宋体" w:hAnsi="Calibri" w:cs="Times New Roman"/>
      <w:kern w:val="2"/>
      <w:sz w:val="18"/>
      <w:szCs w:val="18"/>
    </w:rPr>
  </w:style>
  <w:style w:type="character" w:customStyle="1" w:styleId="a7">
    <w:name w:val="页脚 字符"/>
    <w:link w:val="a6"/>
    <w:uiPriority w:val="99"/>
    <w:qFormat/>
    <w:locked/>
    <w:rPr>
      <w:rFonts w:ascii="Times New Roman" w:eastAsia="宋体" w:hAnsi="Times New Roman" w:cs="Times New Roman"/>
      <w:kern w:val="2"/>
      <w:sz w:val="18"/>
      <w:szCs w:val="18"/>
    </w:rPr>
  </w:style>
  <w:style w:type="character" w:customStyle="1" w:styleId="a9">
    <w:name w:val="页眉 字符"/>
    <w:link w:val="a8"/>
    <w:uiPriority w:val="99"/>
    <w:qFormat/>
    <w:locked/>
    <w:rPr>
      <w:rFonts w:ascii="Times New Roman" w:eastAsia="宋体" w:hAnsi="Times New Roman" w:cs="Times New Roman"/>
      <w:kern w:val="2"/>
      <w:sz w:val="18"/>
      <w:szCs w:val="18"/>
    </w:rPr>
  </w:style>
  <w:style w:type="paragraph" w:styleId="ac">
    <w:name w:val="List Paragraph"/>
    <w:basedOn w:val="a"/>
    <w:uiPriority w:val="99"/>
    <w:qFormat/>
    <w:pPr>
      <w:ind w:firstLineChars="200" w:firstLine="420"/>
    </w:pPr>
  </w:style>
  <w:style w:type="paragraph" w:customStyle="1" w:styleId="11">
    <w:name w:val="菲页1"/>
    <w:basedOn w:val="2"/>
    <w:qFormat/>
    <w:pPr>
      <w:widowControl/>
      <w:jc w:val="center"/>
    </w:pPr>
    <w:rPr>
      <w:rFonts w:ascii="黑体" w:eastAsia="黑体" w:hAnsi="宋体"/>
      <w:b w:val="0"/>
      <w:kern w:val="0"/>
      <w:sz w:val="52"/>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wps\addons\pool\win-i386\knewfileruby_1.0.0.8\template\wps\0.doc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30"/>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0</Template>
  <TotalTime>9</TotalTime>
  <Pages>9</Pages>
  <Words>508</Words>
  <Characters>2899</Characters>
  <Application>Microsoft Office Word</Application>
  <DocSecurity>0</DocSecurity>
  <Lines>24</Lines>
  <Paragraphs>6</Paragraphs>
  <ScaleCrop>false</ScaleCrop>
  <Company>user</Company>
  <LinksUpToDate>false</LinksUpToDate>
  <CharactersWithSpaces>3401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Lenovo</cp:lastModifiedBy>
  <cp:revision>116</cp:revision>
  <cp:lastPrinted>2019-07-03T06:35:00Z</cp:lastPrinted>
  <dcterms:created xsi:type="dcterms:W3CDTF">2019-04-02T02:18:00Z</dcterms:created>
  <dcterms:modified xsi:type="dcterms:W3CDTF">2022-01-14T03:15:00Z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2052-11.3.0.8775</vt:lpwstr>
  </property>
  <property fmtid="{D5CDD505-2E9C-101B-9397-08002B2CF9AE}" pid="3" name="ICV">
    <vt:lpwstr>E4B13EBAA7E341E696CE883E1152407C</vt:lpwstr>
  </property>
</Properties>
</file>