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A911" w14:textId="77777777" w:rsidR="005A5043" w:rsidRDefault="00B03A80">
      <w:pPr>
        <w:pStyle w:val="11"/>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51107"/>
      <w:bookmarkStart w:id="1" w:name="_Toc394049868"/>
      <w:bookmarkStart w:id="2" w:name="_Toc28005"/>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14:paraId="3975C9D1" w14:textId="77777777" w:rsidR="005A5043" w:rsidRDefault="00B03A80">
      <w:pPr>
        <w:pStyle w:val="11"/>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询价比价采购公告</w:t>
      </w:r>
      <w:bookmarkEnd w:id="3"/>
    </w:p>
    <w:p w14:paraId="76CC2C31"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仿宋" w:hint="eastAsia"/>
          <w:color w:val="000000"/>
          <w:kern w:val="0"/>
          <w:sz w:val="28"/>
          <w:szCs w:val="28"/>
        </w:rPr>
        <w:t>中农威特生物科技股份有限公司基地项目</w:t>
      </w:r>
      <w:proofErr w:type="gramStart"/>
      <w:r>
        <w:rPr>
          <w:rFonts w:ascii="仿宋" w:eastAsia="仿宋" w:hAnsi="仿宋" w:cs="仿宋" w:hint="eastAsia"/>
          <w:color w:val="000000"/>
          <w:kern w:val="0"/>
          <w:sz w:val="28"/>
          <w:szCs w:val="28"/>
        </w:rPr>
        <w:t>办依据</w:t>
      </w:r>
      <w:proofErr w:type="gramEnd"/>
      <w:r>
        <w:rPr>
          <w:rFonts w:ascii="仿宋" w:eastAsia="仿宋" w:hAnsi="仿宋" w:cs="仿宋" w:hint="eastAsia"/>
          <w:color w:val="000000"/>
          <w:kern w:val="0"/>
          <w:sz w:val="28"/>
          <w:szCs w:val="28"/>
        </w:rPr>
        <w:t>《安全生产法》、兰州市应急管理局关于加强全市工贸行业安全生产标准化三级、达标小</w:t>
      </w:r>
      <w:proofErr w:type="gramStart"/>
      <w:r>
        <w:rPr>
          <w:rFonts w:ascii="仿宋" w:eastAsia="仿宋" w:hAnsi="仿宋" w:cs="仿宋" w:hint="eastAsia"/>
          <w:color w:val="000000"/>
          <w:kern w:val="0"/>
          <w:sz w:val="28"/>
          <w:szCs w:val="28"/>
        </w:rPr>
        <w:t>微企业</w:t>
      </w:r>
      <w:proofErr w:type="gramEnd"/>
      <w:r>
        <w:rPr>
          <w:rFonts w:ascii="仿宋" w:eastAsia="仿宋" w:hAnsi="仿宋" w:cs="仿宋" w:hint="eastAsia"/>
          <w:color w:val="000000"/>
          <w:kern w:val="0"/>
          <w:sz w:val="28"/>
          <w:szCs w:val="28"/>
        </w:rPr>
        <w:t>评审工作的通知（兰应急发﹝2019﹞98号 ）、兰州市应急管理局关于规范全市工贸企业安全生产标准化技术咨询服务相关工作的通知（兰应急发﹝2019﹞99号）等相关规范的要求，拟对中农威特生物医药基地项目一期工程安全标准化达标评审服务，</w:t>
      </w:r>
      <w:r>
        <w:rPr>
          <w:rFonts w:ascii="仿宋" w:eastAsia="仿宋" w:hAnsi="仿宋" w:cstheme="minorEastAsia" w:hint="eastAsia"/>
          <w:sz w:val="28"/>
          <w:szCs w:val="28"/>
        </w:rPr>
        <w:t>进行内部询价比价采购，欢迎符合资质要求的单位参加。</w:t>
      </w:r>
    </w:p>
    <w:p w14:paraId="11C848C4"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一、采购文件编号：</w:t>
      </w:r>
      <w:r>
        <w:rPr>
          <w:rFonts w:ascii="仿宋" w:eastAsia="仿宋" w:hAnsi="仿宋" w:cstheme="minorEastAsia" w:hint="eastAsia"/>
          <w:sz w:val="28"/>
          <w:szCs w:val="28"/>
        </w:rPr>
        <w:t>ZNWT-JDXMB-2021013</w:t>
      </w:r>
    </w:p>
    <w:p w14:paraId="4B9C4F82" w14:textId="77777777" w:rsidR="005A5043" w:rsidRDefault="00B03A80">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二、项目名称：</w:t>
      </w:r>
      <w:r>
        <w:rPr>
          <w:rFonts w:ascii="仿宋" w:eastAsia="仿宋" w:hAnsi="仿宋" w:cs="仿宋" w:hint="eastAsia"/>
          <w:color w:val="000000"/>
          <w:kern w:val="0"/>
          <w:sz w:val="28"/>
          <w:szCs w:val="28"/>
        </w:rPr>
        <w:t>中农威特生物医药基地项目一期工程安全标准化达标评审服务</w:t>
      </w:r>
      <w:r>
        <w:rPr>
          <w:rFonts w:ascii="仿宋" w:eastAsia="仿宋" w:hAnsi="仿宋" w:cstheme="minorEastAsia" w:hint="eastAsia"/>
          <w:sz w:val="28"/>
          <w:szCs w:val="28"/>
        </w:rPr>
        <w:t>。</w:t>
      </w:r>
    </w:p>
    <w:p w14:paraId="46A312EE"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lang w:val="en-GB"/>
        </w:rPr>
        <w:t>三、项目要求及主要参数，详见《</w:t>
      </w:r>
      <w:r>
        <w:rPr>
          <w:rFonts w:ascii="仿宋" w:eastAsia="仿宋" w:hAnsi="仿宋" w:cs="仿宋" w:hint="eastAsia"/>
          <w:color w:val="000000"/>
          <w:kern w:val="0"/>
          <w:sz w:val="28"/>
          <w:szCs w:val="28"/>
        </w:rPr>
        <w:t>中农威特生物医药基地项目一期工程安全标准化达标评审服务</w:t>
      </w:r>
      <w:r>
        <w:rPr>
          <w:rFonts w:ascii="仿宋" w:eastAsia="仿宋" w:hAnsi="仿宋" w:cstheme="minorEastAsia" w:hint="eastAsia"/>
          <w:sz w:val="28"/>
          <w:szCs w:val="28"/>
        </w:rPr>
        <w:t>询价比价</w:t>
      </w:r>
      <w:r>
        <w:rPr>
          <w:rFonts w:ascii="仿宋" w:eastAsia="仿宋" w:hAnsi="仿宋" w:cs="宋体" w:hint="eastAsia"/>
          <w:sz w:val="28"/>
          <w:szCs w:val="28"/>
        </w:rPr>
        <w:t>采购文件》</w:t>
      </w:r>
      <w:r>
        <w:rPr>
          <w:rFonts w:ascii="仿宋" w:eastAsia="仿宋" w:hAnsi="仿宋" w:cs="宋体" w:hint="eastAsia"/>
          <w:sz w:val="28"/>
          <w:szCs w:val="28"/>
          <w:lang w:val="en-GB"/>
        </w:rPr>
        <w:t>。</w:t>
      </w:r>
    </w:p>
    <w:p w14:paraId="791A1318"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四、发布文件公告网站及获取采购文件的方式和时间</w:t>
      </w:r>
    </w:p>
    <w:p w14:paraId="785B695D"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公告发布在中农威特生物科技股份有限公司网站。</w:t>
      </w:r>
    </w:p>
    <w:p w14:paraId="65E6197B"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lang w:val="en-GB"/>
        </w:rPr>
        <w:t>发布时间：</w:t>
      </w:r>
      <w:r w:rsidRPr="00B60831">
        <w:rPr>
          <w:rFonts w:ascii="仿宋" w:eastAsia="仿宋" w:hAnsi="仿宋" w:cs="宋体" w:hint="eastAsia"/>
          <w:sz w:val="28"/>
          <w:szCs w:val="28"/>
        </w:rPr>
        <w:t>2021年7月19日，公示期</w:t>
      </w:r>
      <w:r w:rsidR="008B0AEA" w:rsidRPr="00B60831">
        <w:rPr>
          <w:rFonts w:ascii="仿宋" w:eastAsia="仿宋" w:hAnsi="仿宋" w:cs="宋体" w:hint="eastAsia"/>
          <w:sz w:val="28"/>
          <w:szCs w:val="28"/>
        </w:rPr>
        <w:t>7</w:t>
      </w:r>
      <w:r w:rsidRPr="00B60831">
        <w:rPr>
          <w:rFonts w:ascii="仿宋" w:eastAsia="仿宋" w:hAnsi="仿宋" w:cs="宋体" w:hint="eastAsia"/>
          <w:sz w:val="28"/>
          <w:szCs w:val="28"/>
        </w:rPr>
        <w:t xml:space="preserve">天。 </w:t>
      </w:r>
    </w:p>
    <w:p w14:paraId="476C77E6"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 xml:space="preserve">采购文件获取方式：免费下载。 </w:t>
      </w:r>
    </w:p>
    <w:p w14:paraId="274081D5" w14:textId="77777777" w:rsidR="005A5043" w:rsidRDefault="00B03A80">
      <w:pPr>
        <w:numPr>
          <w:ilvl w:val="0"/>
          <w:numId w:val="1"/>
        </w:num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报价人资格条件：</w:t>
      </w:r>
    </w:p>
    <w:p w14:paraId="70C18298"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1.具有中华人民共和国境内注册的独立的企业法人资格。</w:t>
      </w:r>
    </w:p>
    <w:p w14:paraId="4ABC0697"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2.资质条件：具有安全评价资质。</w:t>
      </w:r>
    </w:p>
    <w:p w14:paraId="2A55B4FC"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3.业绩要求：报价人须具有至少 3项项目的业绩（需提供合同协议书复印件）；未发生过重大质量责任事故，并在人员、设备、技</w:t>
      </w:r>
      <w:r>
        <w:rPr>
          <w:rFonts w:ascii="仿宋" w:eastAsia="仿宋" w:hAnsi="仿宋" w:cs="宋体" w:hint="eastAsia"/>
          <w:sz w:val="28"/>
          <w:szCs w:val="28"/>
        </w:rPr>
        <w:lastRenderedPageBreak/>
        <w:t>术等方面具有承担本项目的能力。</w:t>
      </w:r>
    </w:p>
    <w:p w14:paraId="350CF121"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4.技术要求：拟派项目负责人年龄在 60周岁以下，具有二级评价师证书，并承担过类似项目任务；拟派技术人员须为报价人在职职工，应具有相应资格证书，须提交近六个月（2021年1月-2021年6月）连续的</w:t>
      </w:r>
      <w:proofErr w:type="gramStart"/>
      <w:r>
        <w:rPr>
          <w:rFonts w:ascii="仿宋" w:eastAsia="仿宋" w:hAnsi="仿宋" w:cs="宋体" w:hint="eastAsia"/>
          <w:sz w:val="28"/>
          <w:szCs w:val="28"/>
        </w:rPr>
        <w:t>社保证明</w:t>
      </w:r>
      <w:proofErr w:type="gramEnd"/>
      <w:r>
        <w:rPr>
          <w:rFonts w:ascii="仿宋" w:eastAsia="仿宋" w:hAnsi="仿宋" w:cs="宋体" w:hint="eastAsia"/>
          <w:sz w:val="28"/>
          <w:szCs w:val="28"/>
        </w:rPr>
        <w:t>，</w:t>
      </w:r>
      <w:r w:rsidR="008B0AEA">
        <w:rPr>
          <w:rFonts w:ascii="仿宋" w:eastAsia="仿宋" w:hAnsi="仿宋" w:cs="宋体" w:hint="eastAsia"/>
          <w:sz w:val="28"/>
          <w:szCs w:val="28"/>
        </w:rPr>
        <w:t>入围</w:t>
      </w:r>
      <w:r>
        <w:rPr>
          <w:rFonts w:ascii="仿宋" w:eastAsia="仿宋" w:hAnsi="仿宋" w:cs="宋体" w:hint="eastAsia"/>
          <w:sz w:val="28"/>
          <w:szCs w:val="28"/>
        </w:rPr>
        <w:t>后不允许更换。</w:t>
      </w:r>
    </w:p>
    <w:p w14:paraId="4C8B40B3"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5.财务能力：应有良好的商业信誉和健全的财务会计制度，且近两年生产经营活动中无违法、违规记录，没有处于被责令停业，财产被接管、冻结、破产、亏损状态。</w:t>
      </w:r>
    </w:p>
    <w:p w14:paraId="153DF855"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6.报价人被工商行政管理机关在国家企业信用信息公示系统中列入严重违法失信企业名单或在www.creditchina.gov.cn“信用中国”网站中列入黑名单的，不得参加此次报价（附网站查询结果截图及查询网址）。</w:t>
      </w:r>
    </w:p>
    <w:p w14:paraId="056C9E8A"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7.与报价人存在利害关系可能影响报价公正性的法人、其他组织或者个人，不得参加报价人。</w:t>
      </w:r>
    </w:p>
    <w:p w14:paraId="330AB673"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六、递交报价文件截止时间</w:t>
      </w:r>
      <w:r w:rsidRPr="00B60831">
        <w:rPr>
          <w:rFonts w:ascii="仿宋" w:eastAsia="仿宋" w:hAnsi="仿宋" w:cs="宋体" w:hint="eastAsia"/>
          <w:sz w:val="28"/>
          <w:szCs w:val="28"/>
        </w:rPr>
        <w:tab/>
      </w:r>
    </w:p>
    <w:p w14:paraId="3D063AF6"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2021年7月27日1</w:t>
      </w:r>
      <w:r w:rsidR="008B0AEA" w:rsidRPr="00B60831">
        <w:rPr>
          <w:rFonts w:ascii="仿宋" w:eastAsia="仿宋" w:hAnsi="仿宋" w:cs="宋体" w:hint="eastAsia"/>
          <w:sz w:val="28"/>
          <w:szCs w:val="28"/>
        </w:rPr>
        <w:t>3</w:t>
      </w:r>
      <w:r w:rsidRPr="00B60831">
        <w:rPr>
          <w:rFonts w:ascii="仿宋" w:eastAsia="仿宋" w:hAnsi="仿宋" w:cs="宋体" w:hint="eastAsia"/>
          <w:sz w:val="28"/>
          <w:szCs w:val="28"/>
        </w:rPr>
        <w:t>:</w:t>
      </w:r>
      <w:r w:rsidR="008B0AEA" w:rsidRPr="00B60831">
        <w:rPr>
          <w:rFonts w:ascii="仿宋" w:eastAsia="仿宋" w:hAnsi="仿宋" w:cs="宋体" w:hint="eastAsia"/>
          <w:sz w:val="28"/>
          <w:szCs w:val="28"/>
        </w:rPr>
        <w:t>3</w:t>
      </w:r>
      <w:r w:rsidRPr="00B60831">
        <w:rPr>
          <w:rFonts w:ascii="仿宋" w:eastAsia="仿宋" w:hAnsi="仿宋" w:cs="宋体" w:hint="eastAsia"/>
          <w:sz w:val="28"/>
          <w:szCs w:val="28"/>
        </w:rPr>
        <w:t>0分之前，逾期不予受理。</w:t>
      </w:r>
    </w:p>
    <w:p w14:paraId="3310B966"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递交地点:兰州高</w:t>
      </w:r>
      <w:proofErr w:type="gramStart"/>
      <w:r w:rsidRPr="00B60831">
        <w:rPr>
          <w:rFonts w:ascii="仿宋" w:eastAsia="仿宋" w:hAnsi="仿宋" w:cs="宋体" w:hint="eastAsia"/>
          <w:sz w:val="28"/>
          <w:szCs w:val="28"/>
        </w:rPr>
        <w:t>新区定连园区</w:t>
      </w:r>
      <w:proofErr w:type="gramEnd"/>
      <w:r w:rsidRPr="00B60831">
        <w:rPr>
          <w:rFonts w:ascii="仿宋" w:eastAsia="仿宋" w:hAnsi="仿宋" w:cs="宋体" w:hint="eastAsia"/>
          <w:sz w:val="28"/>
          <w:szCs w:val="28"/>
        </w:rPr>
        <w:t>中农威特生物医药基地项目部会议室（中农威特生物医药基地项目8#建筑2楼）</w:t>
      </w:r>
    </w:p>
    <w:p w14:paraId="23A54337"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接收人：刘 宇（电话：15002677128）</w:t>
      </w:r>
    </w:p>
    <w:p w14:paraId="1610618F"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七、询价比价时间 ：2021年7月27日1</w:t>
      </w:r>
      <w:r w:rsidR="008B0AEA" w:rsidRPr="00B60831">
        <w:rPr>
          <w:rFonts w:ascii="仿宋" w:eastAsia="仿宋" w:hAnsi="仿宋" w:cs="宋体" w:hint="eastAsia"/>
          <w:sz w:val="28"/>
          <w:szCs w:val="28"/>
        </w:rPr>
        <w:t>3</w:t>
      </w:r>
      <w:r w:rsidRPr="00B60831">
        <w:rPr>
          <w:rFonts w:ascii="仿宋" w:eastAsia="仿宋" w:hAnsi="仿宋" w:cs="宋体" w:hint="eastAsia"/>
          <w:sz w:val="28"/>
          <w:szCs w:val="28"/>
        </w:rPr>
        <w:t>:</w:t>
      </w:r>
      <w:r w:rsidR="008B0AEA" w:rsidRPr="00B60831">
        <w:rPr>
          <w:rFonts w:ascii="仿宋" w:eastAsia="仿宋" w:hAnsi="仿宋" w:cs="宋体" w:hint="eastAsia"/>
          <w:sz w:val="28"/>
          <w:szCs w:val="28"/>
        </w:rPr>
        <w:t>3</w:t>
      </w:r>
      <w:r w:rsidRPr="00B60831">
        <w:rPr>
          <w:rFonts w:ascii="仿宋" w:eastAsia="仿宋" w:hAnsi="仿宋" w:cs="宋体" w:hint="eastAsia"/>
          <w:sz w:val="28"/>
          <w:szCs w:val="28"/>
        </w:rPr>
        <w:t>0</w:t>
      </w:r>
    </w:p>
    <w:p w14:paraId="0D7B76DB"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sidRPr="00B60831">
        <w:rPr>
          <w:rFonts w:ascii="仿宋" w:eastAsia="仿宋" w:hAnsi="仿宋" w:cs="宋体" w:hint="eastAsia"/>
          <w:sz w:val="28"/>
          <w:szCs w:val="28"/>
        </w:rPr>
        <w:t>地点：兰州高</w:t>
      </w:r>
      <w:proofErr w:type="gramStart"/>
      <w:r w:rsidRPr="00B60831">
        <w:rPr>
          <w:rFonts w:ascii="仿宋" w:eastAsia="仿宋" w:hAnsi="仿宋" w:cs="宋体" w:hint="eastAsia"/>
          <w:sz w:val="28"/>
          <w:szCs w:val="28"/>
        </w:rPr>
        <w:t>新区定连园区</w:t>
      </w:r>
      <w:proofErr w:type="gramEnd"/>
      <w:r w:rsidRPr="00B60831">
        <w:rPr>
          <w:rFonts w:ascii="仿宋" w:eastAsia="仿宋" w:hAnsi="仿宋" w:cs="宋体" w:hint="eastAsia"/>
          <w:sz w:val="28"/>
          <w:szCs w:val="28"/>
        </w:rPr>
        <w:t>中农威特生物医药基地项目部会议室（中农威特生物医药基地项目8#建筑2楼）</w:t>
      </w:r>
    </w:p>
    <w:p w14:paraId="548B631C"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八、组织机构：中农威特生物科技股份有限公司基地项目办</w:t>
      </w:r>
    </w:p>
    <w:p w14:paraId="026601D1"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通讯地址：兰州高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中农威特生物医药基地项目部会议室（中农威特生物医药基地项目8#建筑2楼）</w:t>
      </w:r>
    </w:p>
    <w:p w14:paraId="1E605DD5" w14:textId="77777777" w:rsidR="005A5043" w:rsidRPr="00B60831"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lastRenderedPageBreak/>
        <w:t>联系人：</w:t>
      </w:r>
      <w:r w:rsidRPr="00B60831">
        <w:rPr>
          <w:rFonts w:ascii="仿宋" w:eastAsia="仿宋" w:hAnsi="仿宋" w:cs="宋体" w:hint="eastAsia"/>
          <w:sz w:val="28"/>
          <w:szCs w:val="28"/>
        </w:rPr>
        <w:t>刘百林（电话：13893685988）</w:t>
      </w:r>
    </w:p>
    <w:p w14:paraId="71FC82FA"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九、购买方：中农威特生物科技股份有限公司</w:t>
      </w:r>
    </w:p>
    <w:p w14:paraId="7F39B66A"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十、任何供应商、单位或者个人对该采购文件有异议的，可在发布采购文件公告截止时间前3天，将书面意见反馈给采购方。</w:t>
      </w:r>
    </w:p>
    <w:p w14:paraId="6417FB9D"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十一、</w:t>
      </w:r>
      <w:r w:rsidR="00A9677C">
        <w:rPr>
          <w:rFonts w:ascii="仿宋" w:eastAsia="仿宋" w:hAnsi="仿宋" w:cs="宋体" w:hint="eastAsia"/>
          <w:sz w:val="28"/>
          <w:szCs w:val="28"/>
        </w:rPr>
        <w:t>询价比价</w:t>
      </w:r>
      <w:r>
        <w:rPr>
          <w:rFonts w:ascii="仿宋" w:eastAsia="仿宋" w:hAnsi="仿宋" w:cs="宋体" w:hint="eastAsia"/>
          <w:sz w:val="28"/>
          <w:szCs w:val="28"/>
        </w:rPr>
        <w:t>时报价人应到场，随身携带身份证和委托书，以便监督人员查验。</w:t>
      </w:r>
    </w:p>
    <w:p w14:paraId="071CA0A9" w14:textId="77777777" w:rsidR="005A5043" w:rsidRPr="00B60831" w:rsidRDefault="005A5043">
      <w:pPr>
        <w:pStyle w:val="a0"/>
        <w:overflowPunct w:val="0"/>
        <w:spacing w:after="0" w:line="360" w:lineRule="auto"/>
        <w:rPr>
          <w:rFonts w:ascii="仿宋" w:eastAsia="仿宋" w:hAnsi="仿宋" w:cs="宋体"/>
          <w:kern w:val="2"/>
          <w:sz w:val="28"/>
          <w:szCs w:val="28"/>
        </w:rPr>
      </w:pPr>
    </w:p>
    <w:p w14:paraId="704C3913" w14:textId="77777777" w:rsidR="005A5043" w:rsidRDefault="005A5043">
      <w:pPr>
        <w:pStyle w:val="a0"/>
        <w:overflowPunct w:val="0"/>
        <w:spacing w:after="0" w:line="360" w:lineRule="auto"/>
        <w:rPr>
          <w:rFonts w:ascii="仿宋" w:eastAsia="仿宋" w:hAnsi="仿宋" w:cs="宋体"/>
          <w:sz w:val="28"/>
          <w:szCs w:val="28"/>
        </w:rPr>
      </w:pPr>
    </w:p>
    <w:p w14:paraId="37368B42" w14:textId="77777777" w:rsidR="005A5043" w:rsidRDefault="005A5043">
      <w:pPr>
        <w:pStyle w:val="a0"/>
        <w:overflowPunct w:val="0"/>
        <w:spacing w:after="0" w:line="360" w:lineRule="auto"/>
        <w:rPr>
          <w:rFonts w:ascii="仿宋" w:eastAsia="仿宋" w:hAnsi="仿宋" w:cs="宋体"/>
          <w:sz w:val="28"/>
          <w:szCs w:val="28"/>
        </w:rPr>
      </w:pPr>
    </w:p>
    <w:p w14:paraId="42893878" w14:textId="77777777" w:rsidR="005A5043" w:rsidRDefault="00B03A80">
      <w:pPr>
        <w:pStyle w:val="ac"/>
        <w:overflowPunct w:val="0"/>
        <w:spacing w:line="360" w:lineRule="auto"/>
        <w:ind w:firstLineChars="1128" w:firstLine="3158"/>
        <w:rPr>
          <w:rFonts w:ascii="仿宋" w:eastAsia="仿宋" w:hAnsi="仿宋" w:cs="宋体"/>
          <w:sz w:val="28"/>
          <w:szCs w:val="28"/>
        </w:rPr>
      </w:pPr>
      <w:r>
        <w:rPr>
          <w:rFonts w:ascii="仿宋" w:eastAsia="仿宋" w:hAnsi="仿宋" w:cs="宋体" w:hint="eastAsia"/>
          <w:sz w:val="28"/>
          <w:szCs w:val="28"/>
        </w:rPr>
        <w:t>中农威特生物科技股份有限公司</w:t>
      </w:r>
    </w:p>
    <w:p w14:paraId="2548371A" w14:textId="77777777" w:rsidR="005A5043" w:rsidRDefault="00B03A80">
      <w:pPr>
        <w:overflowPunct w:val="0"/>
        <w:adjustRightInd w:val="0"/>
        <w:snapToGrid w:val="0"/>
        <w:spacing w:line="360" w:lineRule="auto"/>
        <w:ind w:firstLineChars="1428" w:firstLine="3998"/>
        <w:rPr>
          <w:rFonts w:ascii="仿宋" w:eastAsia="仿宋" w:hAnsi="仿宋" w:cs="宋体"/>
          <w:sz w:val="28"/>
          <w:szCs w:val="28"/>
        </w:rPr>
      </w:pPr>
      <w:r>
        <w:rPr>
          <w:rFonts w:ascii="仿宋" w:eastAsia="仿宋" w:hAnsi="仿宋" w:cs="宋体" w:hint="eastAsia"/>
          <w:sz w:val="28"/>
          <w:szCs w:val="28"/>
        </w:rPr>
        <w:t>2021年7月19日</w:t>
      </w:r>
    </w:p>
    <w:p w14:paraId="5E769C50" w14:textId="77777777" w:rsidR="005A5043" w:rsidRDefault="005A5043">
      <w:pPr>
        <w:overflowPunct w:val="0"/>
        <w:spacing w:line="360" w:lineRule="auto"/>
        <w:jc w:val="center"/>
        <w:rPr>
          <w:rFonts w:asciiTheme="majorEastAsia" w:eastAsiaTheme="majorEastAsia" w:hAnsiTheme="majorEastAsia"/>
          <w:b/>
          <w:bCs/>
          <w:sz w:val="32"/>
          <w:szCs w:val="32"/>
        </w:rPr>
      </w:pPr>
    </w:p>
    <w:p w14:paraId="075787ED" w14:textId="77777777" w:rsidR="005A5043" w:rsidRDefault="005A5043">
      <w:pPr>
        <w:overflowPunct w:val="0"/>
        <w:spacing w:line="360" w:lineRule="auto"/>
        <w:jc w:val="center"/>
        <w:rPr>
          <w:rFonts w:asciiTheme="majorEastAsia" w:eastAsiaTheme="majorEastAsia" w:hAnsiTheme="majorEastAsia"/>
          <w:b/>
          <w:bCs/>
          <w:sz w:val="32"/>
          <w:szCs w:val="32"/>
        </w:rPr>
      </w:pPr>
    </w:p>
    <w:p w14:paraId="440640ED" w14:textId="77777777" w:rsidR="005A5043" w:rsidRDefault="005A5043">
      <w:pPr>
        <w:overflowPunct w:val="0"/>
        <w:spacing w:line="360" w:lineRule="auto"/>
        <w:jc w:val="center"/>
        <w:rPr>
          <w:rFonts w:asciiTheme="majorEastAsia" w:eastAsiaTheme="majorEastAsia" w:hAnsiTheme="majorEastAsia"/>
          <w:b/>
          <w:bCs/>
          <w:sz w:val="32"/>
          <w:szCs w:val="32"/>
        </w:rPr>
      </w:pPr>
    </w:p>
    <w:p w14:paraId="3EF595EB" w14:textId="77777777" w:rsidR="005A5043" w:rsidRDefault="005A5043">
      <w:pPr>
        <w:overflowPunct w:val="0"/>
        <w:spacing w:line="360" w:lineRule="auto"/>
        <w:jc w:val="center"/>
        <w:rPr>
          <w:rFonts w:asciiTheme="majorEastAsia" w:eastAsiaTheme="majorEastAsia" w:hAnsiTheme="majorEastAsia"/>
          <w:b/>
          <w:bCs/>
          <w:sz w:val="32"/>
          <w:szCs w:val="32"/>
        </w:rPr>
      </w:pPr>
    </w:p>
    <w:p w14:paraId="6E853FB2" w14:textId="77777777" w:rsidR="005A5043" w:rsidRDefault="005A5043">
      <w:pPr>
        <w:pStyle w:val="a0"/>
        <w:rPr>
          <w:rFonts w:asciiTheme="majorEastAsia" w:eastAsiaTheme="majorEastAsia" w:hAnsiTheme="majorEastAsia"/>
          <w:b/>
          <w:bCs/>
          <w:sz w:val="32"/>
          <w:szCs w:val="32"/>
        </w:rPr>
      </w:pPr>
    </w:p>
    <w:p w14:paraId="08E97C04" w14:textId="77777777" w:rsidR="005A5043" w:rsidRDefault="005A5043">
      <w:pPr>
        <w:pStyle w:val="a0"/>
        <w:rPr>
          <w:rFonts w:asciiTheme="majorEastAsia" w:eastAsiaTheme="majorEastAsia" w:hAnsiTheme="majorEastAsia"/>
          <w:b/>
          <w:bCs/>
          <w:sz w:val="32"/>
          <w:szCs w:val="32"/>
        </w:rPr>
      </w:pPr>
    </w:p>
    <w:p w14:paraId="00474BBF" w14:textId="77777777" w:rsidR="005A5043" w:rsidRDefault="005A5043">
      <w:pPr>
        <w:pStyle w:val="a0"/>
        <w:rPr>
          <w:rFonts w:asciiTheme="majorEastAsia" w:eastAsiaTheme="majorEastAsia" w:hAnsiTheme="majorEastAsia"/>
          <w:b/>
          <w:bCs/>
          <w:sz w:val="32"/>
          <w:szCs w:val="32"/>
        </w:rPr>
      </w:pPr>
    </w:p>
    <w:p w14:paraId="4A318AE5" w14:textId="77777777" w:rsidR="005A5043" w:rsidRDefault="005A5043">
      <w:pPr>
        <w:pStyle w:val="a0"/>
        <w:rPr>
          <w:rFonts w:asciiTheme="majorEastAsia" w:eastAsiaTheme="majorEastAsia" w:hAnsiTheme="majorEastAsia"/>
          <w:b/>
          <w:bCs/>
          <w:sz w:val="32"/>
          <w:szCs w:val="32"/>
        </w:rPr>
      </w:pPr>
    </w:p>
    <w:p w14:paraId="69AA48FC" w14:textId="77777777" w:rsidR="005A5043" w:rsidRDefault="005A5043">
      <w:pPr>
        <w:overflowPunct w:val="0"/>
        <w:spacing w:line="360" w:lineRule="auto"/>
        <w:rPr>
          <w:rFonts w:asciiTheme="majorEastAsia" w:eastAsiaTheme="majorEastAsia" w:hAnsiTheme="majorEastAsia"/>
          <w:b/>
          <w:bCs/>
          <w:sz w:val="32"/>
          <w:szCs w:val="32"/>
        </w:rPr>
      </w:pPr>
    </w:p>
    <w:p w14:paraId="44BED2F3" w14:textId="77777777" w:rsidR="005A5043" w:rsidRDefault="005A5043">
      <w:pPr>
        <w:pStyle w:val="a0"/>
        <w:rPr>
          <w:rFonts w:asciiTheme="majorEastAsia" w:eastAsiaTheme="majorEastAsia" w:hAnsiTheme="majorEastAsia"/>
          <w:b/>
          <w:bCs/>
          <w:sz w:val="32"/>
          <w:szCs w:val="32"/>
        </w:rPr>
      </w:pPr>
    </w:p>
    <w:p w14:paraId="67AF813A" w14:textId="77777777" w:rsidR="005A5043" w:rsidRDefault="005A5043">
      <w:pPr>
        <w:pStyle w:val="a0"/>
        <w:rPr>
          <w:rFonts w:asciiTheme="majorEastAsia" w:eastAsiaTheme="majorEastAsia" w:hAnsiTheme="majorEastAsia"/>
          <w:b/>
          <w:bCs/>
          <w:sz w:val="32"/>
          <w:szCs w:val="32"/>
        </w:rPr>
      </w:pPr>
    </w:p>
    <w:p w14:paraId="52FD7CD0" w14:textId="77777777" w:rsidR="005A5043" w:rsidRDefault="00B03A80">
      <w:pPr>
        <w:overflowPunct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lastRenderedPageBreak/>
        <w:t>中农威特生物科技股份有限公司内部询价比价</w:t>
      </w:r>
      <w:r>
        <w:rPr>
          <w:rFonts w:asciiTheme="majorEastAsia" w:eastAsiaTheme="majorEastAsia" w:hAnsiTheme="majorEastAsia" w:hint="eastAsia"/>
          <w:b/>
          <w:sz w:val="32"/>
          <w:szCs w:val="32"/>
        </w:rPr>
        <w:t>采购文件</w:t>
      </w:r>
    </w:p>
    <w:p w14:paraId="61AA233C" w14:textId="77777777" w:rsidR="005A5043" w:rsidRDefault="00B03A80">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采购编号：ZNWT-JDXMB-2021013</w:t>
      </w:r>
    </w:p>
    <w:p w14:paraId="57168F4F" w14:textId="77777777" w:rsidR="005A5043" w:rsidRDefault="00B03A80">
      <w:pPr>
        <w:overflowPunct w:val="0"/>
        <w:spacing w:line="360" w:lineRule="auto"/>
        <w:ind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按照中农威特生物科技股份有限公司《采购管理办法》及相关会议决定，</w:t>
      </w:r>
      <w:r>
        <w:rPr>
          <w:rFonts w:ascii="仿宋" w:eastAsia="仿宋" w:hAnsi="仿宋" w:cs="仿宋" w:hint="eastAsia"/>
          <w:color w:val="000000"/>
          <w:kern w:val="0"/>
          <w:sz w:val="28"/>
          <w:szCs w:val="28"/>
        </w:rPr>
        <w:t>中农威特生物科技股份有限公司基地项目</w:t>
      </w:r>
      <w:proofErr w:type="gramStart"/>
      <w:r>
        <w:rPr>
          <w:rFonts w:ascii="仿宋" w:eastAsia="仿宋" w:hAnsi="仿宋" w:cs="仿宋" w:hint="eastAsia"/>
          <w:color w:val="000000"/>
          <w:kern w:val="0"/>
          <w:sz w:val="28"/>
          <w:szCs w:val="28"/>
        </w:rPr>
        <w:t>办依据</w:t>
      </w:r>
      <w:proofErr w:type="gramEnd"/>
      <w:r>
        <w:rPr>
          <w:rFonts w:ascii="仿宋" w:eastAsia="仿宋" w:hAnsi="仿宋" w:cs="仿宋" w:hint="eastAsia"/>
          <w:color w:val="000000"/>
          <w:kern w:val="0"/>
          <w:sz w:val="28"/>
          <w:szCs w:val="28"/>
        </w:rPr>
        <w:t>《安全生产法》、兰州市应急管理局关于加强全市工贸行业安全生产标准化三级、达标小</w:t>
      </w:r>
      <w:proofErr w:type="gramStart"/>
      <w:r>
        <w:rPr>
          <w:rFonts w:ascii="仿宋" w:eastAsia="仿宋" w:hAnsi="仿宋" w:cs="仿宋" w:hint="eastAsia"/>
          <w:color w:val="000000"/>
          <w:kern w:val="0"/>
          <w:sz w:val="28"/>
          <w:szCs w:val="28"/>
        </w:rPr>
        <w:t>微企业</w:t>
      </w:r>
      <w:proofErr w:type="gramEnd"/>
      <w:r>
        <w:rPr>
          <w:rFonts w:ascii="仿宋" w:eastAsia="仿宋" w:hAnsi="仿宋" w:cs="仿宋" w:hint="eastAsia"/>
          <w:color w:val="000000"/>
          <w:kern w:val="0"/>
          <w:sz w:val="28"/>
          <w:szCs w:val="28"/>
        </w:rPr>
        <w:t>评审工作的通知（兰应急发</w:t>
      </w:r>
      <w:bookmarkStart w:id="4" w:name="OLE_LINK1"/>
      <w:r>
        <w:rPr>
          <w:rFonts w:ascii="仿宋" w:eastAsia="仿宋" w:hAnsi="仿宋" w:cs="仿宋" w:hint="eastAsia"/>
          <w:color w:val="000000"/>
          <w:kern w:val="0"/>
          <w:sz w:val="28"/>
          <w:szCs w:val="28"/>
        </w:rPr>
        <w:t>﹝2019﹞</w:t>
      </w:r>
      <w:bookmarkEnd w:id="4"/>
      <w:r>
        <w:rPr>
          <w:rFonts w:ascii="仿宋" w:eastAsia="仿宋" w:hAnsi="仿宋" w:cs="仿宋" w:hint="eastAsia"/>
          <w:color w:val="000000"/>
          <w:kern w:val="0"/>
          <w:sz w:val="28"/>
          <w:szCs w:val="28"/>
        </w:rPr>
        <w:t>98号 ）、兰州市应急管理局关于规范全市工贸企业安全生产标准化技术咨询服务相关工作的通知（兰应急发﹝2019﹞99号）等相关规范的要求，拟对中农威特生物医药基地项目一期工程安全标准化达标评审服务，</w:t>
      </w:r>
      <w:r>
        <w:rPr>
          <w:rFonts w:ascii="仿宋" w:eastAsia="仿宋" w:hAnsi="仿宋" w:cstheme="minorEastAsia" w:hint="eastAsia"/>
          <w:sz w:val="28"/>
          <w:szCs w:val="28"/>
        </w:rPr>
        <w:t>进行内部询价比价采购，欢迎符合资质要求的单位参加。</w:t>
      </w:r>
    </w:p>
    <w:p w14:paraId="1784B3BA" w14:textId="77777777" w:rsidR="005A5043" w:rsidRDefault="00B03A80">
      <w:pPr>
        <w:overflowPunct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14:paraId="58EF9ADE"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7B152E9B" w14:textId="77777777" w:rsidR="005A5043" w:rsidRDefault="00B03A80">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14:paraId="76A9E917"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本次采购项目为中农威特生物医药基地项目的医药基地项目一期工程安全验收评价服务，具体如下：</w:t>
      </w:r>
    </w:p>
    <w:p w14:paraId="6F601010" w14:textId="77777777" w:rsidR="005A5043" w:rsidRDefault="005A5043">
      <w:pPr>
        <w:pStyle w:val="a0"/>
        <w:rPr>
          <w:rFonts w:ascii="仿宋" w:eastAsia="仿宋" w:hAnsi="仿宋" w:cstheme="minorEastAsia"/>
          <w:sz w:val="28"/>
          <w:szCs w:val="28"/>
          <w:lang w:val="en-GB"/>
        </w:rPr>
      </w:pPr>
    </w:p>
    <w:p w14:paraId="535527A1" w14:textId="77777777" w:rsidR="005A5043" w:rsidRDefault="005A5043">
      <w:pPr>
        <w:pStyle w:val="a0"/>
        <w:rPr>
          <w:rFonts w:ascii="仿宋" w:eastAsia="仿宋" w:hAnsi="仿宋" w:cstheme="minorEastAsia"/>
          <w:sz w:val="28"/>
          <w:szCs w:val="28"/>
          <w:lang w:val="en-GB"/>
        </w:rPr>
      </w:pPr>
    </w:p>
    <w:p w14:paraId="04DE2209" w14:textId="77777777" w:rsidR="005A5043" w:rsidRDefault="005A5043">
      <w:pPr>
        <w:pStyle w:val="a0"/>
        <w:rPr>
          <w:rFonts w:ascii="仿宋" w:eastAsia="仿宋" w:hAnsi="仿宋" w:cstheme="minorEastAsia"/>
          <w:sz w:val="28"/>
          <w:szCs w:val="28"/>
          <w:lang w:val="en-GB"/>
        </w:rPr>
      </w:pPr>
    </w:p>
    <w:p w14:paraId="58CC5EE0" w14:textId="77777777" w:rsidR="005A5043" w:rsidRDefault="005A5043">
      <w:pPr>
        <w:pStyle w:val="a0"/>
        <w:rPr>
          <w:rFonts w:ascii="仿宋" w:eastAsia="仿宋" w:hAnsi="仿宋" w:cstheme="minorEastAsia"/>
          <w:sz w:val="28"/>
          <w:szCs w:val="28"/>
          <w:lang w:val="en-GB"/>
        </w:rPr>
      </w:pPr>
    </w:p>
    <w:p w14:paraId="3360ACA4" w14:textId="77777777" w:rsidR="005A5043" w:rsidRDefault="005A5043">
      <w:pPr>
        <w:pStyle w:val="a0"/>
        <w:rPr>
          <w:rFonts w:ascii="仿宋" w:eastAsia="仿宋" w:hAnsi="仿宋" w:cstheme="minorEastAsia"/>
          <w:sz w:val="28"/>
          <w:szCs w:val="28"/>
          <w:lang w:val="en-GB"/>
        </w:rPr>
      </w:pPr>
    </w:p>
    <w:p w14:paraId="1ECBCD52" w14:textId="77777777" w:rsidR="005A5043" w:rsidRDefault="005A5043">
      <w:pPr>
        <w:pStyle w:val="a0"/>
        <w:rPr>
          <w:rFonts w:ascii="仿宋" w:eastAsia="仿宋" w:hAnsi="仿宋" w:cstheme="minorEastAsia"/>
          <w:sz w:val="28"/>
          <w:szCs w:val="28"/>
          <w:lang w:val="en-GB"/>
        </w:rPr>
      </w:pP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910"/>
        <w:gridCol w:w="850"/>
        <w:gridCol w:w="1111"/>
        <w:gridCol w:w="2872"/>
      </w:tblGrid>
      <w:tr w:rsidR="005A5043" w14:paraId="323C0A05" w14:textId="77777777">
        <w:trPr>
          <w:trHeight w:val="848"/>
          <w:jc w:val="center"/>
        </w:trPr>
        <w:tc>
          <w:tcPr>
            <w:tcW w:w="2284" w:type="dxa"/>
            <w:vAlign w:val="center"/>
          </w:tcPr>
          <w:p w14:paraId="0B90900B" w14:textId="77777777" w:rsidR="005A5043" w:rsidRDefault="00B03A80">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lastRenderedPageBreak/>
              <w:t>名称</w:t>
            </w:r>
          </w:p>
        </w:tc>
        <w:tc>
          <w:tcPr>
            <w:tcW w:w="910" w:type="dxa"/>
            <w:vAlign w:val="center"/>
          </w:tcPr>
          <w:p w14:paraId="43F2B3E3" w14:textId="77777777" w:rsidR="005A5043" w:rsidRDefault="00B03A80">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技术</w:t>
            </w:r>
          </w:p>
          <w:p w14:paraId="50EBE6A7" w14:textId="77777777" w:rsidR="005A5043" w:rsidRDefault="00B03A80">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参数</w:t>
            </w:r>
          </w:p>
        </w:tc>
        <w:tc>
          <w:tcPr>
            <w:tcW w:w="850" w:type="dxa"/>
            <w:vAlign w:val="center"/>
          </w:tcPr>
          <w:p w14:paraId="04FC70AF" w14:textId="77777777" w:rsidR="005A5043" w:rsidRDefault="00B03A80">
            <w:pPr>
              <w:overflowPunct w:val="0"/>
              <w:spacing w:line="360" w:lineRule="auto"/>
              <w:jc w:val="center"/>
              <w:rPr>
                <w:rFonts w:ascii="仿宋" w:eastAsia="仿宋" w:hAnsi="仿宋" w:cs="仿宋"/>
                <w:bCs/>
                <w:kern w:val="0"/>
                <w:sz w:val="28"/>
                <w:szCs w:val="32"/>
              </w:rPr>
            </w:pPr>
            <w:r>
              <w:rPr>
                <w:rFonts w:ascii="仿宋" w:eastAsia="仿宋" w:hAnsi="仿宋" w:cs="仿宋" w:hint="eastAsia"/>
                <w:bCs/>
                <w:kern w:val="0"/>
                <w:sz w:val="28"/>
                <w:szCs w:val="32"/>
              </w:rPr>
              <w:t>报告份数</w:t>
            </w:r>
          </w:p>
        </w:tc>
        <w:tc>
          <w:tcPr>
            <w:tcW w:w="1111" w:type="dxa"/>
            <w:vAlign w:val="center"/>
          </w:tcPr>
          <w:p w14:paraId="637B9F25"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地点</w:t>
            </w:r>
          </w:p>
        </w:tc>
        <w:tc>
          <w:tcPr>
            <w:tcW w:w="2872" w:type="dxa"/>
            <w:vAlign w:val="center"/>
          </w:tcPr>
          <w:p w14:paraId="189549C7"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要求</w:t>
            </w:r>
          </w:p>
        </w:tc>
      </w:tr>
      <w:tr w:rsidR="005A5043" w14:paraId="0113196A" w14:textId="77777777">
        <w:trPr>
          <w:cantSplit/>
          <w:trHeight w:hRule="exact" w:val="4600"/>
          <w:jc w:val="center"/>
        </w:trPr>
        <w:tc>
          <w:tcPr>
            <w:tcW w:w="2284" w:type="dxa"/>
            <w:vAlign w:val="center"/>
          </w:tcPr>
          <w:p w14:paraId="44593A88"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中农威特生物医药基地项目一期工程</w:t>
            </w:r>
            <w:r>
              <w:rPr>
                <w:rFonts w:ascii="仿宋" w:eastAsia="仿宋" w:hAnsi="仿宋" w:cs="仿宋" w:hint="eastAsia"/>
                <w:color w:val="000000"/>
                <w:kern w:val="0"/>
                <w:sz w:val="28"/>
                <w:szCs w:val="28"/>
              </w:rPr>
              <w:t>安全标准化达标评审服务</w:t>
            </w:r>
          </w:p>
        </w:tc>
        <w:tc>
          <w:tcPr>
            <w:tcW w:w="910" w:type="dxa"/>
            <w:vAlign w:val="center"/>
          </w:tcPr>
          <w:p w14:paraId="2E274FA5"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color w:val="000000"/>
                <w:kern w:val="0"/>
                <w:sz w:val="28"/>
                <w:szCs w:val="28"/>
              </w:rPr>
              <w:t>安全标准化达标评审</w:t>
            </w:r>
          </w:p>
        </w:tc>
        <w:tc>
          <w:tcPr>
            <w:tcW w:w="850" w:type="dxa"/>
            <w:vAlign w:val="center"/>
          </w:tcPr>
          <w:p w14:paraId="3527376C"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6套</w:t>
            </w:r>
          </w:p>
        </w:tc>
        <w:tc>
          <w:tcPr>
            <w:tcW w:w="1111" w:type="dxa"/>
            <w:vAlign w:val="center"/>
          </w:tcPr>
          <w:p w14:paraId="3C85F2D7"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采购人</w:t>
            </w:r>
          </w:p>
          <w:p w14:paraId="79C1FC51"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指定地点</w:t>
            </w:r>
          </w:p>
        </w:tc>
        <w:tc>
          <w:tcPr>
            <w:tcW w:w="2872" w:type="dxa"/>
            <w:vAlign w:val="center"/>
          </w:tcPr>
          <w:p w14:paraId="21F9A3F1" w14:textId="77777777" w:rsidR="005A5043" w:rsidRDefault="00B03A80">
            <w:pPr>
              <w:overflowPunct w:val="0"/>
              <w:spacing w:line="360" w:lineRule="auto"/>
              <w:jc w:val="center"/>
              <w:rPr>
                <w:rFonts w:ascii="仿宋" w:eastAsia="仿宋" w:hAnsi="仿宋" w:cs="仿宋"/>
                <w:bCs/>
                <w:sz w:val="28"/>
                <w:szCs w:val="32"/>
              </w:rPr>
            </w:pPr>
            <w:r>
              <w:rPr>
                <w:rFonts w:ascii="仿宋" w:eastAsia="仿宋" w:hAnsi="仿宋" w:cs="仿宋" w:hint="eastAsia"/>
                <w:bCs/>
                <w:sz w:val="28"/>
                <w:szCs w:val="32"/>
              </w:rPr>
              <w:t>双方签订合同后，现场满足条件后30</w:t>
            </w:r>
            <w:proofErr w:type="gramStart"/>
            <w:r>
              <w:rPr>
                <w:rFonts w:ascii="仿宋" w:eastAsia="仿宋" w:hAnsi="仿宋" w:cs="仿宋" w:hint="eastAsia"/>
                <w:bCs/>
                <w:sz w:val="28"/>
                <w:szCs w:val="32"/>
              </w:rPr>
              <w:t>日历天</w:t>
            </w:r>
            <w:proofErr w:type="gramEnd"/>
            <w:r>
              <w:rPr>
                <w:rFonts w:ascii="仿宋" w:eastAsia="仿宋" w:hAnsi="仿宋" w:cs="仿宋" w:hint="eastAsia"/>
                <w:bCs/>
                <w:sz w:val="28"/>
                <w:szCs w:val="32"/>
              </w:rPr>
              <w:t>内完成中农威特生物医药基地项目一期</w:t>
            </w:r>
            <w:r>
              <w:rPr>
                <w:rFonts w:ascii="仿宋" w:eastAsia="仿宋" w:hAnsi="仿宋" w:cs="仿宋" w:hint="eastAsia"/>
                <w:color w:val="000000"/>
                <w:kern w:val="0"/>
                <w:sz w:val="28"/>
                <w:szCs w:val="28"/>
              </w:rPr>
              <w:t>安全标准化达标评审</w:t>
            </w:r>
            <w:r>
              <w:rPr>
                <w:rFonts w:ascii="仿宋" w:eastAsia="仿宋" w:hAnsi="仿宋" w:cs="仿宋" w:hint="eastAsia"/>
                <w:bCs/>
                <w:sz w:val="28"/>
                <w:szCs w:val="32"/>
              </w:rPr>
              <w:t>服务并交付报告书。</w:t>
            </w:r>
          </w:p>
        </w:tc>
      </w:tr>
    </w:tbl>
    <w:p w14:paraId="54C2A836" w14:textId="77777777" w:rsidR="005A5043" w:rsidRDefault="005A5043">
      <w:pPr>
        <w:pStyle w:val="a0"/>
        <w:rPr>
          <w:lang w:val="en-GB"/>
        </w:rPr>
      </w:pPr>
    </w:p>
    <w:p w14:paraId="4ABBFC01" w14:textId="77777777" w:rsidR="005A5043" w:rsidRDefault="00285C21">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fldChar w:fldCharType="begin"/>
      </w:r>
      <w:r w:rsidR="00B03A80">
        <w:rPr>
          <w:rFonts w:ascii="仿宋" w:eastAsia="仿宋" w:hAnsi="仿宋" w:cstheme="minorEastAsia" w:hint="eastAsia"/>
          <w:kern w:val="0"/>
          <w:sz w:val="28"/>
          <w:szCs w:val="28"/>
          <w:lang w:val="en-GB"/>
        </w:rPr>
        <w:instrText>= 1 \* GB4</w:instrText>
      </w:r>
      <w:r>
        <w:rPr>
          <w:rFonts w:ascii="仿宋" w:eastAsia="仿宋" w:hAnsi="仿宋" w:cstheme="minorEastAsia" w:hint="eastAsia"/>
          <w:kern w:val="0"/>
          <w:sz w:val="28"/>
          <w:szCs w:val="28"/>
          <w:lang w:val="en-GB"/>
        </w:rPr>
        <w:fldChar w:fldCharType="separate"/>
      </w:r>
      <w:r w:rsidR="00B03A80">
        <w:rPr>
          <w:rFonts w:ascii="仿宋" w:eastAsia="仿宋" w:hAnsi="仿宋" w:cstheme="minorEastAsia" w:hint="eastAsia"/>
          <w:kern w:val="0"/>
          <w:sz w:val="28"/>
          <w:szCs w:val="28"/>
          <w:lang w:val="en-GB"/>
        </w:rPr>
        <w:t>㈠</w:t>
      </w:r>
      <w:r>
        <w:rPr>
          <w:rFonts w:ascii="仿宋" w:eastAsia="仿宋" w:hAnsi="仿宋" w:cstheme="minorEastAsia" w:hint="eastAsia"/>
          <w:kern w:val="0"/>
          <w:sz w:val="28"/>
          <w:szCs w:val="28"/>
          <w:lang w:val="en-GB"/>
        </w:rPr>
        <w:fldChar w:fldCharType="end"/>
      </w:r>
      <w:r w:rsidR="00B03A80">
        <w:rPr>
          <w:rFonts w:ascii="仿宋" w:eastAsia="仿宋" w:hAnsi="仿宋" w:cstheme="minorEastAsia" w:hint="eastAsia"/>
          <w:kern w:val="0"/>
          <w:sz w:val="28"/>
          <w:szCs w:val="28"/>
          <w:lang w:val="en-GB"/>
        </w:rPr>
        <w:t>技术要求</w:t>
      </w:r>
    </w:p>
    <w:p w14:paraId="28BF963F"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报价人提供的成果必须符合：</w:t>
      </w:r>
    </w:p>
    <w:p w14:paraId="58F3A73B"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t>1.</w:t>
      </w:r>
      <w:r>
        <w:rPr>
          <w:rFonts w:ascii="仿宋" w:eastAsia="仿宋" w:hAnsi="仿宋" w:cstheme="minorEastAsia" w:hint="eastAsia"/>
          <w:kern w:val="0"/>
          <w:sz w:val="28"/>
          <w:szCs w:val="28"/>
          <w:lang w:val="en-GB"/>
        </w:rPr>
        <w:t>国家相关法规、标准及规范要求。</w:t>
      </w:r>
    </w:p>
    <w:p w14:paraId="1663730E"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t>2.</w:t>
      </w:r>
      <w:r>
        <w:rPr>
          <w:rFonts w:ascii="仿宋" w:eastAsia="仿宋" w:hAnsi="仿宋" w:cstheme="minorEastAsia" w:hint="eastAsia"/>
          <w:kern w:val="0"/>
          <w:sz w:val="28"/>
          <w:szCs w:val="28"/>
          <w:lang w:val="en-GB"/>
        </w:rPr>
        <w:t>工程的批复文件等相关批准性文件。</w:t>
      </w:r>
    </w:p>
    <w:p w14:paraId="004193CA" w14:textId="77777777" w:rsidR="005A5043" w:rsidRDefault="00B03A80">
      <w:pPr>
        <w:overflowPunct w:val="0"/>
        <w:spacing w:line="360" w:lineRule="auto"/>
        <w:ind w:firstLineChars="200" w:firstLine="560"/>
        <w:rPr>
          <w:rFonts w:ascii="仿宋" w:eastAsia="仿宋" w:hAnsi="仿宋" w:cstheme="minorEastAsia"/>
          <w:kern w:val="0"/>
          <w:sz w:val="28"/>
          <w:szCs w:val="28"/>
        </w:rPr>
      </w:pPr>
      <w:r>
        <w:rPr>
          <w:rFonts w:ascii="仿宋" w:eastAsia="仿宋" w:hAnsi="仿宋" w:cstheme="minorEastAsia" w:hint="eastAsia"/>
          <w:kern w:val="0"/>
          <w:sz w:val="28"/>
          <w:szCs w:val="28"/>
        </w:rPr>
        <w:t>3.</w:t>
      </w:r>
      <w:r>
        <w:rPr>
          <w:rFonts w:ascii="仿宋" w:eastAsia="仿宋" w:hAnsi="仿宋" w:cstheme="minorEastAsia" w:hint="eastAsia"/>
          <w:kern w:val="0"/>
          <w:sz w:val="28"/>
          <w:szCs w:val="28"/>
          <w:lang w:val="en-GB"/>
        </w:rPr>
        <w:t>一期北区工程安全验收评价报告。</w:t>
      </w:r>
    </w:p>
    <w:p w14:paraId="6ECF6C98" w14:textId="77777777" w:rsidR="005A5043" w:rsidRDefault="00285C21">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fldChar w:fldCharType="begin"/>
      </w:r>
      <w:r w:rsidR="00B03A80">
        <w:rPr>
          <w:rFonts w:ascii="仿宋" w:eastAsia="仿宋" w:hAnsi="仿宋" w:cstheme="minorEastAsia" w:hint="eastAsia"/>
          <w:kern w:val="0"/>
          <w:sz w:val="28"/>
          <w:szCs w:val="28"/>
          <w:lang w:val="en-GB"/>
        </w:rPr>
        <w:instrText>= 2 \* GB4</w:instrText>
      </w:r>
      <w:r>
        <w:rPr>
          <w:rFonts w:ascii="仿宋" w:eastAsia="仿宋" w:hAnsi="仿宋" w:cstheme="minorEastAsia" w:hint="eastAsia"/>
          <w:kern w:val="0"/>
          <w:sz w:val="28"/>
          <w:szCs w:val="28"/>
          <w:lang w:val="en-GB"/>
        </w:rPr>
        <w:fldChar w:fldCharType="separate"/>
      </w:r>
      <w:r w:rsidR="00B03A80">
        <w:rPr>
          <w:rFonts w:ascii="仿宋" w:eastAsia="仿宋" w:hAnsi="仿宋" w:cstheme="minorEastAsia" w:hint="eastAsia"/>
          <w:kern w:val="0"/>
          <w:sz w:val="28"/>
          <w:szCs w:val="28"/>
          <w:lang w:val="en-GB"/>
        </w:rPr>
        <w:t>㈡</w:t>
      </w:r>
      <w:r>
        <w:rPr>
          <w:rFonts w:ascii="仿宋" w:eastAsia="仿宋" w:hAnsi="仿宋" w:cstheme="minorEastAsia" w:hint="eastAsia"/>
          <w:kern w:val="0"/>
          <w:sz w:val="28"/>
          <w:szCs w:val="28"/>
          <w:lang w:val="en-GB"/>
        </w:rPr>
        <w:fldChar w:fldCharType="end"/>
      </w:r>
      <w:r w:rsidR="00B03A80">
        <w:rPr>
          <w:rFonts w:ascii="仿宋" w:eastAsia="仿宋" w:hAnsi="仿宋" w:cstheme="minorEastAsia" w:hint="eastAsia"/>
          <w:kern w:val="0"/>
          <w:sz w:val="28"/>
          <w:szCs w:val="28"/>
          <w:lang w:val="en-GB"/>
        </w:rPr>
        <w:t>工程完工时间</w:t>
      </w:r>
    </w:p>
    <w:p w14:paraId="2685F69D"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合同签订后，现场满足条件后30</w:t>
      </w:r>
      <w:proofErr w:type="gramStart"/>
      <w:r>
        <w:rPr>
          <w:rFonts w:ascii="仿宋" w:eastAsia="仿宋" w:hAnsi="仿宋" w:cstheme="minorEastAsia" w:hint="eastAsia"/>
          <w:kern w:val="0"/>
          <w:sz w:val="28"/>
          <w:szCs w:val="28"/>
          <w:lang w:val="en-GB"/>
        </w:rPr>
        <w:t>日历天</w:t>
      </w:r>
      <w:proofErr w:type="gramEnd"/>
      <w:r>
        <w:rPr>
          <w:rFonts w:ascii="仿宋" w:eastAsia="仿宋" w:hAnsi="仿宋" w:cstheme="minorEastAsia" w:hint="eastAsia"/>
          <w:kern w:val="0"/>
          <w:sz w:val="28"/>
          <w:szCs w:val="28"/>
          <w:lang w:val="en-GB"/>
        </w:rPr>
        <w:t>内完成中农威特生物医药基地项目一期工程安全标准化达标评审服务并交付报告书。</w:t>
      </w:r>
    </w:p>
    <w:p w14:paraId="7C529C67" w14:textId="77777777" w:rsidR="005A5043" w:rsidRDefault="00285C21">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rPr>
        <w:fldChar w:fldCharType="begin"/>
      </w:r>
      <w:r w:rsidR="00B03A80">
        <w:rPr>
          <w:rFonts w:ascii="仿宋" w:eastAsia="仿宋" w:hAnsi="仿宋" w:cstheme="minorEastAsia" w:hint="eastAsia"/>
          <w:kern w:val="0"/>
          <w:sz w:val="28"/>
          <w:szCs w:val="28"/>
        </w:rPr>
        <w:instrText xml:space="preserve"> = 3 \* GB4 \* MERGEFORMAT </w:instrText>
      </w:r>
      <w:r>
        <w:rPr>
          <w:rFonts w:ascii="仿宋" w:eastAsia="仿宋" w:hAnsi="仿宋" w:cstheme="minorEastAsia" w:hint="eastAsia"/>
          <w:kern w:val="0"/>
          <w:sz w:val="28"/>
          <w:szCs w:val="28"/>
        </w:rPr>
        <w:fldChar w:fldCharType="separate"/>
      </w:r>
      <w:r w:rsidR="00B03A80">
        <w:rPr>
          <w:rFonts w:ascii="仿宋" w:eastAsia="仿宋" w:hAnsi="仿宋" w:cstheme="minorEastAsia" w:hint="eastAsia"/>
          <w:kern w:val="0"/>
          <w:sz w:val="28"/>
          <w:szCs w:val="28"/>
        </w:rPr>
        <w:t>㈢</w:t>
      </w:r>
      <w:r>
        <w:rPr>
          <w:rFonts w:ascii="仿宋" w:eastAsia="仿宋" w:hAnsi="仿宋" w:cstheme="minorEastAsia" w:hint="eastAsia"/>
          <w:kern w:val="0"/>
          <w:sz w:val="28"/>
          <w:szCs w:val="28"/>
        </w:rPr>
        <w:fldChar w:fldCharType="end"/>
      </w:r>
      <w:r w:rsidR="00B03A80">
        <w:rPr>
          <w:rFonts w:ascii="仿宋" w:eastAsia="仿宋" w:hAnsi="仿宋" w:cstheme="minorEastAsia" w:hint="eastAsia"/>
          <w:kern w:val="0"/>
          <w:sz w:val="28"/>
          <w:szCs w:val="28"/>
          <w:lang w:val="en-GB"/>
        </w:rPr>
        <w:t>验收标准</w:t>
      </w:r>
    </w:p>
    <w:p w14:paraId="0847248A" w14:textId="77777777" w:rsidR="005A5043" w:rsidRDefault="00B03A80">
      <w:pPr>
        <w:overflowPunct w:val="0"/>
        <w:spacing w:line="360" w:lineRule="auto"/>
        <w:ind w:firstLineChars="200" w:firstLine="560"/>
        <w:rPr>
          <w:rFonts w:ascii="仿宋" w:eastAsia="仿宋" w:hAnsi="仿宋" w:cstheme="minorEastAsia"/>
          <w:kern w:val="0"/>
          <w:sz w:val="28"/>
          <w:szCs w:val="28"/>
          <w:lang w:val="en-GB"/>
        </w:rPr>
      </w:pPr>
      <w:r>
        <w:rPr>
          <w:rFonts w:ascii="仿宋" w:eastAsia="仿宋" w:hAnsi="仿宋" w:cstheme="minorEastAsia" w:hint="eastAsia"/>
          <w:kern w:val="0"/>
          <w:sz w:val="28"/>
          <w:szCs w:val="28"/>
          <w:lang w:val="en-GB"/>
        </w:rPr>
        <w:t>提供一期工程安全标准化达标评审报告书，并通过安监部门的验收。</w:t>
      </w:r>
    </w:p>
    <w:p w14:paraId="2C518532" w14:textId="77777777" w:rsidR="005A5043" w:rsidRDefault="00B03A80">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14:paraId="4E6F9872" w14:textId="77777777" w:rsidR="005A5043" w:rsidRPr="00B60831" w:rsidRDefault="00B03A80" w:rsidP="00B60831">
      <w:pPr>
        <w:overflowPunct w:val="0"/>
        <w:spacing w:line="360" w:lineRule="auto"/>
        <w:ind w:firstLineChars="200" w:firstLine="562"/>
        <w:rPr>
          <w:rFonts w:ascii="仿宋" w:eastAsia="仿宋" w:hAnsi="仿宋" w:cs="仿宋"/>
          <w:b/>
          <w:sz w:val="28"/>
          <w:szCs w:val="28"/>
        </w:rPr>
      </w:pPr>
      <w:r w:rsidRPr="00B60831">
        <w:rPr>
          <w:rFonts w:ascii="仿宋" w:eastAsia="仿宋" w:hAnsi="仿宋" w:cs="仿宋" w:hint="eastAsia"/>
          <w:b/>
          <w:sz w:val="28"/>
          <w:szCs w:val="28"/>
        </w:rPr>
        <w:lastRenderedPageBreak/>
        <w:t>2021年7月27日1</w:t>
      </w:r>
      <w:r w:rsidR="008B0AEA" w:rsidRPr="00B60831">
        <w:rPr>
          <w:rFonts w:ascii="仿宋" w:eastAsia="仿宋" w:hAnsi="仿宋" w:cs="仿宋" w:hint="eastAsia"/>
          <w:b/>
          <w:sz w:val="28"/>
          <w:szCs w:val="28"/>
        </w:rPr>
        <w:t>3</w:t>
      </w:r>
      <w:r w:rsidRPr="00B60831">
        <w:rPr>
          <w:rFonts w:ascii="仿宋" w:eastAsia="仿宋" w:hAnsi="仿宋" w:cs="仿宋" w:hint="eastAsia"/>
          <w:b/>
          <w:sz w:val="28"/>
          <w:szCs w:val="28"/>
        </w:rPr>
        <w:t>:</w:t>
      </w:r>
      <w:r w:rsidR="008B0AEA" w:rsidRPr="00B60831">
        <w:rPr>
          <w:rFonts w:ascii="仿宋" w:eastAsia="仿宋" w:hAnsi="仿宋" w:cs="仿宋" w:hint="eastAsia"/>
          <w:b/>
          <w:sz w:val="28"/>
          <w:szCs w:val="28"/>
        </w:rPr>
        <w:t>3</w:t>
      </w:r>
      <w:r w:rsidRPr="00B60831">
        <w:rPr>
          <w:rFonts w:ascii="仿宋" w:eastAsia="仿宋" w:hAnsi="仿宋" w:cs="仿宋" w:hint="eastAsia"/>
          <w:b/>
          <w:sz w:val="28"/>
          <w:szCs w:val="28"/>
        </w:rPr>
        <w:t>0分。</w:t>
      </w:r>
    </w:p>
    <w:p w14:paraId="2A38199E" w14:textId="77777777" w:rsidR="005A5043" w:rsidRDefault="00B03A80">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四、询价比价地点</w:t>
      </w:r>
    </w:p>
    <w:p w14:paraId="453B91D3" w14:textId="77777777" w:rsidR="005A5043" w:rsidRPr="00B60831" w:rsidRDefault="00B03A80" w:rsidP="00B60831">
      <w:pPr>
        <w:overflowPunct w:val="0"/>
        <w:spacing w:line="360" w:lineRule="auto"/>
        <w:ind w:firstLineChars="200" w:firstLine="562"/>
        <w:rPr>
          <w:rFonts w:ascii="仿宋" w:eastAsia="仿宋" w:hAnsi="仿宋" w:cs="仿宋"/>
          <w:b/>
          <w:sz w:val="28"/>
          <w:szCs w:val="28"/>
        </w:rPr>
      </w:pPr>
      <w:r w:rsidRPr="00B60831">
        <w:rPr>
          <w:rFonts w:ascii="仿宋" w:eastAsia="仿宋" w:hAnsi="仿宋" w:cs="仿宋" w:hint="eastAsia"/>
          <w:b/>
          <w:sz w:val="28"/>
          <w:szCs w:val="28"/>
        </w:rPr>
        <w:t>中农威特生物医药基地项目部会议室</w:t>
      </w:r>
    </w:p>
    <w:p w14:paraId="195613D0" w14:textId="77777777" w:rsidR="005A5043" w:rsidRDefault="00B03A80">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五、响应文件的编制份数</w:t>
      </w:r>
    </w:p>
    <w:p w14:paraId="1642C2F8"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报价人应编制正本一份，副本肆份，</w:t>
      </w:r>
      <w:r>
        <w:rPr>
          <w:rFonts w:ascii="仿宋" w:eastAsia="仿宋" w:hAnsi="仿宋" w:cstheme="minorEastAsia" w:hint="eastAsia"/>
          <w:sz w:val="28"/>
          <w:szCs w:val="28"/>
        </w:rPr>
        <w:t>报价文件应密封。</w:t>
      </w:r>
    </w:p>
    <w:p w14:paraId="1A3E649C" w14:textId="77777777" w:rsidR="005A5043" w:rsidRDefault="00B03A80">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六、报价人资格要求</w:t>
      </w:r>
    </w:p>
    <w:p w14:paraId="66A67735"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1.具有中华人民共和国境内注册的独立的企业法人资格。</w:t>
      </w:r>
    </w:p>
    <w:p w14:paraId="1B38117C"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2.资质条件：具有安全评价资质。</w:t>
      </w:r>
    </w:p>
    <w:p w14:paraId="510384BB"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3.业绩要求：报价人须具有至少 3项项目的业绩（需提供合同协议书复印件）；未发生过重大质量责任事故，并在人员、设备、技术等方面具有承担本项目的能力。</w:t>
      </w:r>
    </w:p>
    <w:p w14:paraId="0F07ED1A"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4.技术要求：拟派项目负责人年龄在 60周岁以下，具有二级评价师证书，并承担过类似项目任务；拟派技术人员须为报价人在职职工，应具有相应资格证书，须提交近六个月（2021年1月-2021年6月）连续的</w:t>
      </w:r>
      <w:proofErr w:type="gramStart"/>
      <w:r>
        <w:rPr>
          <w:rFonts w:ascii="仿宋" w:eastAsia="仿宋" w:hAnsi="仿宋" w:cs="宋体" w:hint="eastAsia"/>
          <w:sz w:val="28"/>
          <w:szCs w:val="28"/>
        </w:rPr>
        <w:t>社保证明</w:t>
      </w:r>
      <w:proofErr w:type="gramEnd"/>
      <w:r>
        <w:rPr>
          <w:rFonts w:ascii="仿宋" w:eastAsia="仿宋" w:hAnsi="仿宋" w:cs="宋体" w:hint="eastAsia"/>
          <w:sz w:val="28"/>
          <w:szCs w:val="28"/>
        </w:rPr>
        <w:t>，</w:t>
      </w:r>
      <w:r w:rsidR="008B0AEA">
        <w:rPr>
          <w:rFonts w:ascii="仿宋" w:eastAsia="仿宋" w:hAnsi="仿宋" w:cs="宋体" w:hint="eastAsia"/>
          <w:sz w:val="28"/>
          <w:szCs w:val="28"/>
        </w:rPr>
        <w:t>入围</w:t>
      </w:r>
      <w:r>
        <w:rPr>
          <w:rFonts w:ascii="仿宋" w:eastAsia="仿宋" w:hAnsi="仿宋" w:cs="宋体" w:hint="eastAsia"/>
          <w:sz w:val="28"/>
          <w:szCs w:val="28"/>
        </w:rPr>
        <w:t>后不允许更换。</w:t>
      </w:r>
    </w:p>
    <w:p w14:paraId="3E1FB8E4"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5.财务能力：应有良好的商业信誉和健全的财务会计制度，且近两年生产经营活动中无违法、违规记录，没有处于被责令停业，财产被接管、冻结、破产、亏损状态。</w:t>
      </w:r>
    </w:p>
    <w:p w14:paraId="6204D061"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6.报价人被工商行政管理机关在国家企业信用信息公示系统中列入严重违法失信企业名单或在www.creditchina.gov.cn“信用中国”网站中列入黑名单的不得参加此次报价（附网站查询结果截图及查询网址）。</w:t>
      </w:r>
    </w:p>
    <w:p w14:paraId="6DBAF300" w14:textId="77777777" w:rsidR="005A5043" w:rsidRDefault="00B03A80">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7.与报价人存在利害关系可能影响报价公正性的法人、其他组织或者个人，不得参加报价人。</w:t>
      </w:r>
    </w:p>
    <w:p w14:paraId="38093811" w14:textId="77777777" w:rsidR="005A5043" w:rsidRDefault="00B03A80">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lastRenderedPageBreak/>
        <w:t>七、报价须知</w:t>
      </w:r>
    </w:p>
    <w:p w14:paraId="54B8C1C3" w14:textId="77777777" w:rsidR="005A5043" w:rsidRDefault="00285C21">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B03A80">
        <w:rPr>
          <w:rFonts w:ascii="仿宋" w:eastAsia="仿宋" w:hAnsi="仿宋"/>
          <w:b/>
          <w:sz w:val="28"/>
          <w:szCs w:val="28"/>
        </w:rPr>
        <w:instrText>= 1 \* GB4</w:instrText>
      </w:r>
      <w:r>
        <w:rPr>
          <w:rFonts w:ascii="仿宋" w:eastAsia="仿宋" w:hAnsi="仿宋"/>
          <w:b/>
          <w:sz w:val="28"/>
          <w:szCs w:val="28"/>
        </w:rPr>
        <w:fldChar w:fldCharType="separate"/>
      </w:r>
      <w:r w:rsidR="00B03A80">
        <w:rPr>
          <w:rFonts w:ascii="仿宋" w:eastAsia="仿宋" w:hAnsi="仿宋" w:hint="eastAsia"/>
          <w:b/>
          <w:sz w:val="28"/>
          <w:szCs w:val="28"/>
        </w:rPr>
        <w:t>㈠</w:t>
      </w:r>
      <w:r>
        <w:rPr>
          <w:rFonts w:ascii="仿宋" w:eastAsia="仿宋" w:hAnsi="仿宋"/>
          <w:b/>
          <w:sz w:val="28"/>
          <w:szCs w:val="28"/>
        </w:rPr>
        <w:fldChar w:fldCharType="end"/>
      </w:r>
      <w:r w:rsidR="00B03A80">
        <w:rPr>
          <w:rFonts w:ascii="仿宋" w:eastAsia="仿宋" w:hAnsi="仿宋" w:hint="eastAsia"/>
          <w:b/>
          <w:sz w:val="28"/>
          <w:szCs w:val="28"/>
        </w:rPr>
        <w:t>须提交的文件资料</w:t>
      </w:r>
    </w:p>
    <w:p w14:paraId="4EEE2AA8" w14:textId="77777777" w:rsidR="005A5043" w:rsidRDefault="00B03A80">
      <w:pPr>
        <w:tabs>
          <w:tab w:val="left" w:pos="312"/>
        </w:tabs>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1.法定代表人身份证复印件、法定代表人授权委托书和身份证复印件。</w:t>
      </w:r>
    </w:p>
    <w:p w14:paraId="21E7608D"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2.营业执照副本复印件。</w:t>
      </w:r>
    </w:p>
    <w:p w14:paraId="446FBBD1" w14:textId="77777777" w:rsidR="005A5043" w:rsidRPr="00B60831" w:rsidRDefault="00B03A80">
      <w:pPr>
        <w:pStyle w:val="a0"/>
        <w:overflowPunct w:val="0"/>
        <w:spacing w:after="0" w:line="360" w:lineRule="auto"/>
        <w:ind w:firstLine="560"/>
        <w:rPr>
          <w:rFonts w:ascii="仿宋" w:eastAsia="仿宋" w:hAnsi="仿宋" w:cstheme="minorEastAsia"/>
          <w:sz w:val="28"/>
          <w:szCs w:val="28"/>
        </w:rPr>
      </w:pPr>
      <w:r>
        <w:rPr>
          <w:rFonts w:ascii="仿宋" w:eastAsia="仿宋" w:hAnsi="仿宋" w:cstheme="minorEastAsia" w:hint="eastAsia"/>
          <w:sz w:val="28"/>
          <w:szCs w:val="28"/>
        </w:rPr>
        <w:t>3.报价文件需在</w:t>
      </w:r>
      <w:r w:rsidRPr="00B60831">
        <w:rPr>
          <w:rFonts w:ascii="仿宋" w:eastAsia="仿宋" w:hAnsi="仿宋" w:cstheme="minorEastAsia" w:hint="eastAsia"/>
          <w:sz w:val="28"/>
          <w:szCs w:val="28"/>
        </w:rPr>
        <w:t>2021年7月</w:t>
      </w:r>
      <w:r w:rsidR="008B0AEA" w:rsidRPr="00B60831">
        <w:rPr>
          <w:rFonts w:ascii="仿宋" w:eastAsia="仿宋" w:hAnsi="仿宋" w:cstheme="minorEastAsia" w:hint="eastAsia"/>
          <w:sz w:val="28"/>
          <w:szCs w:val="28"/>
        </w:rPr>
        <w:t>27</w:t>
      </w:r>
      <w:r w:rsidRPr="00B60831">
        <w:rPr>
          <w:rFonts w:ascii="仿宋" w:eastAsia="仿宋" w:hAnsi="仿宋" w:cstheme="minorEastAsia" w:hint="eastAsia"/>
          <w:sz w:val="28"/>
          <w:szCs w:val="28"/>
        </w:rPr>
        <w:t>日1</w:t>
      </w:r>
      <w:r w:rsidR="008B0AEA" w:rsidRPr="00B60831">
        <w:rPr>
          <w:rFonts w:ascii="仿宋" w:eastAsia="仿宋" w:hAnsi="仿宋" w:cstheme="minorEastAsia" w:hint="eastAsia"/>
          <w:sz w:val="28"/>
          <w:szCs w:val="28"/>
        </w:rPr>
        <w:t>3</w:t>
      </w:r>
      <w:r w:rsidRPr="00B60831">
        <w:rPr>
          <w:rFonts w:ascii="仿宋" w:eastAsia="仿宋" w:hAnsi="仿宋" w:cstheme="minorEastAsia" w:hint="eastAsia"/>
          <w:sz w:val="28"/>
          <w:szCs w:val="28"/>
        </w:rPr>
        <w:t>:</w:t>
      </w:r>
      <w:r w:rsidR="008B0AEA" w:rsidRPr="00B60831">
        <w:rPr>
          <w:rFonts w:ascii="仿宋" w:eastAsia="仿宋" w:hAnsi="仿宋" w:cstheme="minorEastAsia" w:hint="eastAsia"/>
          <w:sz w:val="28"/>
          <w:szCs w:val="28"/>
        </w:rPr>
        <w:t>3</w:t>
      </w:r>
      <w:r w:rsidRPr="00B60831">
        <w:rPr>
          <w:rFonts w:ascii="仿宋" w:eastAsia="仿宋" w:hAnsi="仿宋" w:cstheme="minorEastAsia" w:hint="eastAsia"/>
          <w:sz w:val="28"/>
          <w:szCs w:val="28"/>
        </w:rPr>
        <w:t>0分之前提交，逾期不予受理。</w:t>
      </w:r>
    </w:p>
    <w:p w14:paraId="0D851C6B" w14:textId="77777777" w:rsidR="005A5043" w:rsidRDefault="00B03A80">
      <w:pPr>
        <w:pStyle w:val="a0"/>
        <w:overflowPunct w:val="0"/>
        <w:spacing w:after="0" w:line="360" w:lineRule="auto"/>
        <w:ind w:firstLine="560"/>
        <w:rPr>
          <w:rFonts w:ascii="仿宋" w:eastAsia="仿宋" w:hAnsi="仿宋" w:cstheme="minorEastAsia"/>
          <w:color w:val="000000"/>
          <w:sz w:val="28"/>
          <w:szCs w:val="28"/>
        </w:rPr>
      </w:pPr>
      <w:r>
        <w:rPr>
          <w:rFonts w:ascii="仿宋" w:eastAsia="仿宋" w:hAnsi="仿宋" w:cstheme="minorEastAsia" w:hint="eastAsia"/>
          <w:color w:val="000000"/>
          <w:sz w:val="28"/>
          <w:szCs w:val="28"/>
        </w:rPr>
        <w:t>报价人到现场需提供本人身份证及法人授权书。</w:t>
      </w:r>
    </w:p>
    <w:p w14:paraId="469FE008" w14:textId="77777777" w:rsidR="005A5043" w:rsidRDefault="00B03A80">
      <w:pPr>
        <w:overflowPunct w:val="0"/>
        <w:spacing w:line="360" w:lineRule="auto"/>
        <w:ind w:firstLineChars="200" w:firstLine="560"/>
        <w:rPr>
          <w:rFonts w:eastAsia="仿宋"/>
        </w:rPr>
      </w:pPr>
      <w:r>
        <w:rPr>
          <w:rFonts w:ascii="仿宋" w:eastAsia="仿宋" w:hAnsi="仿宋" w:cstheme="minorEastAsia" w:hint="eastAsia"/>
          <w:sz w:val="28"/>
          <w:szCs w:val="28"/>
        </w:rPr>
        <w:t>以上材料复印件，均需加盖单位鲜章。</w:t>
      </w:r>
    </w:p>
    <w:p w14:paraId="7E625E5B" w14:textId="77777777" w:rsidR="005A5043" w:rsidRDefault="00285C21">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B03A80">
        <w:rPr>
          <w:rFonts w:ascii="仿宋" w:eastAsia="仿宋" w:hAnsi="仿宋"/>
          <w:b/>
          <w:sz w:val="28"/>
          <w:szCs w:val="28"/>
        </w:rPr>
        <w:instrText>= 2 \* GB4</w:instrText>
      </w:r>
      <w:r>
        <w:rPr>
          <w:rFonts w:ascii="仿宋" w:eastAsia="仿宋" w:hAnsi="仿宋"/>
          <w:b/>
          <w:sz w:val="28"/>
          <w:szCs w:val="28"/>
        </w:rPr>
        <w:fldChar w:fldCharType="separate"/>
      </w:r>
      <w:r w:rsidR="00B03A80">
        <w:rPr>
          <w:rFonts w:ascii="仿宋" w:eastAsia="仿宋" w:hAnsi="仿宋" w:hint="eastAsia"/>
          <w:b/>
          <w:sz w:val="28"/>
          <w:szCs w:val="28"/>
        </w:rPr>
        <w:t>㈡</w:t>
      </w:r>
      <w:r>
        <w:rPr>
          <w:rFonts w:ascii="仿宋" w:eastAsia="仿宋" w:hAnsi="仿宋"/>
          <w:b/>
          <w:sz w:val="28"/>
          <w:szCs w:val="28"/>
        </w:rPr>
        <w:fldChar w:fldCharType="end"/>
      </w:r>
      <w:r w:rsidR="00B03A80">
        <w:rPr>
          <w:rFonts w:ascii="仿宋" w:eastAsia="仿宋" w:hAnsi="仿宋" w:hint="eastAsia"/>
          <w:b/>
          <w:sz w:val="28"/>
          <w:szCs w:val="28"/>
        </w:rPr>
        <w:t>报价</w:t>
      </w:r>
    </w:p>
    <w:p w14:paraId="1ECAC5E4"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1.报价人的报价是报价人响应中农威特生物医药基地项目一期工程安全标准化达标评审服务要求的全部工作内容的价格体现，包括报价人完成本报价所需的一切费用。</w:t>
      </w:r>
    </w:p>
    <w:p w14:paraId="641686FB"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报价人应对本工程所涉及所有项目的费用进行包干式固定总价报价。</w:t>
      </w:r>
    </w:p>
    <w:p w14:paraId="4F452C24"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2.所有报价均以人民币报价。</w:t>
      </w:r>
    </w:p>
    <w:p w14:paraId="2BBB3C91"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3.采购人不接受任何形式的选择报价，只允许一个报价。</w:t>
      </w:r>
    </w:p>
    <w:p w14:paraId="490F5833" w14:textId="77777777" w:rsidR="005A5043" w:rsidRDefault="00B03A80">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八、评审办法</w:t>
      </w:r>
    </w:p>
    <w:p w14:paraId="6CB767FA"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本次评审采用“综合评分法”。评审活动，应严格遵循“公平、公正、科学、择优和保密”的原则，从维护采购人和报价人的根本利益出发，评审活动按照择优选优的目的，具体评审办法如下。</w:t>
      </w:r>
    </w:p>
    <w:p w14:paraId="531CDEA6" w14:textId="77777777" w:rsidR="005A5043" w:rsidRDefault="00285C21">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B03A80">
        <w:rPr>
          <w:rFonts w:ascii="仿宋" w:eastAsia="仿宋" w:hAnsi="仿宋" w:cs="仿宋" w:hint="eastAsia"/>
          <w:b/>
          <w:sz w:val="28"/>
          <w:szCs w:val="28"/>
        </w:rPr>
        <w:instrText>= 1 \* GB4</w:instrText>
      </w:r>
      <w:r>
        <w:rPr>
          <w:rFonts w:ascii="仿宋" w:eastAsia="仿宋" w:hAnsi="仿宋" w:cs="仿宋" w:hint="eastAsia"/>
          <w:b/>
          <w:sz w:val="28"/>
          <w:szCs w:val="28"/>
        </w:rPr>
        <w:fldChar w:fldCharType="separate"/>
      </w:r>
      <w:r w:rsidR="00B03A80">
        <w:rPr>
          <w:rFonts w:ascii="仿宋" w:eastAsia="仿宋" w:hAnsi="仿宋" w:cs="仿宋" w:hint="eastAsia"/>
          <w:b/>
          <w:sz w:val="28"/>
          <w:szCs w:val="28"/>
        </w:rPr>
        <w:t>㈠</w:t>
      </w:r>
      <w:r>
        <w:rPr>
          <w:rFonts w:ascii="仿宋" w:eastAsia="仿宋" w:hAnsi="仿宋" w:cs="仿宋" w:hint="eastAsia"/>
          <w:b/>
          <w:sz w:val="28"/>
          <w:szCs w:val="28"/>
        </w:rPr>
        <w:fldChar w:fldCharType="end"/>
      </w:r>
      <w:r w:rsidR="00B03A80">
        <w:rPr>
          <w:rFonts w:ascii="仿宋" w:eastAsia="仿宋" w:hAnsi="仿宋" w:cs="仿宋" w:hint="eastAsia"/>
          <w:b/>
          <w:sz w:val="28"/>
          <w:szCs w:val="28"/>
        </w:rPr>
        <w:t>报价（50分）</w:t>
      </w:r>
    </w:p>
    <w:p w14:paraId="159677D3"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报价相关文件，综合考虑全部费用，报固定价格。</w:t>
      </w:r>
    </w:p>
    <w:p w14:paraId="487F943F"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14:paraId="6167105F"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报价得分=(评审基准价／报价)×50%×100（本次报价的最低报价为评审基准价）</w:t>
      </w:r>
    </w:p>
    <w:p w14:paraId="49EC0466" w14:textId="77777777" w:rsidR="005A5043" w:rsidRDefault="00B03A80">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*计算分数时四舍五入取小数点后两位。</w:t>
      </w:r>
    </w:p>
    <w:p w14:paraId="7E718881" w14:textId="77777777" w:rsidR="005A5043" w:rsidRDefault="00285C21">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B03A80">
        <w:rPr>
          <w:rFonts w:ascii="仿宋" w:eastAsia="仿宋" w:hAnsi="仿宋" w:cs="仿宋" w:hint="eastAsia"/>
          <w:b/>
          <w:sz w:val="28"/>
          <w:szCs w:val="28"/>
        </w:rPr>
        <w:instrText>= 2 \* GB4</w:instrText>
      </w:r>
      <w:r>
        <w:rPr>
          <w:rFonts w:ascii="仿宋" w:eastAsia="仿宋" w:hAnsi="仿宋" w:cs="仿宋" w:hint="eastAsia"/>
          <w:b/>
          <w:sz w:val="28"/>
          <w:szCs w:val="28"/>
        </w:rPr>
        <w:fldChar w:fldCharType="separate"/>
      </w:r>
      <w:r w:rsidR="00B03A80">
        <w:rPr>
          <w:rFonts w:ascii="仿宋" w:eastAsia="仿宋" w:hAnsi="仿宋" w:cs="仿宋" w:hint="eastAsia"/>
          <w:b/>
          <w:sz w:val="28"/>
          <w:szCs w:val="28"/>
        </w:rPr>
        <w:t>㈡</w:t>
      </w:r>
      <w:r>
        <w:rPr>
          <w:rFonts w:ascii="仿宋" w:eastAsia="仿宋" w:hAnsi="仿宋" w:cs="仿宋" w:hint="eastAsia"/>
          <w:b/>
          <w:sz w:val="28"/>
          <w:szCs w:val="28"/>
        </w:rPr>
        <w:fldChar w:fldCharType="end"/>
      </w:r>
      <w:r w:rsidR="00B03A80">
        <w:rPr>
          <w:rFonts w:ascii="仿宋" w:eastAsia="仿宋" w:hAnsi="仿宋" w:cs="仿宋" w:hint="eastAsia"/>
          <w:b/>
          <w:sz w:val="28"/>
          <w:szCs w:val="28"/>
          <w:lang w:val="en-GB"/>
        </w:rPr>
        <w:t>商务部分</w:t>
      </w:r>
      <w:r w:rsidR="00B03A80">
        <w:rPr>
          <w:rFonts w:ascii="仿宋" w:eastAsia="仿宋" w:hAnsi="仿宋" w:cs="仿宋" w:hint="eastAsia"/>
          <w:b/>
          <w:sz w:val="28"/>
          <w:szCs w:val="28"/>
        </w:rPr>
        <w:t xml:space="preserve"> （20分）</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6110"/>
        <w:gridCol w:w="1000"/>
      </w:tblGrid>
      <w:tr w:rsidR="005A5043" w14:paraId="39D1EF97" w14:textId="77777777">
        <w:trPr>
          <w:trHeight w:val="528"/>
          <w:jc w:val="center"/>
        </w:trPr>
        <w:tc>
          <w:tcPr>
            <w:tcW w:w="806" w:type="dxa"/>
            <w:vAlign w:val="center"/>
          </w:tcPr>
          <w:p w14:paraId="648EB9B1"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序号</w:t>
            </w:r>
          </w:p>
        </w:tc>
        <w:tc>
          <w:tcPr>
            <w:tcW w:w="6110" w:type="dxa"/>
            <w:vAlign w:val="center"/>
          </w:tcPr>
          <w:p w14:paraId="5276ACD1"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评 分 因 素</w:t>
            </w:r>
          </w:p>
        </w:tc>
        <w:tc>
          <w:tcPr>
            <w:tcW w:w="1000" w:type="dxa"/>
            <w:vAlign w:val="center"/>
          </w:tcPr>
          <w:p w14:paraId="2DD0AEE2"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分值</w:t>
            </w:r>
          </w:p>
        </w:tc>
      </w:tr>
      <w:tr w:rsidR="005A5043" w14:paraId="2BE609B9" w14:textId="77777777">
        <w:trPr>
          <w:trHeight w:val="1000"/>
          <w:jc w:val="center"/>
        </w:trPr>
        <w:tc>
          <w:tcPr>
            <w:tcW w:w="806" w:type="dxa"/>
            <w:vAlign w:val="center"/>
          </w:tcPr>
          <w:p w14:paraId="45E14561"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1</w:t>
            </w:r>
          </w:p>
        </w:tc>
        <w:tc>
          <w:tcPr>
            <w:tcW w:w="6110" w:type="dxa"/>
            <w:vAlign w:val="center"/>
          </w:tcPr>
          <w:p w14:paraId="6E2F65B0" w14:textId="77777777" w:rsidR="005A5043" w:rsidRDefault="00B03A80">
            <w:pPr>
              <w:rPr>
                <w:rFonts w:ascii="仿宋" w:eastAsia="仿宋" w:hAnsi="仿宋" w:cs="仿宋"/>
                <w:sz w:val="28"/>
                <w:szCs w:val="28"/>
              </w:rPr>
            </w:pPr>
            <w:r>
              <w:rPr>
                <w:rFonts w:ascii="仿宋" w:eastAsia="仿宋" w:hAnsi="仿宋" w:cs="仿宋" w:hint="eastAsia"/>
                <w:sz w:val="28"/>
                <w:szCs w:val="28"/>
              </w:rPr>
              <w:t>企业实力：整体实力较强者得5分；实力一般者得2分；</w:t>
            </w:r>
            <w:proofErr w:type="gramStart"/>
            <w:r>
              <w:rPr>
                <w:rFonts w:ascii="仿宋" w:eastAsia="仿宋" w:hAnsi="仿宋" w:cs="仿宋" w:hint="eastAsia"/>
                <w:sz w:val="28"/>
                <w:szCs w:val="28"/>
              </w:rPr>
              <w:t>无整体</w:t>
            </w:r>
            <w:proofErr w:type="gramEnd"/>
            <w:r>
              <w:rPr>
                <w:rFonts w:ascii="仿宋" w:eastAsia="仿宋" w:hAnsi="仿宋" w:cs="仿宋" w:hint="eastAsia"/>
                <w:sz w:val="28"/>
                <w:szCs w:val="28"/>
              </w:rPr>
              <w:t>实力不得分。</w:t>
            </w:r>
          </w:p>
        </w:tc>
        <w:tc>
          <w:tcPr>
            <w:tcW w:w="1000" w:type="dxa"/>
            <w:vAlign w:val="center"/>
          </w:tcPr>
          <w:p w14:paraId="2B5D0DC5"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5</w:t>
            </w:r>
          </w:p>
        </w:tc>
      </w:tr>
      <w:tr w:rsidR="005A5043" w14:paraId="78DB2F47" w14:textId="77777777">
        <w:trPr>
          <w:trHeight w:val="1000"/>
          <w:jc w:val="center"/>
        </w:trPr>
        <w:tc>
          <w:tcPr>
            <w:tcW w:w="806" w:type="dxa"/>
            <w:vAlign w:val="center"/>
          </w:tcPr>
          <w:p w14:paraId="330FB8CD"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2</w:t>
            </w:r>
          </w:p>
        </w:tc>
        <w:tc>
          <w:tcPr>
            <w:tcW w:w="6110" w:type="dxa"/>
            <w:vAlign w:val="center"/>
          </w:tcPr>
          <w:p w14:paraId="7D316BF5" w14:textId="77777777" w:rsidR="005A5043" w:rsidRDefault="00B03A80">
            <w:pPr>
              <w:rPr>
                <w:rFonts w:ascii="仿宋" w:eastAsia="仿宋" w:hAnsi="仿宋" w:cs="仿宋"/>
                <w:sz w:val="28"/>
                <w:szCs w:val="28"/>
              </w:rPr>
            </w:pPr>
            <w:r>
              <w:rPr>
                <w:rFonts w:ascii="仿宋" w:eastAsia="仿宋" w:hAnsi="仿宋" w:cs="仿宋" w:hint="eastAsia"/>
                <w:sz w:val="28"/>
                <w:szCs w:val="28"/>
              </w:rPr>
              <w:t>财务状况：投标人需提供近三年经审计部门审计过的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财务报表，提供者得5分，无法提供者不得分。</w:t>
            </w:r>
          </w:p>
        </w:tc>
        <w:tc>
          <w:tcPr>
            <w:tcW w:w="1000" w:type="dxa"/>
            <w:vAlign w:val="center"/>
          </w:tcPr>
          <w:p w14:paraId="6C078DE3"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5</w:t>
            </w:r>
          </w:p>
        </w:tc>
      </w:tr>
      <w:tr w:rsidR="005A5043" w14:paraId="0CF2A78E" w14:textId="77777777">
        <w:trPr>
          <w:trHeight w:val="869"/>
          <w:jc w:val="center"/>
        </w:trPr>
        <w:tc>
          <w:tcPr>
            <w:tcW w:w="806" w:type="dxa"/>
            <w:vAlign w:val="center"/>
          </w:tcPr>
          <w:p w14:paraId="0BB1B3B4"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3</w:t>
            </w:r>
          </w:p>
        </w:tc>
        <w:tc>
          <w:tcPr>
            <w:tcW w:w="6110" w:type="dxa"/>
            <w:vAlign w:val="center"/>
          </w:tcPr>
          <w:p w14:paraId="3B47AC13" w14:textId="77777777" w:rsidR="005A5043" w:rsidRDefault="00B03A80">
            <w:pPr>
              <w:rPr>
                <w:rFonts w:ascii="仿宋" w:eastAsia="仿宋" w:hAnsi="仿宋" w:cs="仿宋"/>
                <w:sz w:val="28"/>
                <w:szCs w:val="28"/>
              </w:rPr>
            </w:pPr>
            <w:r>
              <w:rPr>
                <w:rFonts w:ascii="仿宋" w:eastAsia="仿宋" w:hAnsi="仿宋" w:cs="仿宋" w:hint="eastAsia"/>
                <w:sz w:val="28"/>
                <w:szCs w:val="28"/>
              </w:rPr>
              <w:t>项目负责人满足具有安全评价师二级证书，并承担过类似项目评价任务且有连续的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，能满足条件者得5分，不满足者不得分。</w:t>
            </w:r>
          </w:p>
        </w:tc>
        <w:tc>
          <w:tcPr>
            <w:tcW w:w="1000" w:type="dxa"/>
            <w:vAlign w:val="center"/>
          </w:tcPr>
          <w:p w14:paraId="47A12AC5"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5</w:t>
            </w:r>
          </w:p>
        </w:tc>
      </w:tr>
      <w:tr w:rsidR="005A5043" w14:paraId="11DFE8DD" w14:textId="77777777">
        <w:trPr>
          <w:trHeight w:val="993"/>
          <w:jc w:val="center"/>
        </w:trPr>
        <w:tc>
          <w:tcPr>
            <w:tcW w:w="806" w:type="dxa"/>
            <w:vAlign w:val="center"/>
          </w:tcPr>
          <w:p w14:paraId="541299D9"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4</w:t>
            </w:r>
          </w:p>
        </w:tc>
        <w:tc>
          <w:tcPr>
            <w:tcW w:w="6110" w:type="dxa"/>
            <w:vAlign w:val="center"/>
          </w:tcPr>
          <w:p w14:paraId="68A4FA90" w14:textId="77777777" w:rsidR="005A5043" w:rsidRDefault="00B03A80">
            <w:pPr>
              <w:rPr>
                <w:rFonts w:ascii="仿宋" w:eastAsia="仿宋" w:hAnsi="仿宋" w:cs="仿宋"/>
                <w:sz w:val="28"/>
                <w:szCs w:val="28"/>
              </w:rPr>
            </w:pPr>
            <w:r>
              <w:rPr>
                <w:rFonts w:ascii="仿宋" w:eastAsia="仿宋" w:hAnsi="仿宋" w:cs="仿宋" w:hint="eastAsia"/>
                <w:sz w:val="28"/>
                <w:szCs w:val="28"/>
              </w:rPr>
              <w:t>业绩：报价人有类似项目业绩，一个项目得2分，最多得5分</w:t>
            </w:r>
          </w:p>
        </w:tc>
        <w:tc>
          <w:tcPr>
            <w:tcW w:w="1000" w:type="dxa"/>
            <w:vAlign w:val="center"/>
          </w:tcPr>
          <w:p w14:paraId="1C2D5343"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5</w:t>
            </w:r>
          </w:p>
        </w:tc>
      </w:tr>
      <w:tr w:rsidR="005A5043" w14:paraId="4DBBA241" w14:textId="77777777">
        <w:trPr>
          <w:trHeight w:val="610"/>
          <w:jc w:val="center"/>
        </w:trPr>
        <w:tc>
          <w:tcPr>
            <w:tcW w:w="806" w:type="dxa"/>
            <w:vAlign w:val="center"/>
          </w:tcPr>
          <w:p w14:paraId="55F5309D"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合计</w:t>
            </w:r>
          </w:p>
        </w:tc>
        <w:tc>
          <w:tcPr>
            <w:tcW w:w="6110" w:type="dxa"/>
            <w:vAlign w:val="center"/>
          </w:tcPr>
          <w:p w14:paraId="3A56D811" w14:textId="77777777" w:rsidR="005A5043" w:rsidRDefault="005A5043">
            <w:pPr>
              <w:jc w:val="center"/>
              <w:rPr>
                <w:rFonts w:ascii="仿宋" w:eastAsia="仿宋" w:hAnsi="仿宋" w:cs="仿宋"/>
                <w:sz w:val="28"/>
                <w:szCs w:val="28"/>
              </w:rPr>
            </w:pPr>
          </w:p>
        </w:tc>
        <w:tc>
          <w:tcPr>
            <w:tcW w:w="1000" w:type="dxa"/>
            <w:vAlign w:val="center"/>
          </w:tcPr>
          <w:p w14:paraId="30ABE6A2" w14:textId="77777777" w:rsidR="005A5043" w:rsidRDefault="00B03A80">
            <w:pPr>
              <w:jc w:val="center"/>
              <w:rPr>
                <w:rFonts w:ascii="仿宋" w:eastAsia="仿宋" w:hAnsi="仿宋" w:cs="仿宋"/>
                <w:sz w:val="28"/>
                <w:szCs w:val="28"/>
              </w:rPr>
            </w:pPr>
            <w:r>
              <w:rPr>
                <w:rFonts w:ascii="仿宋" w:eastAsia="仿宋" w:hAnsi="仿宋" w:cs="仿宋" w:hint="eastAsia"/>
                <w:sz w:val="28"/>
                <w:szCs w:val="28"/>
              </w:rPr>
              <w:t>20</w:t>
            </w:r>
          </w:p>
        </w:tc>
      </w:tr>
    </w:tbl>
    <w:p w14:paraId="324C6371" w14:textId="77777777" w:rsidR="005A5043" w:rsidRDefault="00285C21">
      <w:pPr>
        <w:overflowPunct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fldChar w:fldCharType="begin"/>
      </w:r>
      <w:r w:rsidR="00B03A80">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B03A80">
        <w:rPr>
          <w:rFonts w:ascii="仿宋" w:eastAsia="仿宋" w:hAnsi="仿宋" w:cs="仿宋" w:hint="eastAsia"/>
          <w:b/>
          <w:sz w:val="28"/>
          <w:szCs w:val="28"/>
        </w:rPr>
        <w:t>㈢</w:t>
      </w:r>
      <w:r>
        <w:rPr>
          <w:rFonts w:ascii="仿宋" w:eastAsia="仿宋" w:hAnsi="仿宋" w:cs="仿宋" w:hint="eastAsia"/>
          <w:b/>
          <w:sz w:val="28"/>
          <w:szCs w:val="28"/>
        </w:rPr>
        <w:fldChar w:fldCharType="end"/>
      </w:r>
      <w:r w:rsidR="00B03A80">
        <w:rPr>
          <w:rFonts w:ascii="仿宋" w:eastAsia="仿宋" w:hAnsi="仿宋" w:hint="eastAsia"/>
          <w:b/>
          <w:color w:val="000000"/>
          <w:sz w:val="28"/>
          <w:szCs w:val="28"/>
          <w:lang w:val="en-GB"/>
        </w:rPr>
        <w:t>技术部分</w:t>
      </w:r>
      <w:r w:rsidR="00B03A80">
        <w:rPr>
          <w:rFonts w:ascii="仿宋" w:eastAsia="仿宋" w:hAnsi="仿宋" w:cs="仿宋" w:hint="eastAsia"/>
          <w:b/>
          <w:sz w:val="28"/>
          <w:szCs w:val="28"/>
        </w:rPr>
        <w:t>（30分）</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6123"/>
        <w:gridCol w:w="954"/>
      </w:tblGrid>
      <w:tr w:rsidR="005A5043" w14:paraId="63654866" w14:textId="77777777">
        <w:trPr>
          <w:trHeight w:val="512"/>
          <w:jc w:val="center"/>
        </w:trPr>
        <w:tc>
          <w:tcPr>
            <w:tcW w:w="799" w:type="dxa"/>
            <w:tcBorders>
              <w:top w:val="single" w:sz="4" w:space="0" w:color="auto"/>
              <w:left w:val="single" w:sz="4" w:space="0" w:color="auto"/>
              <w:bottom w:val="single" w:sz="4" w:space="0" w:color="auto"/>
              <w:right w:val="single" w:sz="4" w:space="0" w:color="auto"/>
            </w:tcBorders>
            <w:vAlign w:val="center"/>
          </w:tcPr>
          <w:p w14:paraId="378FB8FF" w14:textId="77777777" w:rsidR="005A5043" w:rsidRDefault="00B03A80">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6123" w:type="dxa"/>
            <w:tcBorders>
              <w:top w:val="single" w:sz="4" w:space="0" w:color="auto"/>
              <w:left w:val="single" w:sz="4" w:space="0" w:color="auto"/>
              <w:bottom w:val="single" w:sz="4" w:space="0" w:color="auto"/>
              <w:right w:val="single" w:sz="4" w:space="0" w:color="auto"/>
            </w:tcBorders>
            <w:vAlign w:val="center"/>
          </w:tcPr>
          <w:p w14:paraId="1FB8EB66" w14:textId="77777777" w:rsidR="005A5043" w:rsidRDefault="00B03A80">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评 分 因 素</w:t>
            </w:r>
          </w:p>
        </w:tc>
        <w:tc>
          <w:tcPr>
            <w:tcW w:w="954" w:type="dxa"/>
            <w:tcBorders>
              <w:top w:val="single" w:sz="4" w:space="0" w:color="auto"/>
              <w:left w:val="single" w:sz="4" w:space="0" w:color="auto"/>
              <w:bottom w:val="single" w:sz="4" w:space="0" w:color="auto"/>
              <w:right w:val="single" w:sz="4" w:space="0" w:color="auto"/>
            </w:tcBorders>
            <w:vAlign w:val="center"/>
          </w:tcPr>
          <w:p w14:paraId="142B7CF4" w14:textId="77777777" w:rsidR="005A5043" w:rsidRDefault="00B03A80">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分值</w:t>
            </w:r>
          </w:p>
        </w:tc>
      </w:tr>
      <w:tr w:rsidR="005A5043" w14:paraId="4150222F" w14:textId="77777777">
        <w:trPr>
          <w:trHeight w:val="923"/>
          <w:jc w:val="center"/>
        </w:trPr>
        <w:tc>
          <w:tcPr>
            <w:tcW w:w="799" w:type="dxa"/>
            <w:tcBorders>
              <w:top w:val="single" w:sz="4" w:space="0" w:color="auto"/>
              <w:left w:val="single" w:sz="4" w:space="0" w:color="auto"/>
              <w:bottom w:val="single" w:sz="4" w:space="0" w:color="auto"/>
              <w:right w:val="single" w:sz="4" w:space="0" w:color="auto"/>
            </w:tcBorders>
            <w:vAlign w:val="center"/>
          </w:tcPr>
          <w:p w14:paraId="3F974DE4" w14:textId="77777777" w:rsidR="005A5043" w:rsidRDefault="00B03A80">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6123" w:type="dxa"/>
            <w:tcBorders>
              <w:top w:val="single" w:sz="4" w:space="0" w:color="auto"/>
              <w:left w:val="single" w:sz="4" w:space="0" w:color="auto"/>
              <w:bottom w:val="single" w:sz="4" w:space="0" w:color="auto"/>
              <w:right w:val="single" w:sz="4" w:space="0" w:color="auto"/>
            </w:tcBorders>
            <w:vAlign w:val="center"/>
          </w:tcPr>
          <w:p w14:paraId="2A93FFB1" w14:textId="77777777" w:rsidR="005A5043" w:rsidRDefault="00B03A80">
            <w:pPr>
              <w:snapToGrid w:val="0"/>
              <w:spacing w:line="360" w:lineRule="auto"/>
              <w:rPr>
                <w:rFonts w:ascii="仿宋" w:eastAsia="仿宋" w:hAnsi="仿宋" w:cs="仿宋"/>
                <w:sz w:val="28"/>
                <w:szCs w:val="28"/>
              </w:rPr>
            </w:pPr>
            <w:r>
              <w:rPr>
                <w:rFonts w:ascii="仿宋" w:eastAsia="仿宋" w:hAnsi="仿宋" w:cs="仿宋" w:hint="eastAsia"/>
                <w:sz w:val="28"/>
                <w:szCs w:val="28"/>
              </w:rPr>
              <w:t>服务方案：科学合理可行的技术路线，方案完整，</w:t>
            </w: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采购要求的得10-15分；技术路线可行，</w:t>
            </w:r>
            <w:r>
              <w:rPr>
                <w:rFonts w:ascii="仿宋" w:eastAsia="仿宋" w:hAnsi="仿宋" w:cs="仿宋" w:hint="eastAsia"/>
                <w:sz w:val="28"/>
                <w:szCs w:val="28"/>
              </w:rPr>
              <w:lastRenderedPageBreak/>
              <w:t>方案较完整，能响应采购要求得5-9分；技术路线可行性较差，方案不完整的得0-4分。</w:t>
            </w:r>
          </w:p>
        </w:tc>
        <w:tc>
          <w:tcPr>
            <w:tcW w:w="954" w:type="dxa"/>
            <w:tcBorders>
              <w:top w:val="single" w:sz="4" w:space="0" w:color="auto"/>
              <w:left w:val="single" w:sz="4" w:space="0" w:color="auto"/>
              <w:bottom w:val="single" w:sz="4" w:space="0" w:color="auto"/>
              <w:right w:val="single" w:sz="4" w:space="0" w:color="auto"/>
            </w:tcBorders>
            <w:vAlign w:val="center"/>
          </w:tcPr>
          <w:p w14:paraId="0AC4F74E" w14:textId="77777777" w:rsidR="005A5043" w:rsidRDefault="00B03A80">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15</w:t>
            </w:r>
          </w:p>
        </w:tc>
      </w:tr>
      <w:tr w:rsidR="005A5043" w14:paraId="1B69021E" w14:textId="77777777">
        <w:trPr>
          <w:trHeight w:val="947"/>
          <w:jc w:val="center"/>
        </w:trPr>
        <w:tc>
          <w:tcPr>
            <w:tcW w:w="799" w:type="dxa"/>
            <w:tcBorders>
              <w:top w:val="single" w:sz="4" w:space="0" w:color="auto"/>
              <w:left w:val="single" w:sz="4" w:space="0" w:color="auto"/>
              <w:bottom w:val="single" w:sz="4" w:space="0" w:color="auto"/>
              <w:right w:val="single" w:sz="4" w:space="0" w:color="auto"/>
            </w:tcBorders>
            <w:vAlign w:val="center"/>
          </w:tcPr>
          <w:p w14:paraId="3A3C3D6A" w14:textId="77777777" w:rsidR="005A5043" w:rsidRDefault="00B03A80">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6123" w:type="dxa"/>
            <w:tcBorders>
              <w:top w:val="single" w:sz="4" w:space="0" w:color="auto"/>
              <w:left w:val="single" w:sz="4" w:space="0" w:color="auto"/>
              <w:bottom w:val="single" w:sz="4" w:space="0" w:color="auto"/>
              <w:right w:val="single" w:sz="4" w:space="0" w:color="auto"/>
            </w:tcBorders>
            <w:vAlign w:val="center"/>
          </w:tcPr>
          <w:p w14:paraId="340CEB44" w14:textId="77777777" w:rsidR="005A5043" w:rsidRDefault="00B03A80">
            <w:pPr>
              <w:snapToGrid w:val="0"/>
              <w:spacing w:line="360" w:lineRule="auto"/>
              <w:rPr>
                <w:rFonts w:ascii="仿宋" w:eastAsia="仿宋" w:hAnsi="仿宋" w:cs="仿宋"/>
                <w:sz w:val="28"/>
                <w:szCs w:val="28"/>
              </w:rPr>
            </w:pPr>
            <w:r>
              <w:rPr>
                <w:rFonts w:ascii="仿宋" w:eastAsia="仿宋" w:hAnsi="仿宋" w:cs="仿宋" w:hint="eastAsia"/>
                <w:sz w:val="28"/>
                <w:szCs w:val="28"/>
              </w:rPr>
              <w:t>本项目由报价人自行组织现场勘察，对项目现状情况有一定了解的得4-5分，次之得2-3分，一般得0-1分。</w:t>
            </w:r>
          </w:p>
        </w:tc>
        <w:tc>
          <w:tcPr>
            <w:tcW w:w="954" w:type="dxa"/>
            <w:tcBorders>
              <w:top w:val="single" w:sz="4" w:space="0" w:color="auto"/>
              <w:left w:val="single" w:sz="4" w:space="0" w:color="auto"/>
              <w:bottom w:val="single" w:sz="4" w:space="0" w:color="auto"/>
              <w:right w:val="single" w:sz="4" w:space="0" w:color="auto"/>
            </w:tcBorders>
            <w:vAlign w:val="center"/>
          </w:tcPr>
          <w:p w14:paraId="6EAA6EC9" w14:textId="77777777" w:rsidR="005A5043" w:rsidRDefault="00B03A80">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5A5043" w14:paraId="4A120A24" w14:textId="77777777">
        <w:trPr>
          <w:trHeight w:val="978"/>
          <w:jc w:val="center"/>
        </w:trPr>
        <w:tc>
          <w:tcPr>
            <w:tcW w:w="799" w:type="dxa"/>
            <w:tcBorders>
              <w:top w:val="single" w:sz="4" w:space="0" w:color="auto"/>
              <w:left w:val="single" w:sz="4" w:space="0" w:color="auto"/>
              <w:bottom w:val="single" w:sz="4" w:space="0" w:color="auto"/>
              <w:right w:val="single" w:sz="4" w:space="0" w:color="auto"/>
            </w:tcBorders>
            <w:vAlign w:val="center"/>
          </w:tcPr>
          <w:p w14:paraId="2682FE5C" w14:textId="77777777" w:rsidR="005A5043" w:rsidRDefault="00B03A80">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6123" w:type="dxa"/>
            <w:tcBorders>
              <w:top w:val="single" w:sz="4" w:space="0" w:color="auto"/>
              <w:left w:val="single" w:sz="4" w:space="0" w:color="auto"/>
              <w:bottom w:val="single" w:sz="4" w:space="0" w:color="auto"/>
              <w:right w:val="single" w:sz="4" w:space="0" w:color="auto"/>
            </w:tcBorders>
            <w:vAlign w:val="center"/>
          </w:tcPr>
          <w:p w14:paraId="0A64D183" w14:textId="77777777" w:rsidR="005A5043" w:rsidRDefault="00B03A80">
            <w:pPr>
              <w:snapToGrid w:val="0"/>
              <w:spacing w:line="360" w:lineRule="auto"/>
              <w:rPr>
                <w:rFonts w:ascii="仿宋" w:eastAsia="仿宋" w:hAnsi="仿宋" w:cs="仿宋"/>
                <w:sz w:val="28"/>
                <w:szCs w:val="28"/>
              </w:rPr>
            </w:pPr>
            <w:r>
              <w:rPr>
                <w:rFonts w:ascii="仿宋" w:eastAsia="仿宋" w:hAnsi="仿宋" w:cs="仿宋" w:hint="eastAsia"/>
                <w:sz w:val="28"/>
                <w:szCs w:val="28"/>
              </w:rPr>
              <w:t>项目计划完善、可行，完全满足项目进度要求得3-5分；项目计划可行，基本满足项目进度要求得1-2分；项目计划可行性较差，基本不满足项目进度要求得0分。</w:t>
            </w:r>
          </w:p>
        </w:tc>
        <w:tc>
          <w:tcPr>
            <w:tcW w:w="954" w:type="dxa"/>
            <w:tcBorders>
              <w:top w:val="single" w:sz="4" w:space="0" w:color="auto"/>
              <w:left w:val="single" w:sz="4" w:space="0" w:color="auto"/>
              <w:bottom w:val="single" w:sz="4" w:space="0" w:color="auto"/>
              <w:right w:val="single" w:sz="4" w:space="0" w:color="auto"/>
            </w:tcBorders>
            <w:vAlign w:val="center"/>
          </w:tcPr>
          <w:p w14:paraId="58C64A02" w14:textId="77777777" w:rsidR="005A5043" w:rsidRDefault="00B03A80">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5A5043" w14:paraId="4249DC47" w14:textId="77777777">
        <w:trPr>
          <w:trHeight w:val="978"/>
          <w:jc w:val="center"/>
        </w:trPr>
        <w:tc>
          <w:tcPr>
            <w:tcW w:w="799" w:type="dxa"/>
            <w:tcBorders>
              <w:top w:val="single" w:sz="4" w:space="0" w:color="auto"/>
              <w:left w:val="single" w:sz="4" w:space="0" w:color="auto"/>
              <w:bottom w:val="single" w:sz="4" w:space="0" w:color="auto"/>
              <w:right w:val="single" w:sz="4" w:space="0" w:color="auto"/>
            </w:tcBorders>
            <w:vAlign w:val="center"/>
          </w:tcPr>
          <w:p w14:paraId="311BD1A2" w14:textId="77777777" w:rsidR="005A5043" w:rsidRDefault="00B03A80">
            <w:pPr>
              <w:snapToGrid w:val="0"/>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6123" w:type="dxa"/>
            <w:tcBorders>
              <w:top w:val="single" w:sz="4" w:space="0" w:color="auto"/>
              <w:left w:val="single" w:sz="4" w:space="0" w:color="auto"/>
              <w:bottom w:val="single" w:sz="4" w:space="0" w:color="auto"/>
              <w:right w:val="single" w:sz="4" w:space="0" w:color="auto"/>
            </w:tcBorders>
            <w:vAlign w:val="center"/>
          </w:tcPr>
          <w:p w14:paraId="1346036E" w14:textId="77777777" w:rsidR="005A5043" w:rsidRDefault="00B03A80">
            <w:pPr>
              <w:snapToGrid w:val="0"/>
              <w:spacing w:line="360" w:lineRule="auto"/>
              <w:rPr>
                <w:rFonts w:ascii="仿宋" w:eastAsia="仿宋" w:hAnsi="仿宋" w:cs="仿宋"/>
                <w:sz w:val="28"/>
                <w:szCs w:val="28"/>
              </w:rPr>
            </w:pPr>
            <w:r>
              <w:rPr>
                <w:rFonts w:ascii="仿宋" w:eastAsia="仿宋" w:hAnsi="仿宋" w:cs="仿宋" w:hint="eastAsia"/>
                <w:sz w:val="28"/>
                <w:szCs w:val="28"/>
              </w:rPr>
              <w:t>1、满足项目要求，配合采购人工作，人员配备、迅速、</w:t>
            </w:r>
            <w:proofErr w:type="gramStart"/>
            <w:r>
              <w:rPr>
                <w:rFonts w:ascii="仿宋" w:eastAsia="仿宋" w:hAnsi="仿宋" w:cs="仿宋" w:hint="eastAsia"/>
                <w:sz w:val="28"/>
                <w:szCs w:val="28"/>
              </w:rPr>
              <w:t>便捷能</w:t>
            </w:r>
            <w:proofErr w:type="gramEnd"/>
            <w:r>
              <w:rPr>
                <w:rFonts w:ascii="仿宋" w:eastAsia="仿宋" w:hAnsi="仿宋" w:cs="仿宋" w:hint="eastAsia"/>
                <w:sz w:val="28"/>
                <w:szCs w:val="28"/>
              </w:rPr>
              <w:t>及时跟进服务的得3分，不足之处由评委酌情扣分。</w:t>
            </w:r>
          </w:p>
          <w:p w14:paraId="7FFE42B0" w14:textId="77777777" w:rsidR="005A5043" w:rsidRDefault="00B03A80">
            <w:pPr>
              <w:snapToGrid w:val="0"/>
              <w:spacing w:line="360" w:lineRule="auto"/>
              <w:rPr>
                <w:rFonts w:ascii="仿宋" w:eastAsia="仿宋" w:hAnsi="仿宋" w:cs="仿宋"/>
                <w:sz w:val="28"/>
                <w:szCs w:val="28"/>
              </w:rPr>
            </w:pPr>
            <w:r>
              <w:rPr>
                <w:rFonts w:ascii="仿宋" w:eastAsia="仿宋" w:hAnsi="仿宋" w:cs="仿宋" w:hint="eastAsia"/>
                <w:sz w:val="28"/>
                <w:szCs w:val="28"/>
              </w:rPr>
              <w:t>2、对项目研究的重点、难点有清晰的认识，措施具体、针对性强，有后续服务承诺及方案得2分，不足之处由评委酌情扣分。</w:t>
            </w:r>
          </w:p>
        </w:tc>
        <w:tc>
          <w:tcPr>
            <w:tcW w:w="954" w:type="dxa"/>
            <w:tcBorders>
              <w:top w:val="single" w:sz="4" w:space="0" w:color="auto"/>
              <w:left w:val="single" w:sz="4" w:space="0" w:color="auto"/>
              <w:bottom w:val="single" w:sz="4" w:space="0" w:color="auto"/>
              <w:right w:val="single" w:sz="4" w:space="0" w:color="auto"/>
            </w:tcBorders>
            <w:vAlign w:val="center"/>
          </w:tcPr>
          <w:p w14:paraId="58514ED3" w14:textId="77777777" w:rsidR="005A5043" w:rsidRDefault="00B03A80">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5A5043" w14:paraId="13056177" w14:textId="77777777">
        <w:trPr>
          <w:trHeight w:val="551"/>
          <w:jc w:val="center"/>
        </w:trPr>
        <w:tc>
          <w:tcPr>
            <w:tcW w:w="799" w:type="dxa"/>
            <w:tcBorders>
              <w:top w:val="single" w:sz="4" w:space="0" w:color="auto"/>
              <w:left w:val="single" w:sz="4" w:space="0" w:color="auto"/>
              <w:bottom w:val="single" w:sz="4" w:space="0" w:color="auto"/>
              <w:right w:val="single" w:sz="4" w:space="0" w:color="auto"/>
            </w:tcBorders>
            <w:vAlign w:val="center"/>
          </w:tcPr>
          <w:p w14:paraId="269471A7" w14:textId="77777777" w:rsidR="005A5043" w:rsidRDefault="00B03A80">
            <w:pPr>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合计</w:t>
            </w:r>
          </w:p>
        </w:tc>
        <w:tc>
          <w:tcPr>
            <w:tcW w:w="6123" w:type="dxa"/>
            <w:tcBorders>
              <w:top w:val="single" w:sz="4" w:space="0" w:color="auto"/>
              <w:left w:val="single" w:sz="4" w:space="0" w:color="auto"/>
              <w:bottom w:val="single" w:sz="4" w:space="0" w:color="auto"/>
              <w:right w:val="single" w:sz="4" w:space="0" w:color="auto"/>
            </w:tcBorders>
            <w:vAlign w:val="center"/>
          </w:tcPr>
          <w:p w14:paraId="27D8CFB0" w14:textId="77777777" w:rsidR="005A5043" w:rsidRDefault="005A5043">
            <w:pPr>
              <w:snapToGrid w:val="0"/>
              <w:spacing w:line="360" w:lineRule="auto"/>
              <w:ind w:firstLineChars="200" w:firstLine="560"/>
              <w:rPr>
                <w:rFonts w:ascii="仿宋" w:eastAsia="仿宋" w:hAnsi="仿宋" w:cs="仿宋"/>
                <w:sz w:val="28"/>
                <w:szCs w:val="28"/>
              </w:rPr>
            </w:pPr>
          </w:p>
        </w:tc>
        <w:tc>
          <w:tcPr>
            <w:tcW w:w="954" w:type="dxa"/>
            <w:tcBorders>
              <w:top w:val="single" w:sz="4" w:space="0" w:color="auto"/>
              <w:left w:val="single" w:sz="4" w:space="0" w:color="auto"/>
              <w:bottom w:val="single" w:sz="4" w:space="0" w:color="auto"/>
              <w:right w:val="single" w:sz="4" w:space="0" w:color="auto"/>
            </w:tcBorders>
            <w:vAlign w:val="center"/>
          </w:tcPr>
          <w:p w14:paraId="43A4595F" w14:textId="77777777" w:rsidR="005A5043" w:rsidRDefault="00B03A80">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30</w:t>
            </w:r>
          </w:p>
        </w:tc>
      </w:tr>
    </w:tbl>
    <w:p w14:paraId="5078BE70" w14:textId="77777777" w:rsidR="005A5043" w:rsidRDefault="00B03A80">
      <w:pPr>
        <w:pStyle w:val="a0"/>
        <w:ind w:firstLineChars="200" w:firstLine="560"/>
        <w:rPr>
          <w:rFonts w:ascii="仿宋" w:eastAsia="仿宋" w:hAnsi="仿宋" w:cs="仿宋"/>
          <w:sz w:val="28"/>
          <w:szCs w:val="28"/>
        </w:rPr>
      </w:pPr>
      <w:r>
        <w:rPr>
          <w:rFonts w:ascii="仿宋" w:eastAsia="仿宋" w:hAnsi="仿宋" w:cs="仿宋" w:hint="eastAsia"/>
          <w:sz w:val="28"/>
          <w:szCs w:val="28"/>
        </w:rPr>
        <w:t>根据评审委员会推荐的候选人，由公司采购部组织进行竞争性谈判，谈判结果报公司会议确定最终入围单位。</w:t>
      </w:r>
    </w:p>
    <w:p w14:paraId="432EAEF8" w14:textId="77777777" w:rsidR="002408B3" w:rsidRPr="002408B3" w:rsidRDefault="002408B3" w:rsidP="002408B3">
      <w:pPr>
        <w:pStyle w:val="a0"/>
        <w:spacing w:after="0" w:line="360" w:lineRule="auto"/>
        <w:ind w:firstLineChars="200" w:firstLine="562"/>
        <w:rPr>
          <w:rFonts w:ascii="仿宋" w:eastAsia="仿宋" w:hAnsi="仿宋" w:cs="仿宋"/>
          <w:b/>
          <w:sz w:val="28"/>
          <w:szCs w:val="28"/>
        </w:rPr>
      </w:pPr>
      <w:r w:rsidRPr="00E37632">
        <w:rPr>
          <w:rFonts w:ascii="仿宋" w:eastAsia="仿宋" w:hAnsi="仿宋" w:cs="仿宋" w:hint="eastAsia"/>
          <w:b/>
          <w:sz w:val="28"/>
          <w:szCs w:val="28"/>
        </w:rPr>
        <w:t>若有效供应商不足三家时，不再适用本评分办法，由评审小组、采购部与供应商进行现场谈判以确定入围供应商。</w:t>
      </w:r>
    </w:p>
    <w:p w14:paraId="70FB4997" w14:textId="77777777" w:rsidR="005A5043" w:rsidRDefault="00B03A80">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九、付款方式</w:t>
      </w:r>
    </w:p>
    <w:p w14:paraId="73431C77" w14:textId="77777777" w:rsidR="005A5043" w:rsidRDefault="00285C21">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B03A80">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B03A80">
        <w:rPr>
          <w:rFonts w:ascii="仿宋" w:eastAsia="仿宋" w:hAnsi="仿宋" w:cs="仿宋" w:hint="eastAsia"/>
          <w:sz w:val="28"/>
          <w:szCs w:val="28"/>
        </w:rPr>
        <w:t>㈠</w:t>
      </w:r>
      <w:r>
        <w:rPr>
          <w:rFonts w:ascii="仿宋" w:eastAsia="仿宋" w:hAnsi="仿宋" w:cs="仿宋" w:hint="eastAsia"/>
          <w:sz w:val="28"/>
          <w:szCs w:val="28"/>
        </w:rPr>
        <w:fldChar w:fldCharType="end"/>
      </w:r>
      <w:r w:rsidR="00B03A80">
        <w:rPr>
          <w:rFonts w:ascii="仿宋" w:eastAsia="仿宋" w:hAnsi="仿宋" w:cs="仿宋" w:hint="eastAsia"/>
          <w:sz w:val="28"/>
          <w:szCs w:val="28"/>
        </w:rPr>
        <w:t>中选报价人与采购方签订项目合作协议后，采购方支付合同约定金额的50%。</w:t>
      </w:r>
    </w:p>
    <w:p w14:paraId="70A7EFBF" w14:textId="77777777" w:rsidR="005A5043" w:rsidRDefault="00285C21">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B03A80">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B03A80">
        <w:rPr>
          <w:rFonts w:ascii="仿宋" w:eastAsia="仿宋" w:hAnsi="仿宋" w:cs="仿宋" w:hint="eastAsia"/>
          <w:sz w:val="28"/>
          <w:szCs w:val="28"/>
        </w:rPr>
        <w:t>㈡</w:t>
      </w:r>
      <w:r>
        <w:rPr>
          <w:rFonts w:ascii="仿宋" w:eastAsia="仿宋" w:hAnsi="仿宋" w:cs="仿宋" w:hint="eastAsia"/>
          <w:sz w:val="28"/>
          <w:szCs w:val="28"/>
        </w:rPr>
        <w:fldChar w:fldCharType="end"/>
      </w:r>
      <w:r w:rsidR="00B03A80">
        <w:rPr>
          <w:rFonts w:ascii="仿宋" w:eastAsia="仿宋" w:hAnsi="仿宋" w:cs="仿宋" w:hint="eastAsia"/>
          <w:sz w:val="28"/>
          <w:szCs w:val="28"/>
        </w:rPr>
        <w:t>中选报价人完成后，购买方支付协议约定金额的50%；中选报</w:t>
      </w:r>
      <w:r w:rsidR="00B03A80">
        <w:rPr>
          <w:rFonts w:ascii="仿宋" w:eastAsia="仿宋" w:hAnsi="仿宋" w:cs="仿宋" w:hint="eastAsia"/>
          <w:sz w:val="28"/>
          <w:szCs w:val="28"/>
        </w:rPr>
        <w:lastRenderedPageBreak/>
        <w:t>价人同时开具全额发票以及提交服务成果报告。</w:t>
      </w:r>
    </w:p>
    <w:p w14:paraId="75A56F97"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14:paraId="66B6E1C6" w14:textId="77777777" w:rsidR="005A5043" w:rsidRDefault="00B03A80">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联系人：刘百林（电话：15002677128）</w:t>
      </w:r>
    </w:p>
    <w:p w14:paraId="110054C1" w14:textId="77777777" w:rsidR="005A5043" w:rsidRDefault="00B03A80">
      <w:pPr>
        <w:overflowPunct w:val="0"/>
        <w:spacing w:line="360" w:lineRule="auto"/>
        <w:ind w:firstLineChars="1200" w:firstLine="33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54C03233" w14:textId="77777777" w:rsidR="005A5043" w:rsidRPr="00B60831" w:rsidRDefault="00B03A80" w:rsidP="00B60831">
      <w:pPr>
        <w:overflowPunct w:val="0"/>
        <w:spacing w:line="360" w:lineRule="auto"/>
        <w:ind w:firstLineChars="1600" w:firstLine="4480"/>
        <w:rPr>
          <w:rFonts w:ascii="仿宋" w:eastAsia="仿宋" w:hAnsi="仿宋" w:cs="仿宋"/>
          <w:sz w:val="28"/>
          <w:szCs w:val="28"/>
        </w:rPr>
      </w:pPr>
      <w:r w:rsidRPr="00B60831">
        <w:rPr>
          <w:rFonts w:ascii="仿宋" w:eastAsia="仿宋" w:hAnsi="仿宋" w:cs="仿宋" w:hint="eastAsia"/>
          <w:sz w:val="28"/>
          <w:szCs w:val="28"/>
        </w:rPr>
        <w:t>2021年7月19日</w:t>
      </w:r>
    </w:p>
    <w:sectPr w:rsidR="005A5043" w:rsidRPr="00B60831" w:rsidSect="005A5043">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9EA6" w14:textId="77777777" w:rsidR="00772698" w:rsidRDefault="00772698" w:rsidP="005A5043">
      <w:r>
        <w:separator/>
      </w:r>
    </w:p>
  </w:endnote>
  <w:endnote w:type="continuationSeparator" w:id="0">
    <w:p w14:paraId="49391812" w14:textId="77777777" w:rsidR="00772698" w:rsidRDefault="00772698" w:rsidP="005A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6E0B" w14:textId="77777777" w:rsidR="005A5043" w:rsidRDefault="00285C21">
    <w:pPr>
      <w:pStyle w:val="a8"/>
      <w:jc w:val="center"/>
    </w:pPr>
    <w:r>
      <w:rPr>
        <w:b/>
      </w:rPr>
      <w:fldChar w:fldCharType="begin"/>
    </w:r>
    <w:r w:rsidR="00B03A80">
      <w:rPr>
        <w:b/>
      </w:rPr>
      <w:instrText>PAGE</w:instrText>
    </w:r>
    <w:r>
      <w:rPr>
        <w:b/>
      </w:rPr>
      <w:fldChar w:fldCharType="separate"/>
    </w:r>
    <w:r w:rsidR="00A9677C">
      <w:rPr>
        <w:b/>
        <w:noProof/>
      </w:rPr>
      <w:t>3</w:t>
    </w:r>
    <w:r>
      <w:rPr>
        <w:b/>
      </w:rPr>
      <w:fldChar w:fldCharType="end"/>
    </w:r>
    <w:r w:rsidR="00B03A80">
      <w:rPr>
        <w:lang w:val="zh-CN"/>
      </w:rPr>
      <w:t xml:space="preserve"> / </w:t>
    </w:r>
    <w:r>
      <w:rPr>
        <w:b/>
      </w:rPr>
      <w:fldChar w:fldCharType="begin"/>
    </w:r>
    <w:r w:rsidR="00B03A80">
      <w:rPr>
        <w:b/>
      </w:rPr>
      <w:instrText>NUMPAGES</w:instrText>
    </w:r>
    <w:r>
      <w:rPr>
        <w:b/>
      </w:rPr>
      <w:fldChar w:fldCharType="separate"/>
    </w:r>
    <w:r w:rsidR="00A9677C">
      <w:rPr>
        <w:b/>
        <w:noProof/>
      </w:rPr>
      <w:t>10</w:t>
    </w:r>
    <w:r>
      <w:rPr>
        <w:b/>
      </w:rPr>
      <w:fldChar w:fldCharType="end"/>
    </w:r>
  </w:p>
  <w:p w14:paraId="18806EA5" w14:textId="77777777" w:rsidR="005A5043" w:rsidRDefault="005A504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6243" w14:textId="77777777" w:rsidR="00772698" w:rsidRDefault="00772698" w:rsidP="005A5043">
      <w:r>
        <w:separator/>
      </w:r>
    </w:p>
  </w:footnote>
  <w:footnote w:type="continuationSeparator" w:id="0">
    <w:p w14:paraId="6D744051" w14:textId="77777777" w:rsidR="00772698" w:rsidRDefault="00772698" w:rsidP="005A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1E1C" w14:textId="77777777" w:rsidR="005A5043" w:rsidRDefault="005A5043">
    <w:pPr>
      <w:pStyle w:val="aa"/>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A65" w14:textId="77777777" w:rsidR="005A5043" w:rsidRDefault="005A5043">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8CE86"/>
    <w:multiLevelType w:val="singleLevel"/>
    <w:tmpl w:val="BD08CE8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1F9B"/>
    <w:rsid w:val="00016ACD"/>
    <w:rsid w:val="000321BE"/>
    <w:rsid w:val="000F0872"/>
    <w:rsid w:val="0019149B"/>
    <w:rsid w:val="002408B3"/>
    <w:rsid w:val="00254241"/>
    <w:rsid w:val="00285C21"/>
    <w:rsid w:val="002B6579"/>
    <w:rsid w:val="003438BD"/>
    <w:rsid w:val="003C7170"/>
    <w:rsid w:val="003E3BE7"/>
    <w:rsid w:val="00500004"/>
    <w:rsid w:val="00547AF4"/>
    <w:rsid w:val="0056128B"/>
    <w:rsid w:val="005A5043"/>
    <w:rsid w:val="005C6DF3"/>
    <w:rsid w:val="0064275C"/>
    <w:rsid w:val="00772698"/>
    <w:rsid w:val="007C5FA1"/>
    <w:rsid w:val="007D0A2B"/>
    <w:rsid w:val="00815C33"/>
    <w:rsid w:val="00845B14"/>
    <w:rsid w:val="008B0AEA"/>
    <w:rsid w:val="008B7F3C"/>
    <w:rsid w:val="009240EF"/>
    <w:rsid w:val="009551A0"/>
    <w:rsid w:val="00961F9B"/>
    <w:rsid w:val="009F02E4"/>
    <w:rsid w:val="009F4AE7"/>
    <w:rsid w:val="00A616C0"/>
    <w:rsid w:val="00A9677C"/>
    <w:rsid w:val="00AD4514"/>
    <w:rsid w:val="00AE2D14"/>
    <w:rsid w:val="00AF7EE0"/>
    <w:rsid w:val="00B03A80"/>
    <w:rsid w:val="00B048E5"/>
    <w:rsid w:val="00B05C22"/>
    <w:rsid w:val="00B60831"/>
    <w:rsid w:val="00C03CA4"/>
    <w:rsid w:val="00C50828"/>
    <w:rsid w:val="00C95A25"/>
    <w:rsid w:val="00D7657E"/>
    <w:rsid w:val="00DB460A"/>
    <w:rsid w:val="00DC263C"/>
    <w:rsid w:val="00DF3EA5"/>
    <w:rsid w:val="00E14E52"/>
    <w:rsid w:val="00E163F5"/>
    <w:rsid w:val="00F36675"/>
    <w:rsid w:val="00F75099"/>
    <w:rsid w:val="00FA7B38"/>
    <w:rsid w:val="00FC1C54"/>
    <w:rsid w:val="01241881"/>
    <w:rsid w:val="02051A8C"/>
    <w:rsid w:val="02341F5E"/>
    <w:rsid w:val="03110028"/>
    <w:rsid w:val="04492219"/>
    <w:rsid w:val="05EE43D5"/>
    <w:rsid w:val="0625757E"/>
    <w:rsid w:val="06391689"/>
    <w:rsid w:val="0643038A"/>
    <w:rsid w:val="086470EB"/>
    <w:rsid w:val="09807DF4"/>
    <w:rsid w:val="0A761C50"/>
    <w:rsid w:val="0AB90BFB"/>
    <w:rsid w:val="0B366DB6"/>
    <w:rsid w:val="0B436CAA"/>
    <w:rsid w:val="0C805CE5"/>
    <w:rsid w:val="0C954F58"/>
    <w:rsid w:val="0D49048C"/>
    <w:rsid w:val="0DCF669E"/>
    <w:rsid w:val="0E952214"/>
    <w:rsid w:val="0F7B208B"/>
    <w:rsid w:val="1081485C"/>
    <w:rsid w:val="10B253F7"/>
    <w:rsid w:val="10E2591A"/>
    <w:rsid w:val="112D22AC"/>
    <w:rsid w:val="13BF4EB7"/>
    <w:rsid w:val="13E02DCB"/>
    <w:rsid w:val="14323AB0"/>
    <w:rsid w:val="14500FB6"/>
    <w:rsid w:val="149D401E"/>
    <w:rsid w:val="14F06363"/>
    <w:rsid w:val="150035DF"/>
    <w:rsid w:val="15AE5CB5"/>
    <w:rsid w:val="15D95B51"/>
    <w:rsid w:val="17493A72"/>
    <w:rsid w:val="18162A6E"/>
    <w:rsid w:val="183B0D6E"/>
    <w:rsid w:val="18E82DED"/>
    <w:rsid w:val="19D54CDA"/>
    <w:rsid w:val="19FC01C4"/>
    <w:rsid w:val="1AF4222D"/>
    <w:rsid w:val="1B7B03F7"/>
    <w:rsid w:val="1BBA3438"/>
    <w:rsid w:val="1CA705D8"/>
    <w:rsid w:val="1DA77AF7"/>
    <w:rsid w:val="1E310CDB"/>
    <w:rsid w:val="1E8341B0"/>
    <w:rsid w:val="1F334DE1"/>
    <w:rsid w:val="2030569B"/>
    <w:rsid w:val="208258ED"/>
    <w:rsid w:val="219371CC"/>
    <w:rsid w:val="22C11639"/>
    <w:rsid w:val="23350978"/>
    <w:rsid w:val="249E2780"/>
    <w:rsid w:val="24D77DE0"/>
    <w:rsid w:val="258A58F6"/>
    <w:rsid w:val="268E040C"/>
    <w:rsid w:val="27DF772C"/>
    <w:rsid w:val="280354E6"/>
    <w:rsid w:val="29242436"/>
    <w:rsid w:val="297A6173"/>
    <w:rsid w:val="2A196B8B"/>
    <w:rsid w:val="2A4A0CA9"/>
    <w:rsid w:val="2A517787"/>
    <w:rsid w:val="2A566400"/>
    <w:rsid w:val="2B363C27"/>
    <w:rsid w:val="2B802DB6"/>
    <w:rsid w:val="2B8C0549"/>
    <w:rsid w:val="2C4B0E43"/>
    <w:rsid w:val="2CEE56D4"/>
    <w:rsid w:val="2FB217C8"/>
    <w:rsid w:val="2FF00BAE"/>
    <w:rsid w:val="30751D8E"/>
    <w:rsid w:val="30783867"/>
    <w:rsid w:val="312B2DA0"/>
    <w:rsid w:val="336379AC"/>
    <w:rsid w:val="33CC6B0E"/>
    <w:rsid w:val="33FB64E3"/>
    <w:rsid w:val="346C0AEA"/>
    <w:rsid w:val="34D74DFE"/>
    <w:rsid w:val="34E478A5"/>
    <w:rsid w:val="353B3BA6"/>
    <w:rsid w:val="358F5440"/>
    <w:rsid w:val="36CD3FAC"/>
    <w:rsid w:val="372F57D0"/>
    <w:rsid w:val="378E22CC"/>
    <w:rsid w:val="37B70E24"/>
    <w:rsid w:val="3860449D"/>
    <w:rsid w:val="398F5789"/>
    <w:rsid w:val="39B144C0"/>
    <w:rsid w:val="39B313AF"/>
    <w:rsid w:val="39C30E30"/>
    <w:rsid w:val="3AD24B39"/>
    <w:rsid w:val="3B595057"/>
    <w:rsid w:val="3BE16889"/>
    <w:rsid w:val="3D2F1214"/>
    <w:rsid w:val="3D577F87"/>
    <w:rsid w:val="3D611A1E"/>
    <w:rsid w:val="3DCF2A75"/>
    <w:rsid w:val="3E5A14E4"/>
    <w:rsid w:val="3EB1357E"/>
    <w:rsid w:val="3EF87966"/>
    <w:rsid w:val="3F82710D"/>
    <w:rsid w:val="3F914B58"/>
    <w:rsid w:val="3F9850F9"/>
    <w:rsid w:val="40F45CAD"/>
    <w:rsid w:val="41C863F6"/>
    <w:rsid w:val="41EF3E54"/>
    <w:rsid w:val="42C61AAE"/>
    <w:rsid w:val="43256144"/>
    <w:rsid w:val="4374475A"/>
    <w:rsid w:val="43E53F0C"/>
    <w:rsid w:val="46400459"/>
    <w:rsid w:val="471616C8"/>
    <w:rsid w:val="471F6E0C"/>
    <w:rsid w:val="487B18D6"/>
    <w:rsid w:val="4ACD3615"/>
    <w:rsid w:val="4B817359"/>
    <w:rsid w:val="4B916B17"/>
    <w:rsid w:val="4C3278F9"/>
    <w:rsid w:val="4D1D40FF"/>
    <w:rsid w:val="4D8A6E28"/>
    <w:rsid w:val="4E222B1D"/>
    <w:rsid w:val="4EE209E0"/>
    <w:rsid w:val="4F714A8F"/>
    <w:rsid w:val="4FDE36F0"/>
    <w:rsid w:val="50C51899"/>
    <w:rsid w:val="51F26193"/>
    <w:rsid w:val="5316789C"/>
    <w:rsid w:val="54550172"/>
    <w:rsid w:val="555C0741"/>
    <w:rsid w:val="57642486"/>
    <w:rsid w:val="57F57357"/>
    <w:rsid w:val="58A24F83"/>
    <w:rsid w:val="59530682"/>
    <w:rsid w:val="59C13FE5"/>
    <w:rsid w:val="5A336BF3"/>
    <w:rsid w:val="5BAC4080"/>
    <w:rsid w:val="5BE64AB4"/>
    <w:rsid w:val="5D6D147D"/>
    <w:rsid w:val="5E6A6183"/>
    <w:rsid w:val="5FC94AE0"/>
    <w:rsid w:val="619F7DE6"/>
    <w:rsid w:val="61AB26E9"/>
    <w:rsid w:val="61D422C4"/>
    <w:rsid w:val="63E227B5"/>
    <w:rsid w:val="64644D9C"/>
    <w:rsid w:val="64645BDC"/>
    <w:rsid w:val="655A1AC3"/>
    <w:rsid w:val="66694143"/>
    <w:rsid w:val="667808EF"/>
    <w:rsid w:val="667D08F4"/>
    <w:rsid w:val="68A318DF"/>
    <w:rsid w:val="692F7EC1"/>
    <w:rsid w:val="6C4B3C11"/>
    <w:rsid w:val="6CC82445"/>
    <w:rsid w:val="6D0738E8"/>
    <w:rsid w:val="6D506FBB"/>
    <w:rsid w:val="6D6D0D77"/>
    <w:rsid w:val="6E781453"/>
    <w:rsid w:val="6E8E11CE"/>
    <w:rsid w:val="6EBA50F3"/>
    <w:rsid w:val="6EDD469D"/>
    <w:rsid w:val="6F5E18F0"/>
    <w:rsid w:val="6F863F28"/>
    <w:rsid w:val="701B3203"/>
    <w:rsid w:val="72C103A9"/>
    <w:rsid w:val="72F016DF"/>
    <w:rsid w:val="7330244F"/>
    <w:rsid w:val="738B54C8"/>
    <w:rsid w:val="73C01775"/>
    <w:rsid w:val="7513416F"/>
    <w:rsid w:val="765065FE"/>
    <w:rsid w:val="77FE02C0"/>
    <w:rsid w:val="79C951AF"/>
    <w:rsid w:val="7A812FAF"/>
    <w:rsid w:val="7B1B183B"/>
    <w:rsid w:val="7B1C7163"/>
    <w:rsid w:val="7B1F46EE"/>
    <w:rsid w:val="7B423F53"/>
    <w:rsid w:val="7CA83DE2"/>
    <w:rsid w:val="7D1D1418"/>
    <w:rsid w:val="7DA331CB"/>
    <w:rsid w:val="7F884B36"/>
    <w:rsid w:val="7FAB5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25B52"/>
  <w15:docId w15:val="{4B9D662D-A662-4991-860C-75464E78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A5043"/>
    <w:pPr>
      <w:widowControl w:val="0"/>
      <w:jc w:val="both"/>
    </w:pPr>
    <w:rPr>
      <w:rFonts w:ascii="Calibri" w:hAnsi="Calibri"/>
      <w:kern w:val="2"/>
      <w:sz w:val="21"/>
      <w:szCs w:val="22"/>
    </w:rPr>
  </w:style>
  <w:style w:type="paragraph" w:styleId="1">
    <w:name w:val="heading 1"/>
    <w:basedOn w:val="a"/>
    <w:next w:val="a"/>
    <w:link w:val="10"/>
    <w:uiPriority w:val="99"/>
    <w:qFormat/>
    <w:rsid w:val="005A5043"/>
    <w:pPr>
      <w:spacing w:beforeAutospacing="1" w:afterAutospacing="1"/>
      <w:jc w:val="left"/>
      <w:outlineLvl w:val="0"/>
    </w:pPr>
    <w:rPr>
      <w:rFonts w:ascii="宋体" w:hAnsi="宋体"/>
      <w:b/>
      <w:kern w:val="44"/>
      <w:sz w:val="48"/>
      <w:szCs w:val="48"/>
    </w:rPr>
  </w:style>
  <w:style w:type="paragraph" w:styleId="2">
    <w:name w:val="heading 2"/>
    <w:basedOn w:val="a"/>
    <w:next w:val="a"/>
    <w:link w:val="20"/>
    <w:unhideWhenUsed/>
    <w:qFormat/>
    <w:locked/>
    <w:rsid w:val="005A50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5A5043"/>
    <w:pPr>
      <w:spacing w:after="120"/>
    </w:pPr>
    <w:rPr>
      <w:kern w:val="0"/>
      <w:sz w:val="24"/>
    </w:rPr>
  </w:style>
  <w:style w:type="paragraph" w:styleId="a4">
    <w:name w:val="Date"/>
    <w:basedOn w:val="a"/>
    <w:next w:val="a"/>
    <w:link w:val="a5"/>
    <w:uiPriority w:val="99"/>
    <w:semiHidden/>
    <w:unhideWhenUsed/>
    <w:qFormat/>
    <w:rsid w:val="005A5043"/>
    <w:pPr>
      <w:ind w:leftChars="2500" w:left="100"/>
    </w:pPr>
  </w:style>
  <w:style w:type="paragraph" w:styleId="a6">
    <w:name w:val="Balloon Text"/>
    <w:basedOn w:val="a"/>
    <w:link w:val="a7"/>
    <w:uiPriority w:val="99"/>
    <w:qFormat/>
    <w:rsid w:val="005A5043"/>
    <w:rPr>
      <w:sz w:val="18"/>
      <w:szCs w:val="18"/>
    </w:rPr>
  </w:style>
  <w:style w:type="paragraph" w:styleId="a8">
    <w:name w:val="footer"/>
    <w:basedOn w:val="a"/>
    <w:link w:val="a9"/>
    <w:uiPriority w:val="99"/>
    <w:qFormat/>
    <w:rsid w:val="005A5043"/>
    <w:pPr>
      <w:tabs>
        <w:tab w:val="center" w:pos="4153"/>
        <w:tab w:val="right" w:pos="8306"/>
      </w:tabs>
      <w:snapToGrid w:val="0"/>
      <w:jc w:val="left"/>
    </w:pPr>
    <w:rPr>
      <w:rFonts w:ascii="Times New Roman" w:hAnsi="Times New Roman"/>
      <w:sz w:val="18"/>
      <w:szCs w:val="18"/>
    </w:rPr>
  </w:style>
  <w:style w:type="paragraph" w:styleId="aa">
    <w:name w:val="header"/>
    <w:basedOn w:val="a"/>
    <w:link w:val="ab"/>
    <w:uiPriority w:val="99"/>
    <w:qFormat/>
    <w:rsid w:val="005A5043"/>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iPriority w:val="99"/>
    <w:unhideWhenUsed/>
    <w:qFormat/>
    <w:rsid w:val="005A5043"/>
    <w:rPr>
      <w:rFonts w:asciiTheme="minorHAnsi" w:eastAsiaTheme="minorEastAsia" w:hAnsiTheme="minorHAnsi" w:cstheme="minorBidi"/>
      <w:sz w:val="24"/>
      <w:szCs w:val="24"/>
    </w:rPr>
  </w:style>
  <w:style w:type="table" w:styleId="ad">
    <w:name w:val="Table Grid"/>
    <w:basedOn w:val="a2"/>
    <w:uiPriority w:val="99"/>
    <w:qFormat/>
    <w:rsid w:val="005A5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1"/>
    <w:uiPriority w:val="99"/>
    <w:qFormat/>
    <w:rsid w:val="005A5043"/>
    <w:rPr>
      <w:rFonts w:cs="Times New Roman"/>
      <w:color w:val="0563C1"/>
      <w:u w:val="single"/>
    </w:rPr>
  </w:style>
  <w:style w:type="character" w:customStyle="1" w:styleId="10">
    <w:name w:val="标题 1 字符"/>
    <w:basedOn w:val="a1"/>
    <w:link w:val="1"/>
    <w:uiPriority w:val="99"/>
    <w:qFormat/>
    <w:locked/>
    <w:rsid w:val="005A5043"/>
    <w:rPr>
      <w:rFonts w:ascii="Calibri" w:hAnsi="Calibri" w:cs="Times New Roman"/>
      <w:b/>
      <w:bCs/>
      <w:kern w:val="44"/>
      <w:sz w:val="44"/>
      <w:szCs w:val="44"/>
    </w:rPr>
  </w:style>
  <w:style w:type="character" w:customStyle="1" w:styleId="a7">
    <w:name w:val="批注框文本 字符"/>
    <w:basedOn w:val="a1"/>
    <w:link w:val="a6"/>
    <w:uiPriority w:val="99"/>
    <w:qFormat/>
    <w:locked/>
    <w:rsid w:val="005A5043"/>
    <w:rPr>
      <w:rFonts w:ascii="Calibri" w:eastAsia="宋体" w:hAnsi="Calibri" w:cs="Times New Roman"/>
      <w:kern w:val="2"/>
      <w:sz w:val="18"/>
      <w:szCs w:val="18"/>
    </w:rPr>
  </w:style>
  <w:style w:type="character" w:customStyle="1" w:styleId="a9">
    <w:name w:val="页脚 字符"/>
    <w:basedOn w:val="a1"/>
    <w:link w:val="a8"/>
    <w:uiPriority w:val="99"/>
    <w:qFormat/>
    <w:locked/>
    <w:rsid w:val="005A5043"/>
    <w:rPr>
      <w:rFonts w:ascii="Times New Roman" w:eastAsia="宋体" w:hAnsi="Times New Roman" w:cs="Times New Roman"/>
      <w:kern w:val="2"/>
      <w:sz w:val="18"/>
      <w:szCs w:val="18"/>
    </w:rPr>
  </w:style>
  <w:style w:type="character" w:customStyle="1" w:styleId="ab">
    <w:name w:val="页眉 字符"/>
    <w:basedOn w:val="a1"/>
    <w:link w:val="aa"/>
    <w:uiPriority w:val="99"/>
    <w:qFormat/>
    <w:locked/>
    <w:rsid w:val="005A5043"/>
    <w:rPr>
      <w:rFonts w:ascii="Times New Roman" w:eastAsia="宋体" w:hAnsi="Times New Roman" w:cs="Times New Roman"/>
      <w:kern w:val="2"/>
      <w:sz w:val="18"/>
      <w:szCs w:val="18"/>
    </w:rPr>
  </w:style>
  <w:style w:type="paragraph" w:styleId="af">
    <w:name w:val="List Paragraph"/>
    <w:basedOn w:val="a"/>
    <w:uiPriority w:val="99"/>
    <w:qFormat/>
    <w:rsid w:val="005A5043"/>
    <w:pPr>
      <w:ind w:firstLineChars="200" w:firstLine="420"/>
    </w:pPr>
  </w:style>
  <w:style w:type="character" w:customStyle="1" w:styleId="20">
    <w:name w:val="标题 2 字符"/>
    <w:basedOn w:val="a1"/>
    <w:link w:val="2"/>
    <w:qFormat/>
    <w:rsid w:val="005A5043"/>
    <w:rPr>
      <w:rFonts w:asciiTheme="majorHAnsi" w:eastAsiaTheme="majorEastAsia" w:hAnsiTheme="majorHAnsi" w:cstheme="majorBidi"/>
      <w:b/>
      <w:bCs/>
      <w:kern w:val="2"/>
      <w:sz w:val="32"/>
      <w:szCs w:val="32"/>
    </w:rPr>
  </w:style>
  <w:style w:type="character" w:customStyle="1" w:styleId="a5">
    <w:name w:val="日期 字符"/>
    <w:basedOn w:val="a1"/>
    <w:link w:val="a4"/>
    <w:uiPriority w:val="99"/>
    <w:semiHidden/>
    <w:qFormat/>
    <w:rsid w:val="005A5043"/>
    <w:rPr>
      <w:rFonts w:ascii="Calibri" w:hAnsi="Calibri"/>
      <w:kern w:val="2"/>
      <w:sz w:val="21"/>
      <w:szCs w:val="22"/>
    </w:rPr>
  </w:style>
  <w:style w:type="paragraph" w:customStyle="1" w:styleId="11">
    <w:name w:val="菲页1"/>
    <w:basedOn w:val="2"/>
    <w:qFormat/>
    <w:rsid w:val="005A5043"/>
    <w:pPr>
      <w:widowControl/>
      <w:jc w:val="center"/>
    </w:pPr>
    <w:rPr>
      <w:rFonts w:ascii="黑体" w:eastAsia="黑体" w:hAnsi="宋体" w:cs="Times New Roman"/>
      <w:b w:val="0"/>
      <w:kern w:val="0"/>
      <w:sz w:val="5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10</Pages>
  <Words>624</Words>
  <Characters>3557</Characters>
  <Application>Microsoft Office Word</Application>
  <DocSecurity>0</DocSecurity>
  <Lines>29</Lines>
  <Paragraphs>8</Paragraphs>
  <ScaleCrop>false</ScaleCrop>
  <Company>user</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130</cp:revision>
  <cp:lastPrinted>2021-03-09T07:16:00Z</cp:lastPrinted>
  <dcterms:created xsi:type="dcterms:W3CDTF">2019-04-02T02:18:00Z</dcterms:created>
  <dcterms:modified xsi:type="dcterms:W3CDTF">2021-07-19T08:11:00Z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FBA8F3B85369443D85317E28609EA22B</vt:lpwstr>
  </property>
</Properties>
</file>