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0343" w14:textId="77777777" w:rsidR="008A3B7C" w:rsidRDefault="008A3B7C" w:rsidP="008A3B7C">
      <w:pPr>
        <w:pStyle w:val="2"/>
        <w:keepNext w:val="0"/>
        <w:keepLines w:val="0"/>
        <w:overflowPunct w:val="0"/>
        <w:autoSpaceDE w:val="0"/>
        <w:autoSpaceDN w:val="0"/>
        <w:spacing w:before="0" w:after="0" w:line="360" w:lineRule="auto"/>
        <w:jc w:val="center"/>
        <w:rPr>
          <w:rFonts w:ascii="宋体"/>
          <w:sz w:val="36"/>
        </w:rPr>
      </w:pPr>
      <w:bookmarkStart w:id="0" w:name="_Hlk76933777"/>
      <w:bookmarkStart w:id="1" w:name="_Toc394049868"/>
      <w:bookmarkStart w:id="2" w:name="_Toc394051107"/>
      <w:bookmarkStart w:id="3" w:name="_Toc19718"/>
      <w:bookmarkStart w:id="4" w:name="_Toc28085"/>
      <w:bookmarkStart w:id="5" w:name="_Toc302564015"/>
      <w:bookmarkStart w:id="6" w:name="_Hlk48591248"/>
      <w:bookmarkStart w:id="7" w:name="_Toc20646800"/>
      <w:bookmarkStart w:id="8" w:name="_Toc20646796"/>
      <w:bookmarkStart w:id="9" w:name="_Toc34473462"/>
      <w:bookmarkStart w:id="10" w:name="_Toc327173095"/>
      <w:bookmarkStart w:id="11" w:name="_Toc320170130"/>
      <w:bookmarkEnd w:id="0"/>
      <w:r>
        <w:rPr>
          <w:rFonts w:ascii="宋体" w:hAnsi="宋体" w:hint="eastAsia"/>
          <w:sz w:val="36"/>
        </w:rPr>
        <w:t>天津威特生物医药有限责任公司</w:t>
      </w:r>
      <w:bookmarkStart w:id="12" w:name="_Toc394051108"/>
      <w:bookmarkStart w:id="13" w:name="_Toc394049869"/>
      <w:bookmarkEnd w:id="1"/>
      <w:bookmarkEnd w:id="2"/>
    </w:p>
    <w:p w14:paraId="5831EED1" w14:textId="77777777" w:rsidR="008A3B7C" w:rsidRDefault="008A3B7C" w:rsidP="008A3B7C">
      <w:pPr>
        <w:pStyle w:val="2"/>
        <w:keepNext w:val="0"/>
        <w:keepLines w:val="0"/>
        <w:overflowPunct w:val="0"/>
        <w:autoSpaceDE w:val="0"/>
        <w:autoSpaceDN w:val="0"/>
        <w:spacing w:before="0" w:after="0" w:line="360" w:lineRule="auto"/>
        <w:jc w:val="center"/>
        <w:rPr>
          <w:rFonts w:ascii="宋体"/>
          <w:sz w:val="36"/>
        </w:rPr>
      </w:pPr>
      <w:r>
        <w:rPr>
          <w:rFonts w:ascii="宋体" w:hAnsi="宋体" w:hint="eastAsia"/>
          <w:sz w:val="36"/>
        </w:rPr>
        <w:t>询价比价</w:t>
      </w:r>
      <w:bookmarkEnd w:id="12"/>
      <w:bookmarkEnd w:id="13"/>
      <w:r>
        <w:rPr>
          <w:rFonts w:ascii="宋体" w:hAnsi="宋体" w:hint="eastAsia"/>
          <w:sz w:val="36"/>
        </w:rPr>
        <w:t>采购公告</w:t>
      </w:r>
    </w:p>
    <w:p w14:paraId="0EA39ABA" w14:textId="514F1CCB"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bookmarkStart w:id="14" w:name="_Hlk76932903"/>
      <w:r>
        <w:rPr>
          <w:rFonts w:ascii="宋体" w:hAnsi="宋体" w:cs="宋体" w:hint="eastAsia"/>
          <w:sz w:val="28"/>
          <w:szCs w:val="28"/>
        </w:rPr>
        <w:t>天津威特生物医药有限责任公司按照新版兽药</w:t>
      </w:r>
      <w:r>
        <w:rPr>
          <w:rFonts w:ascii="??" w:hAnsi="??" w:cs="宋体"/>
          <w:sz w:val="28"/>
          <w:szCs w:val="28"/>
        </w:rPr>
        <w:t>GMP</w:t>
      </w:r>
      <w:r>
        <w:rPr>
          <w:rFonts w:ascii="宋体" w:hAnsi="宋体" w:cs="宋体" w:hint="eastAsia"/>
          <w:sz w:val="28"/>
          <w:szCs w:val="28"/>
        </w:rPr>
        <w:t>的要求，拟对0</w:t>
      </w:r>
      <w:r>
        <w:rPr>
          <w:rFonts w:ascii="宋体" w:hAnsi="宋体" w:cs="宋体"/>
          <w:sz w:val="28"/>
          <w:szCs w:val="28"/>
        </w:rPr>
        <w:t>02</w:t>
      </w:r>
      <w:r>
        <w:rPr>
          <w:rFonts w:ascii="宋体" w:hAnsi="宋体" w:cs="宋体" w:hint="eastAsia"/>
          <w:sz w:val="28"/>
          <w:szCs w:val="28"/>
        </w:rPr>
        <w:t>#建筑（基因工程疫苗车间）</w:t>
      </w:r>
      <w:r w:rsidR="00FB4DC2">
        <w:rPr>
          <w:rFonts w:ascii="宋体" w:hAnsi="宋体" w:cs="宋体" w:hint="eastAsia"/>
          <w:sz w:val="28"/>
          <w:szCs w:val="28"/>
        </w:rPr>
        <w:t>G</w:t>
      </w:r>
      <w:r w:rsidR="00FB4DC2">
        <w:rPr>
          <w:rFonts w:ascii="宋体" w:hAnsi="宋体" w:cs="宋体"/>
          <w:sz w:val="28"/>
          <w:szCs w:val="28"/>
        </w:rPr>
        <w:t>MP</w:t>
      </w:r>
      <w:r w:rsidR="00FB4DC2">
        <w:rPr>
          <w:rFonts w:ascii="宋体" w:hAnsi="宋体" w:cs="宋体" w:hint="eastAsia"/>
          <w:sz w:val="28"/>
          <w:szCs w:val="28"/>
        </w:rPr>
        <w:t>车间A级区域在线动态监测系统项目</w:t>
      </w:r>
      <w:r>
        <w:rPr>
          <w:rFonts w:ascii="宋体" w:hAnsi="宋体" w:cs="宋体" w:hint="eastAsia"/>
          <w:sz w:val="28"/>
          <w:szCs w:val="28"/>
        </w:rPr>
        <w:t>进行</w:t>
      </w:r>
      <w:r w:rsidR="00FB4DC2" w:rsidRPr="00FB4DC2">
        <w:rPr>
          <w:rFonts w:ascii="宋体" w:hAnsi="宋体" w:cs="宋体" w:hint="eastAsia"/>
          <w:sz w:val="28"/>
          <w:szCs w:val="28"/>
        </w:rPr>
        <w:t>询价比价项目采购</w:t>
      </w:r>
      <w:r>
        <w:rPr>
          <w:rFonts w:ascii="宋体" w:hAnsi="宋体" w:cs="宋体" w:hint="eastAsia"/>
          <w:sz w:val="28"/>
          <w:szCs w:val="28"/>
        </w:rPr>
        <w:t>，欢迎有资质的单位参与报价。</w:t>
      </w:r>
    </w:p>
    <w:bookmarkEnd w:id="14"/>
    <w:p w14:paraId="35737A08" w14:textId="6F652C3E" w:rsidR="008A3B7C" w:rsidRPr="00E4146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一、采购文件编号：</w:t>
      </w:r>
      <w:r w:rsidR="00E4146C" w:rsidRPr="00E4146C">
        <w:rPr>
          <w:rFonts w:ascii="??" w:hAnsi="??" w:cs="宋体"/>
          <w:sz w:val="28"/>
          <w:szCs w:val="28"/>
        </w:rPr>
        <w:t>TJ</w:t>
      </w:r>
      <w:r w:rsidRPr="00E4146C">
        <w:rPr>
          <w:rFonts w:ascii="??" w:hAnsi="??" w:cs="宋体"/>
          <w:sz w:val="28"/>
          <w:szCs w:val="28"/>
        </w:rPr>
        <w:t>WT</w:t>
      </w:r>
      <w:r w:rsidRPr="00E4146C">
        <w:rPr>
          <w:rFonts w:ascii="??" w:hAnsi="??" w:cs="宋体" w:hint="eastAsia"/>
          <w:sz w:val="28"/>
          <w:szCs w:val="28"/>
        </w:rPr>
        <w:t>-</w:t>
      </w:r>
      <w:r w:rsidR="00E4146C" w:rsidRPr="00E4146C">
        <w:rPr>
          <w:rFonts w:ascii="??" w:hAnsi="??" w:cs="宋体"/>
          <w:sz w:val="28"/>
          <w:szCs w:val="28"/>
        </w:rPr>
        <w:t>WLZX</w:t>
      </w:r>
      <w:r w:rsidRPr="00E4146C">
        <w:rPr>
          <w:rFonts w:ascii="??" w:hAnsi="??" w:cs="宋体" w:hint="eastAsia"/>
          <w:sz w:val="28"/>
          <w:szCs w:val="28"/>
        </w:rPr>
        <w:t>-</w:t>
      </w:r>
      <w:r w:rsidRPr="00E4146C">
        <w:rPr>
          <w:rFonts w:ascii="??" w:hAnsi="??" w:cs="宋体"/>
          <w:sz w:val="28"/>
          <w:szCs w:val="28"/>
        </w:rPr>
        <w:t>2021</w:t>
      </w:r>
      <w:r w:rsidRPr="00E4146C">
        <w:rPr>
          <w:rFonts w:ascii="??" w:hAnsi="??" w:cs="宋体" w:hint="eastAsia"/>
          <w:sz w:val="28"/>
          <w:szCs w:val="28"/>
        </w:rPr>
        <w:t>-00</w:t>
      </w:r>
      <w:r w:rsidR="00C243DE">
        <w:rPr>
          <w:rFonts w:ascii="??" w:hAnsi="??" w:cs="宋体"/>
          <w:sz w:val="28"/>
          <w:szCs w:val="28"/>
        </w:rPr>
        <w:t>4</w:t>
      </w:r>
    </w:p>
    <w:p w14:paraId="2A1D620B" w14:textId="0F71B4BD"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二、项目</w:t>
      </w:r>
      <w:r>
        <w:rPr>
          <w:rFonts w:ascii="宋体" w:hAnsi="宋体" w:cs="宋体" w:hint="eastAsia"/>
          <w:sz w:val="28"/>
          <w:szCs w:val="28"/>
          <w:lang w:val="en-GB"/>
        </w:rPr>
        <w:t>：</w:t>
      </w:r>
      <w:bookmarkStart w:id="15" w:name="_Hlk76932950"/>
      <w:r>
        <w:rPr>
          <w:rFonts w:ascii="宋体" w:hAnsi="宋体" w:cs="宋体" w:hint="eastAsia"/>
          <w:sz w:val="28"/>
          <w:szCs w:val="28"/>
          <w:lang w:val="en-GB"/>
        </w:rPr>
        <w:t>天津威特生物医药有限责任公司新版兽药</w:t>
      </w:r>
      <w:r>
        <w:rPr>
          <w:rFonts w:ascii="??" w:hAnsi="??" w:cs="宋体"/>
          <w:sz w:val="28"/>
          <w:szCs w:val="28"/>
          <w:lang w:val="en-GB"/>
        </w:rPr>
        <w:t>GMP</w:t>
      </w:r>
      <w:r>
        <w:rPr>
          <w:rFonts w:ascii="宋体" w:hAnsi="宋体" w:cs="宋体" w:hint="eastAsia"/>
          <w:sz w:val="28"/>
          <w:szCs w:val="28"/>
          <w:lang w:val="en-GB"/>
        </w:rPr>
        <w:t>车间</w:t>
      </w:r>
      <w:r w:rsidR="00FB4DC2" w:rsidRPr="00FB4DC2">
        <w:rPr>
          <w:rFonts w:ascii="宋体" w:hAnsi="宋体" w:cs="宋体" w:hint="eastAsia"/>
          <w:sz w:val="28"/>
          <w:szCs w:val="28"/>
          <w:lang w:val="en-GB"/>
        </w:rPr>
        <w:t>A级区域在线动态监测系统</w:t>
      </w:r>
      <w:bookmarkEnd w:id="15"/>
      <w:r>
        <w:rPr>
          <w:rFonts w:ascii="宋体" w:hAnsi="宋体" w:cs="宋体" w:hint="eastAsia"/>
          <w:sz w:val="28"/>
          <w:szCs w:val="28"/>
          <w:lang w:val="en-GB"/>
        </w:rPr>
        <w:t>。</w:t>
      </w:r>
    </w:p>
    <w:p w14:paraId="4447115E" w14:textId="2DE9FC4B" w:rsidR="008A3B7C" w:rsidRDefault="008A3B7C" w:rsidP="008A3B7C">
      <w:pPr>
        <w:overflowPunct w:val="0"/>
        <w:autoSpaceDE w:val="0"/>
        <w:autoSpaceDN w:val="0"/>
        <w:adjustRightInd w:val="0"/>
        <w:snapToGrid w:val="0"/>
        <w:spacing w:line="360" w:lineRule="auto"/>
        <w:ind w:firstLineChars="200" w:firstLine="560"/>
        <w:rPr>
          <w:rFonts w:ascii="??" w:hAnsi="??" w:cs="宋体"/>
          <w:b/>
          <w:sz w:val="28"/>
          <w:szCs w:val="28"/>
        </w:rPr>
      </w:pPr>
      <w:r>
        <w:rPr>
          <w:rFonts w:ascii="宋体" w:hAnsi="宋体" w:cs="宋体" w:hint="eastAsia"/>
          <w:sz w:val="28"/>
          <w:szCs w:val="28"/>
          <w:lang w:val="en-GB"/>
        </w:rPr>
        <w:t>三、项目要求及主要内容，详见</w:t>
      </w:r>
      <w:r>
        <w:rPr>
          <w:rFonts w:ascii="宋体" w:hAnsi="宋体" w:cs="宋体" w:hint="eastAsia"/>
          <w:b/>
          <w:sz w:val="28"/>
          <w:szCs w:val="28"/>
          <w:lang w:val="en-GB"/>
        </w:rPr>
        <w:t>《</w:t>
      </w:r>
      <w:bookmarkStart w:id="16" w:name="_Hlk76932710"/>
      <w:r>
        <w:rPr>
          <w:rFonts w:ascii="宋体" w:hAnsi="宋体" w:cs="宋体" w:hint="eastAsia"/>
          <w:b/>
          <w:sz w:val="28"/>
          <w:szCs w:val="28"/>
          <w:lang w:val="en-GB"/>
        </w:rPr>
        <w:t>天津威特生物医药有限责任公司新版兽药</w:t>
      </w:r>
      <w:r>
        <w:rPr>
          <w:rFonts w:ascii="??" w:hAnsi="??" w:cs="宋体"/>
          <w:b/>
          <w:sz w:val="28"/>
          <w:szCs w:val="28"/>
          <w:lang w:val="en-GB"/>
        </w:rPr>
        <w:t>GMP</w:t>
      </w:r>
      <w:r w:rsidR="00FB4DC2" w:rsidRPr="00FB4DC2">
        <w:rPr>
          <w:rFonts w:ascii="宋体" w:hAnsi="宋体" w:cs="宋体" w:hint="eastAsia"/>
          <w:b/>
          <w:sz w:val="28"/>
          <w:szCs w:val="28"/>
          <w:lang w:val="en-GB"/>
        </w:rPr>
        <w:t>车间A级区域在线动态监测系统</w:t>
      </w:r>
      <w:r>
        <w:rPr>
          <w:rFonts w:ascii="宋体" w:hAnsi="宋体" w:cs="宋体" w:hint="eastAsia"/>
          <w:b/>
          <w:sz w:val="28"/>
          <w:szCs w:val="28"/>
        </w:rPr>
        <w:t>询价比价文件</w:t>
      </w:r>
      <w:bookmarkEnd w:id="16"/>
      <w:r w:rsidR="002D1D15">
        <w:rPr>
          <w:rFonts w:ascii="宋体" w:hAnsi="宋体" w:cs="宋体" w:hint="eastAsia"/>
          <w:b/>
          <w:sz w:val="28"/>
          <w:szCs w:val="28"/>
        </w:rPr>
        <w:t>》。</w:t>
      </w:r>
    </w:p>
    <w:p w14:paraId="75722706" w14:textId="77777777"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四、发布文件公告网站及获取采购文件的方式和时间：</w:t>
      </w:r>
    </w:p>
    <w:p w14:paraId="37501641" w14:textId="77777777"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公告发布在中农威特生物科技股份有限公司网站，公示期</w:t>
      </w:r>
      <w:r>
        <w:rPr>
          <w:rFonts w:ascii="??" w:hAnsi="??" w:cs="宋体"/>
          <w:sz w:val="28"/>
          <w:szCs w:val="28"/>
        </w:rPr>
        <w:t>5</w:t>
      </w:r>
      <w:r>
        <w:rPr>
          <w:rFonts w:ascii="宋体" w:hAnsi="宋体" w:cs="宋体" w:hint="eastAsia"/>
          <w:sz w:val="28"/>
          <w:szCs w:val="28"/>
        </w:rPr>
        <w:t>天。</w:t>
      </w:r>
    </w:p>
    <w:p w14:paraId="167285DF" w14:textId="0849356C" w:rsidR="008A3B7C" w:rsidRPr="00E4146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发布时间：</w:t>
      </w:r>
      <w:r w:rsidRPr="00E4146C">
        <w:rPr>
          <w:rFonts w:ascii="??" w:hAnsi="??" w:cs="宋体"/>
          <w:sz w:val="28"/>
          <w:szCs w:val="28"/>
        </w:rPr>
        <w:t>2021</w:t>
      </w:r>
      <w:r w:rsidRPr="00E4146C">
        <w:rPr>
          <w:rFonts w:ascii="宋体" w:hAnsi="宋体" w:cs="宋体" w:hint="eastAsia"/>
          <w:sz w:val="28"/>
          <w:szCs w:val="28"/>
        </w:rPr>
        <w:t>年7月1</w:t>
      </w:r>
      <w:r w:rsidR="008728D5" w:rsidRPr="00E4146C">
        <w:rPr>
          <w:rFonts w:ascii="??" w:hAnsi="??" w:cs="宋体"/>
          <w:sz w:val="28"/>
          <w:szCs w:val="28"/>
        </w:rPr>
        <w:t>2</w:t>
      </w:r>
      <w:r w:rsidRPr="00E4146C">
        <w:rPr>
          <w:rFonts w:ascii="宋体" w:hAnsi="宋体" w:cs="宋体" w:hint="eastAsia"/>
          <w:sz w:val="28"/>
          <w:szCs w:val="28"/>
        </w:rPr>
        <w:t>日</w:t>
      </w:r>
      <w:r w:rsidRPr="00E4146C">
        <w:rPr>
          <w:rFonts w:ascii="??" w:hAnsi="??" w:cs="宋体"/>
          <w:sz w:val="28"/>
          <w:szCs w:val="28"/>
        </w:rPr>
        <w:t>- 2021</w:t>
      </w:r>
      <w:r w:rsidRPr="00E4146C">
        <w:rPr>
          <w:rFonts w:ascii="宋体" w:hAnsi="宋体" w:cs="宋体" w:hint="eastAsia"/>
          <w:sz w:val="28"/>
          <w:szCs w:val="28"/>
        </w:rPr>
        <w:t>年7月1</w:t>
      </w:r>
      <w:r w:rsidR="00E4146C" w:rsidRPr="00E4146C">
        <w:rPr>
          <w:rFonts w:ascii="??" w:hAnsi="??" w:cs="宋体"/>
          <w:sz w:val="28"/>
          <w:szCs w:val="28"/>
        </w:rPr>
        <w:t>8</w:t>
      </w:r>
      <w:r w:rsidRPr="00E4146C">
        <w:rPr>
          <w:rFonts w:ascii="宋体" w:hAnsi="宋体" w:cs="宋体" w:hint="eastAsia"/>
          <w:sz w:val="28"/>
          <w:szCs w:val="28"/>
        </w:rPr>
        <w:t>日</w:t>
      </w:r>
      <w:r w:rsidRPr="00E4146C">
        <w:rPr>
          <w:rFonts w:ascii="??" w:hAnsi="??" w:cs="宋体"/>
          <w:sz w:val="28"/>
          <w:szCs w:val="28"/>
        </w:rPr>
        <w:t xml:space="preserve"> </w:t>
      </w:r>
    </w:p>
    <w:p w14:paraId="42866FB6" w14:textId="77777777"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采购文件发布方式：</w:t>
      </w:r>
      <w:r>
        <w:rPr>
          <w:rFonts w:ascii="??" w:hAnsi="??" w:cs="宋体"/>
          <w:sz w:val="28"/>
          <w:szCs w:val="28"/>
        </w:rPr>
        <w:t xml:space="preserve"> </w:t>
      </w:r>
      <w:r>
        <w:rPr>
          <w:rFonts w:ascii="宋体" w:hAnsi="宋体" w:cs="宋体" w:hint="eastAsia"/>
          <w:sz w:val="28"/>
          <w:szCs w:val="28"/>
        </w:rPr>
        <w:t>免费发放</w:t>
      </w:r>
    </w:p>
    <w:p w14:paraId="3A787FB2" w14:textId="77777777"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五、报名要求：</w:t>
      </w:r>
    </w:p>
    <w:p w14:paraId="3BC79CB1" w14:textId="594BF214"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1.</w:t>
      </w:r>
      <w:r>
        <w:rPr>
          <w:rFonts w:ascii="宋体" w:hAnsi="宋体" w:cs="宋体" w:hint="eastAsia"/>
          <w:sz w:val="28"/>
          <w:szCs w:val="28"/>
        </w:rPr>
        <w:t>报名截止时间：</w:t>
      </w:r>
      <w:r w:rsidRPr="00E4146C">
        <w:rPr>
          <w:rFonts w:ascii="??" w:hAnsi="??" w:cs="宋体"/>
          <w:sz w:val="28"/>
          <w:szCs w:val="28"/>
        </w:rPr>
        <w:t>2021</w:t>
      </w:r>
      <w:r w:rsidRPr="00E4146C">
        <w:rPr>
          <w:rFonts w:ascii="宋体" w:hAnsi="宋体" w:cs="宋体" w:hint="eastAsia"/>
          <w:sz w:val="28"/>
          <w:szCs w:val="28"/>
        </w:rPr>
        <w:t>年7月1</w:t>
      </w:r>
      <w:r w:rsidR="00E4146C" w:rsidRPr="00E4146C">
        <w:rPr>
          <w:rFonts w:ascii="??" w:hAnsi="??" w:cs="宋体"/>
          <w:sz w:val="28"/>
          <w:szCs w:val="28"/>
        </w:rPr>
        <w:t>9</w:t>
      </w:r>
      <w:r w:rsidRPr="00E4146C">
        <w:rPr>
          <w:rFonts w:ascii="宋体" w:hAnsi="宋体" w:cs="宋体" w:hint="eastAsia"/>
          <w:sz w:val="28"/>
          <w:szCs w:val="28"/>
        </w:rPr>
        <w:t>日上午</w:t>
      </w:r>
      <w:r w:rsidRPr="00E4146C">
        <w:rPr>
          <w:rFonts w:ascii="??" w:hAnsi="??" w:cs="宋体"/>
          <w:sz w:val="28"/>
          <w:szCs w:val="28"/>
        </w:rPr>
        <w:t>11</w:t>
      </w:r>
      <w:r w:rsidRPr="00E4146C">
        <w:rPr>
          <w:rFonts w:ascii="宋体" w:hAnsi="宋体" w:cs="宋体" w:hint="eastAsia"/>
          <w:sz w:val="28"/>
          <w:szCs w:val="28"/>
        </w:rPr>
        <w:t>点整</w:t>
      </w:r>
    </w:p>
    <w:p w14:paraId="73D301A6" w14:textId="77777777" w:rsidR="008A3B7C" w:rsidRDefault="008A3B7C" w:rsidP="008A3B7C">
      <w:pPr>
        <w:overflowPunct w:val="0"/>
        <w:autoSpaceDE w:val="0"/>
        <w:autoSpaceDN w:val="0"/>
        <w:spacing w:line="360" w:lineRule="auto"/>
        <w:ind w:firstLineChars="200" w:firstLine="560"/>
        <w:rPr>
          <w:rFonts w:ascii="宋体" w:hAnsi="宋体" w:cs="宋体"/>
          <w:sz w:val="28"/>
          <w:szCs w:val="28"/>
        </w:rPr>
      </w:pPr>
      <w:r>
        <w:rPr>
          <w:rFonts w:ascii="??" w:hAnsi="??" w:cs="宋体"/>
          <w:sz w:val="28"/>
          <w:szCs w:val="28"/>
        </w:rPr>
        <w:t>2.</w:t>
      </w:r>
      <w:r>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14:paraId="00F324DC" w14:textId="77777777" w:rsidR="008A3B7C" w:rsidRDefault="008A3B7C" w:rsidP="008A3B7C">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本次采购不接受联合体报价，不允许任何形式的转包。</w:t>
      </w:r>
    </w:p>
    <w:p w14:paraId="0AD9C09A" w14:textId="35CB43A0" w:rsidR="008A3B7C" w:rsidRDefault="008A3B7C" w:rsidP="008A3B7C">
      <w:pPr>
        <w:pStyle w:val="a0"/>
        <w:ind w:firstLineChars="200" w:firstLine="560"/>
        <w:rPr>
          <w:rFonts w:ascii="??" w:hAnsi="??" w:cs="宋体"/>
          <w:sz w:val="28"/>
          <w:szCs w:val="28"/>
        </w:rPr>
      </w:pPr>
      <w:r>
        <w:rPr>
          <w:rFonts w:ascii="??" w:hAnsi="??" w:cs="宋体"/>
          <w:sz w:val="28"/>
          <w:szCs w:val="28"/>
        </w:rPr>
        <w:t>3.</w:t>
      </w:r>
      <w:r>
        <w:rPr>
          <w:rFonts w:ascii="宋体" w:hAnsi="宋体" w:cs="宋体" w:hint="eastAsia"/>
          <w:sz w:val="28"/>
          <w:szCs w:val="28"/>
        </w:rPr>
        <w:t>报名地点：</w:t>
      </w:r>
      <w:r w:rsidRPr="00E4146C">
        <w:rPr>
          <w:rFonts w:ascii="宋体" w:hAnsi="宋体" w:cs="宋体" w:hint="eastAsia"/>
          <w:sz w:val="28"/>
          <w:szCs w:val="28"/>
        </w:rPr>
        <w:t>天津威特生物医药有限责任公司</w:t>
      </w:r>
      <w:r w:rsidR="00E4146C" w:rsidRPr="00E4146C">
        <w:rPr>
          <w:rFonts w:ascii="宋体" w:hAnsi="宋体" w:cs="宋体" w:hint="eastAsia"/>
          <w:sz w:val="28"/>
          <w:szCs w:val="28"/>
        </w:rPr>
        <w:t>兰州办事处（中农威特办公楼3</w:t>
      </w:r>
      <w:r w:rsidR="00E4146C" w:rsidRPr="00E4146C">
        <w:rPr>
          <w:rFonts w:ascii="宋体" w:hAnsi="宋体" w:cs="宋体"/>
          <w:sz w:val="28"/>
          <w:szCs w:val="28"/>
        </w:rPr>
        <w:t>22</w:t>
      </w:r>
      <w:r w:rsidR="00E4146C" w:rsidRPr="00E4146C">
        <w:rPr>
          <w:rFonts w:ascii="宋体" w:hAnsi="宋体" w:cs="宋体" w:hint="eastAsia"/>
          <w:sz w:val="28"/>
          <w:szCs w:val="28"/>
        </w:rPr>
        <w:t>室）</w:t>
      </w:r>
    </w:p>
    <w:p w14:paraId="5EBE7BA8" w14:textId="111C3E93" w:rsidR="008A3B7C" w:rsidRPr="00E4146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4.</w:t>
      </w:r>
      <w:r>
        <w:rPr>
          <w:rFonts w:ascii="宋体" w:hAnsi="宋体" w:cs="宋体" w:hint="eastAsia"/>
          <w:sz w:val="28"/>
          <w:szCs w:val="28"/>
        </w:rPr>
        <w:t xml:space="preserve">联系人：  </w:t>
      </w:r>
      <w:r w:rsidR="00E4146C" w:rsidRPr="00E4146C">
        <w:rPr>
          <w:rFonts w:ascii="宋体" w:hAnsi="宋体" w:cs="宋体" w:hint="eastAsia"/>
          <w:sz w:val="28"/>
          <w:szCs w:val="28"/>
        </w:rPr>
        <w:t>武志宇</w:t>
      </w:r>
      <w:r w:rsidR="00E4146C" w:rsidRPr="00E4146C">
        <w:rPr>
          <w:rFonts w:ascii="宋体" w:hAnsi="宋体" w:cs="宋体"/>
          <w:sz w:val="28"/>
          <w:szCs w:val="28"/>
        </w:rPr>
        <w:t xml:space="preserve">   </w:t>
      </w:r>
      <w:r w:rsidR="00E4146C" w:rsidRPr="00E4146C">
        <w:rPr>
          <w:rFonts w:ascii="??" w:hAnsi="??" w:cs="宋体"/>
          <w:sz w:val="28"/>
          <w:szCs w:val="28"/>
        </w:rPr>
        <w:t>18526474319</w:t>
      </w:r>
    </w:p>
    <w:p w14:paraId="4C9ACBB6" w14:textId="77777777" w:rsidR="008A3B7C" w:rsidRPr="00E4146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sidRPr="00E4146C">
        <w:rPr>
          <w:rFonts w:ascii="??" w:hAnsi="??" w:cs="宋体"/>
          <w:sz w:val="28"/>
          <w:szCs w:val="28"/>
        </w:rPr>
        <w:t>5.</w:t>
      </w:r>
      <w:r w:rsidRPr="00E4146C">
        <w:rPr>
          <w:rFonts w:ascii="宋体" w:hAnsi="宋体" w:cs="宋体" w:hint="eastAsia"/>
          <w:sz w:val="28"/>
          <w:szCs w:val="28"/>
        </w:rPr>
        <w:t>技术咨询：武志宇</w:t>
      </w:r>
      <w:r w:rsidRPr="00E4146C">
        <w:rPr>
          <w:rFonts w:ascii="宋体" w:hAnsi="宋体" w:cs="宋体"/>
          <w:sz w:val="28"/>
          <w:szCs w:val="28"/>
        </w:rPr>
        <w:t xml:space="preserve">   </w:t>
      </w:r>
      <w:r w:rsidRPr="00E4146C">
        <w:rPr>
          <w:rFonts w:ascii="??" w:hAnsi="??" w:cs="宋体"/>
          <w:sz w:val="28"/>
          <w:szCs w:val="28"/>
        </w:rPr>
        <w:t>18526474319</w:t>
      </w:r>
    </w:p>
    <w:p w14:paraId="6985E805" w14:textId="77777777" w:rsidR="008A3B7C" w:rsidRPr="00E4146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六、</w:t>
      </w:r>
      <w:r w:rsidRPr="00E4146C">
        <w:rPr>
          <w:rFonts w:ascii="宋体" w:hAnsi="宋体" w:cs="宋体" w:hint="eastAsia"/>
          <w:sz w:val="28"/>
          <w:szCs w:val="28"/>
        </w:rPr>
        <w:t>递交报价文件时间：另行公告</w:t>
      </w:r>
    </w:p>
    <w:p w14:paraId="5122FF07" w14:textId="77777777" w:rsidR="008A3B7C" w:rsidRPr="00E4146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sidRPr="00E4146C">
        <w:rPr>
          <w:rFonts w:ascii="宋体" w:hAnsi="宋体" w:cs="宋体" w:hint="eastAsia"/>
          <w:sz w:val="28"/>
          <w:szCs w:val="28"/>
        </w:rPr>
        <w:lastRenderedPageBreak/>
        <w:t>七、询价、比价时间、地点：另行公告</w:t>
      </w:r>
    </w:p>
    <w:p w14:paraId="469E8902" w14:textId="5DBAC497" w:rsidR="008A3B7C" w:rsidRPr="002B2A46"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八、组织机构：</w:t>
      </w:r>
      <w:r w:rsidRPr="002B2A46">
        <w:rPr>
          <w:rFonts w:ascii="宋体" w:hAnsi="宋体" w:cs="宋体" w:hint="eastAsia"/>
          <w:sz w:val="28"/>
          <w:szCs w:val="28"/>
        </w:rPr>
        <w:t>天津威特生物医药有限责任公司</w:t>
      </w:r>
      <w:r w:rsidR="002B2A46" w:rsidRPr="002B2A46">
        <w:rPr>
          <w:rFonts w:ascii="宋体" w:hAnsi="宋体" w:cs="宋体" w:hint="eastAsia"/>
          <w:sz w:val="28"/>
          <w:szCs w:val="28"/>
        </w:rPr>
        <w:t>新版兽药G</w:t>
      </w:r>
      <w:r w:rsidR="002B2A46" w:rsidRPr="002B2A46">
        <w:rPr>
          <w:rFonts w:ascii="宋体" w:hAnsi="宋体" w:cs="宋体"/>
          <w:sz w:val="28"/>
          <w:szCs w:val="28"/>
        </w:rPr>
        <w:t>MP</w:t>
      </w:r>
      <w:r w:rsidR="002B2A46" w:rsidRPr="002B2A46">
        <w:rPr>
          <w:rFonts w:ascii="宋体" w:hAnsi="宋体" w:cs="宋体" w:hint="eastAsia"/>
          <w:sz w:val="28"/>
          <w:szCs w:val="28"/>
        </w:rPr>
        <w:t>认证小组</w:t>
      </w:r>
    </w:p>
    <w:p w14:paraId="4AFAE6EB" w14:textId="77777777" w:rsidR="008A3B7C" w:rsidRDefault="008A3B7C" w:rsidP="008A3B7C">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九、采购方：天津威特生物医药有限责任公司</w:t>
      </w:r>
    </w:p>
    <w:p w14:paraId="1679B35E" w14:textId="77777777" w:rsidR="008A3B7C" w:rsidRDefault="008A3B7C" w:rsidP="008A3B7C">
      <w:pPr>
        <w:tabs>
          <w:tab w:val="left" w:pos="7230"/>
        </w:tabs>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十、任何供应商、单位或者个人对该采购文件有异议的，可在发布采购文件公告报名截止日前</w:t>
      </w:r>
      <w:r>
        <w:rPr>
          <w:rFonts w:ascii="??" w:hAnsi="??" w:cs="宋体"/>
          <w:sz w:val="28"/>
          <w:szCs w:val="28"/>
        </w:rPr>
        <w:t>2</w:t>
      </w:r>
      <w:r>
        <w:rPr>
          <w:rFonts w:ascii="宋体" w:hAnsi="宋体" w:cs="宋体" w:hint="eastAsia"/>
          <w:sz w:val="28"/>
          <w:szCs w:val="28"/>
        </w:rPr>
        <w:t>天，将书面意见反馈给采购方。</w:t>
      </w:r>
    </w:p>
    <w:p w14:paraId="55E2E980" w14:textId="77777777" w:rsidR="008A3B7C" w:rsidRDefault="008A3B7C" w:rsidP="008A3B7C">
      <w:pPr>
        <w:overflowPunct w:val="0"/>
        <w:autoSpaceDE w:val="0"/>
        <w:autoSpaceDN w:val="0"/>
        <w:adjustRightInd w:val="0"/>
        <w:snapToGrid w:val="0"/>
        <w:spacing w:line="360" w:lineRule="auto"/>
        <w:ind w:firstLineChars="200" w:firstLine="640"/>
        <w:rPr>
          <w:rFonts w:ascii="??" w:hAnsi="??" w:cs="Tahoma"/>
          <w:sz w:val="32"/>
          <w:szCs w:val="32"/>
        </w:rPr>
      </w:pPr>
    </w:p>
    <w:p w14:paraId="7D24B0DB" w14:textId="77777777" w:rsidR="008A3B7C" w:rsidRDefault="008A3B7C" w:rsidP="008A3B7C">
      <w:pPr>
        <w:pStyle w:val="aff4"/>
        <w:overflowPunct w:val="0"/>
        <w:autoSpaceDE w:val="0"/>
        <w:autoSpaceDN w:val="0"/>
        <w:spacing w:line="360" w:lineRule="auto"/>
        <w:ind w:firstLineChars="797" w:firstLine="2550"/>
        <w:rPr>
          <w:rFonts w:ascii="??" w:hAnsi="??" w:cs="Tahoma"/>
          <w:sz w:val="32"/>
          <w:szCs w:val="32"/>
        </w:rPr>
      </w:pPr>
    </w:p>
    <w:p w14:paraId="03A1CE34" w14:textId="77777777" w:rsidR="008A3B7C" w:rsidRDefault="008A3B7C" w:rsidP="008A3B7C">
      <w:pPr>
        <w:pStyle w:val="aff4"/>
        <w:overflowPunct w:val="0"/>
        <w:autoSpaceDE w:val="0"/>
        <w:autoSpaceDN w:val="0"/>
        <w:spacing w:line="360" w:lineRule="auto"/>
        <w:ind w:firstLineChars="797" w:firstLine="2550"/>
        <w:rPr>
          <w:rFonts w:ascii="??" w:hAnsi="??" w:cs="Tahoma"/>
          <w:sz w:val="32"/>
          <w:szCs w:val="32"/>
        </w:rPr>
      </w:pPr>
    </w:p>
    <w:p w14:paraId="7170521E" w14:textId="77777777" w:rsidR="008A3B7C" w:rsidRDefault="008A3B7C" w:rsidP="008A3B7C">
      <w:pPr>
        <w:pStyle w:val="aff4"/>
        <w:overflowPunct w:val="0"/>
        <w:autoSpaceDE w:val="0"/>
        <w:autoSpaceDN w:val="0"/>
        <w:spacing w:line="360" w:lineRule="auto"/>
        <w:ind w:firstLineChars="797" w:firstLine="2550"/>
        <w:rPr>
          <w:rFonts w:ascii="??" w:hAnsi="??" w:cs="Tahoma"/>
          <w:sz w:val="32"/>
          <w:szCs w:val="32"/>
        </w:rPr>
      </w:pPr>
    </w:p>
    <w:p w14:paraId="7D0B2FB2" w14:textId="77777777" w:rsidR="008A3B7C" w:rsidRDefault="008A3B7C" w:rsidP="008A3B7C">
      <w:pPr>
        <w:pStyle w:val="aff4"/>
        <w:overflowPunct w:val="0"/>
        <w:autoSpaceDE w:val="0"/>
        <w:autoSpaceDN w:val="0"/>
        <w:spacing w:line="360" w:lineRule="auto"/>
        <w:ind w:firstLineChars="1113" w:firstLine="3116"/>
        <w:rPr>
          <w:rFonts w:ascii="??" w:hAnsi="??" w:cs="宋体"/>
          <w:sz w:val="28"/>
          <w:szCs w:val="28"/>
        </w:rPr>
      </w:pPr>
      <w:r>
        <w:rPr>
          <w:rFonts w:cs="宋体" w:hint="eastAsia"/>
          <w:sz w:val="28"/>
          <w:szCs w:val="28"/>
        </w:rPr>
        <w:t>天津威特生物医药有限责任公司</w:t>
      </w:r>
    </w:p>
    <w:p w14:paraId="3131C7F6" w14:textId="77777777" w:rsidR="008A3B7C" w:rsidRDefault="008A3B7C" w:rsidP="008A3B7C">
      <w:pPr>
        <w:pStyle w:val="aff4"/>
        <w:overflowPunct w:val="0"/>
        <w:autoSpaceDE w:val="0"/>
        <w:autoSpaceDN w:val="0"/>
        <w:spacing w:line="360" w:lineRule="auto"/>
        <w:ind w:firstLineChars="1467" w:firstLine="4108"/>
        <w:rPr>
          <w:rFonts w:ascii="??" w:hAnsi="??" w:cs="宋体"/>
          <w:sz w:val="28"/>
          <w:szCs w:val="28"/>
        </w:rPr>
      </w:pPr>
      <w:r>
        <w:rPr>
          <w:rFonts w:ascii="??" w:hAnsi="??" w:cs="宋体"/>
          <w:sz w:val="28"/>
          <w:szCs w:val="28"/>
        </w:rPr>
        <w:t>2021</w:t>
      </w:r>
      <w:r>
        <w:rPr>
          <w:rFonts w:cs="宋体" w:hint="eastAsia"/>
          <w:sz w:val="28"/>
          <w:szCs w:val="28"/>
        </w:rPr>
        <w:t>年7月1</w:t>
      </w:r>
      <w:r>
        <w:rPr>
          <w:rFonts w:cs="宋体"/>
          <w:sz w:val="28"/>
          <w:szCs w:val="28"/>
        </w:rPr>
        <w:t>2</w:t>
      </w:r>
      <w:r>
        <w:rPr>
          <w:rFonts w:cs="宋体" w:hint="eastAsia"/>
          <w:sz w:val="28"/>
          <w:szCs w:val="28"/>
        </w:rPr>
        <w:t>日</w:t>
      </w:r>
    </w:p>
    <w:p w14:paraId="5DD0EB6D" w14:textId="77777777" w:rsidR="008A3B7C" w:rsidRDefault="008A3B7C" w:rsidP="008A3B7C">
      <w:pPr>
        <w:widowControl/>
        <w:jc w:val="left"/>
        <w:rPr>
          <w:rFonts w:ascii="??" w:hAnsi="??" w:cs="宋体"/>
          <w:sz w:val="28"/>
          <w:szCs w:val="28"/>
        </w:rPr>
      </w:pPr>
      <w:r>
        <w:rPr>
          <w:rFonts w:ascii="??" w:hAnsi="??" w:cs="宋体"/>
          <w:sz w:val="28"/>
          <w:szCs w:val="28"/>
        </w:rPr>
        <w:br w:type="page"/>
      </w:r>
    </w:p>
    <w:p w14:paraId="12D28A51" w14:textId="77777777" w:rsidR="00FB4DC2" w:rsidRDefault="00FB4DC2" w:rsidP="00FB4DC2">
      <w:pPr>
        <w:overflowPunct w:val="0"/>
        <w:autoSpaceDE w:val="0"/>
        <w:autoSpaceDN w:val="0"/>
        <w:adjustRightInd w:val="0"/>
        <w:snapToGrid w:val="0"/>
        <w:spacing w:line="360" w:lineRule="auto"/>
        <w:jc w:val="center"/>
        <w:rPr>
          <w:rFonts w:ascii="宋体" w:hAnsi="宋体"/>
          <w:b/>
          <w:bCs/>
          <w:sz w:val="32"/>
          <w:szCs w:val="32"/>
        </w:rPr>
      </w:pPr>
      <w:r w:rsidRPr="00FB4DC2">
        <w:rPr>
          <w:rFonts w:ascii="宋体" w:hAnsi="宋体" w:hint="eastAsia"/>
          <w:b/>
          <w:bCs/>
          <w:sz w:val="32"/>
          <w:szCs w:val="32"/>
        </w:rPr>
        <w:lastRenderedPageBreak/>
        <w:t>天津威特生物医药有限责任公司新版兽药GMP车间A级区域在线动态监测系统询价比价文件</w:t>
      </w:r>
    </w:p>
    <w:p w14:paraId="675DB235" w14:textId="4509CEC6" w:rsidR="00FB4DC2" w:rsidRPr="00FB4DC2" w:rsidRDefault="00FB4DC2" w:rsidP="00FB4DC2">
      <w:pPr>
        <w:overflowPunct w:val="0"/>
        <w:autoSpaceDE w:val="0"/>
        <w:autoSpaceDN w:val="0"/>
        <w:spacing w:line="360" w:lineRule="auto"/>
        <w:jc w:val="center"/>
        <w:rPr>
          <w:rFonts w:ascii="宋体" w:hAnsi="宋体" w:cs="宋体"/>
          <w:sz w:val="28"/>
          <w:szCs w:val="28"/>
        </w:rPr>
      </w:pPr>
      <w:r w:rsidRPr="00FB4DC2">
        <w:rPr>
          <w:rFonts w:ascii="宋体" w:hAnsi="宋体" w:cs="宋体" w:hint="eastAsia"/>
          <w:sz w:val="28"/>
          <w:szCs w:val="28"/>
        </w:rPr>
        <w:t>采购编号：</w:t>
      </w:r>
      <w:r w:rsidR="00E4146C" w:rsidRPr="002B2A46">
        <w:rPr>
          <w:sz w:val="28"/>
          <w:szCs w:val="28"/>
        </w:rPr>
        <w:t>TJWT-WLZX-2021-00</w:t>
      </w:r>
      <w:r w:rsidR="00C243DE">
        <w:rPr>
          <w:sz w:val="28"/>
          <w:szCs w:val="28"/>
        </w:rPr>
        <w:t>4</w:t>
      </w:r>
    </w:p>
    <w:p w14:paraId="4CD0DB2B" w14:textId="77777777" w:rsidR="008728D5" w:rsidRDefault="008728D5" w:rsidP="00FB4DC2">
      <w:pPr>
        <w:spacing w:line="360" w:lineRule="auto"/>
        <w:ind w:firstLineChars="200" w:firstLine="480"/>
        <w:rPr>
          <w:rFonts w:ascii="宋体" w:hAnsi="宋体" w:cs="宋体"/>
          <w:sz w:val="24"/>
        </w:rPr>
      </w:pPr>
      <w:r w:rsidRPr="008728D5">
        <w:rPr>
          <w:rFonts w:ascii="宋体" w:hAnsi="宋体" w:cs="宋体" w:hint="eastAsia"/>
          <w:sz w:val="24"/>
        </w:rPr>
        <w:t>天津威特生物医药有限责任公司按照新版兽药GMP的要求，拟对002#建筑（基因工程疫苗车间）GMP车间A级区域在线动态监测系统项目进行询价比价项目采购，欢迎有资质的单位参与报价。</w:t>
      </w:r>
    </w:p>
    <w:p w14:paraId="2C787759" w14:textId="336C83DF" w:rsidR="00FB4DC2" w:rsidRDefault="00FB4DC2" w:rsidP="00FB4DC2">
      <w:pPr>
        <w:spacing w:line="360" w:lineRule="auto"/>
        <w:ind w:firstLineChars="200" w:firstLine="480"/>
        <w:rPr>
          <w:rFonts w:ascii="宋体" w:hAnsi="宋体" w:cs="宋体"/>
          <w:sz w:val="24"/>
        </w:rPr>
      </w:pPr>
      <w:r>
        <w:rPr>
          <w:rFonts w:ascii="宋体" w:hAnsi="宋体" w:cs="宋体" w:hint="eastAsia"/>
          <w:sz w:val="24"/>
        </w:rPr>
        <w:t>一、采购单位：</w:t>
      </w:r>
      <w:r w:rsidR="008728D5">
        <w:rPr>
          <w:rFonts w:ascii="宋体" w:hAnsi="宋体" w:cs="宋体" w:hint="eastAsia"/>
          <w:sz w:val="24"/>
        </w:rPr>
        <w:t>天津威特生物医药有限责任公司</w:t>
      </w:r>
    </w:p>
    <w:p w14:paraId="248751C6" w14:textId="341D10A4" w:rsidR="00FB4DC2" w:rsidRDefault="00FB4DC2" w:rsidP="00FB4DC2">
      <w:pPr>
        <w:spacing w:line="360" w:lineRule="auto"/>
        <w:ind w:firstLineChars="200" w:firstLine="480"/>
        <w:rPr>
          <w:rFonts w:ascii="宋体" w:hAnsi="宋体" w:cs="宋体"/>
          <w:sz w:val="24"/>
        </w:rPr>
      </w:pPr>
      <w:r>
        <w:rPr>
          <w:rFonts w:ascii="宋体" w:hAnsi="宋体" w:cs="宋体" w:hint="eastAsia"/>
          <w:sz w:val="24"/>
        </w:rPr>
        <w:t>二、采购项目：</w:t>
      </w:r>
      <w:r w:rsidR="008728D5" w:rsidRPr="008728D5">
        <w:rPr>
          <w:rFonts w:ascii="宋体" w:hAnsi="宋体" w:cs="宋体" w:hint="eastAsia"/>
          <w:sz w:val="24"/>
        </w:rPr>
        <w:t>天津威特生物医药有限责任公司新版兽药GMP车间A级区域在线动态监测系统</w:t>
      </w:r>
    </w:p>
    <w:p w14:paraId="7658D47F" w14:textId="5A918E0D" w:rsidR="00FB4DC2" w:rsidRPr="00485A84" w:rsidRDefault="00FB4DC2" w:rsidP="00FB4DC2">
      <w:pPr>
        <w:spacing w:line="360" w:lineRule="auto"/>
        <w:ind w:firstLineChars="200" w:firstLine="480"/>
        <w:rPr>
          <w:rFonts w:ascii="宋体" w:hAnsi="宋体" w:cs="宋体"/>
          <w:sz w:val="24"/>
        </w:rPr>
      </w:pPr>
      <w:r>
        <w:rPr>
          <w:rFonts w:ascii="宋体" w:hAnsi="宋体" w:cs="宋体" w:hint="eastAsia"/>
          <w:sz w:val="24"/>
        </w:rPr>
        <w:t>三、询价比价时间：</w:t>
      </w:r>
      <w:r w:rsidRPr="00485A84">
        <w:rPr>
          <w:rFonts w:ascii="宋体" w:hAnsi="宋体" w:cs="宋体"/>
          <w:sz w:val="24"/>
        </w:rPr>
        <w:t>20</w:t>
      </w:r>
      <w:r w:rsidRPr="00485A84">
        <w:rPr>
          <w:rFonts w:ascii="宋体" w:hAnsi="宋体" w:cs="宋体" w:hint="eastAsia"/>
          <w:sz w:val="24"/>
        </w:rPr>
        <w:t>21年</w:t>
      </w:r>
      <w:r w:rsidR="008728D5" w:rsidRPr="00485A84">
        <w:rPr>
          <w:rFonts w:ascii="宋体" w:hAnsi="宋体" w:cs="宋体" w:hint="eastAsia"/>
          <w:sz w:val="24"/>
        </w:rPr>
        <w:t>7</w:t>
      </w:r>
      <w:r w:rsidRPr="00485A84">
        <w:rPr>
          <w:rFonts w:ascii="宋体" w:hAnsi="宋体" w:cs="宋体" w:hint="eastAsia"/>
          <w:sz w:val="24"/>
        </w:rPr>
        <w:t>月</w:t>
      </w:r>
      <w:r w:rsidR="008728D5" w:rsidRPr="00485A84">
        <w:rPr>
          <w:rFonts w:ascii="宋体" w:hAnsi="宋体" w:cs="宋体"/>
          <w:sz w:val="24"/>
        </w:rPr>
        <w:t>20</w:t>
      </w:r>
      <w:r w:rsidRPr="00485A84">
        <w:rPr>
          <w:rFonts w:ascii="宋体" w:hAnsi="宋体" w:cs="宋体" w:hint="eastAsia"/>
          <w:sz w:val="24"/>
        </w:rPr>
        <w:t>日09:30</w:t>
      </w:r>
    </w:p>
    <w:p w14:paraId="48DCF57C" w14:textId="678E28A9" w:rsidR="00FB4DC2" w:rsidRPr="00485A84" w:rsidRDefault="00FB4DC2" w:rsidP="00FB4DC2">
      <w:pPr>
        <w:spacing w:line="360" w:lineRule="auto"/>
        <w:ind w:firstLineChars="200" w:firstLine="480"/>
        <w:rPr>
          <w:rFonts w:ascii="宋体" w:hAnsi="宋体" w:cs="宋体"/>
          <w:sz w:val="24"/>
        </w:rPr>
      </w:pPr>
      <w:r w:rsidRPr="00485A84">
        <w:rPr>
          <w:rFonts w:ascii="宋体" w:hAnsi="宋体" w:cs="宋体" w:hint="eastAsia"/>
          <w:sz w:val="24"/>
        </w:rPr>
        <w:t>四、询价比价地点：</w:t>
      </w:r>
      <w:bookmarkStart w:id="17" w:name="_Toc23413316"/>
      <w:bookmarkStart w:id="18" w:name="_Toc23411934"/>
      <w:r w:rsidR="00485A84" w:rsidRPr="00485A84">
        <w:rPr>
          <w:rFonts w:ascii="宋体" w:hAnsi="宋体" w:cs="宋体" w:hint="eastAsia"/>
          <w:sz w:val="24"/>
        </w:rPr>
        <w:t>天津威特生物医药有限责任公司兰州办事处</w:t>
      </w:r>
    </w:p>
    <w:p w14:paraId="5FC27EDF" w14:textId="77777777" w:rsidR="00FB4DC2" w:rsidRPr="0012384C" w:rsidRDefault="00FB4DC2" w:rsidP="00FB4DC2">
      <w:pPr>
        <w:spacing w:line="360" w:lineRule="auto"/>
        <w:ind w:firstLineChars="200" w:firstLine="480"/>
        <w:rPr>
          <w:rFonts w:ascii="宋体" w:hAnsi="宋体" w:cs="宋体"/>
          <w:sz w:val="24"/>
        </w:rPr>
      </w:pPr>
      <w:r>
        <w:rPr>
          <w:rFonts w:ascii="宋体" w:hAnsi="宋体" w:cs="宋体" w:hint="eastAsia"/>
          <w:sz w:val="24"/>
        </w:rPr>
        <w:t>五、</w:t>
      </w:r>
      <w:bookmarkEnd w:id="17"/>
      <w:bookmarkEnd w:id="18"/>
      <w:r>
        <w:rPr>
          <w:rFonts w:ascii="宋体" w:hAnsi="宋体" w:cs="宋体" w:hint="eastAsia"/>
          <w:sz w:val="24"/>
        </w:rPr>
        <w:t>采购内容</w:t>
      </w:r>
    </w:p>
    <w:p w14:paraId="438A0F46" w14:textId="77777777" w:rsidR="00FB4DC2" w:rsidRPr="0012384C" w:rsidRDefault="00FB4DC2" w:rsidP="00FB4DC2">
      <w:pPr>
        <w:spacing w:line="360" w:lineRule="auto"/>
        <w:ind w:firstLineChars="200" w:firstLine="480"/>
        <w:rPr>
          <w:rFonts w:ascii="宋体" w:hAnsi="宋体" w:cs="宋体"/>
          <w:sz w:val="24"/>
        </w:rPr>
      </w:pPr>
      <w:r>
        <w:rPr>
          <w:rFonts w:ascii="宋体" w:hAnsi="宋体" w:cs="宋体" w:hint="eastAsia"/>
          <w:sz w:val="24"/>
        </w:rPr>
        <w:t>（一）</w:t>
      </w:r>
      <w:r w:rsidRPr="0012384C">
        <w:rPr>
          <w:rFonts w:ascii="宋体" w:hAnsi="宋体" w:cs="宋体"/>
          <w:sz w:val="24"/>
        </w:rPr>
        <w:t>综述</w:t>
      </w:r>
    </w:p>
    <w:p w14:paraId="2278B73D" w14:textId="51A9F5E0"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根据</w:t>
      </w:r>
      <w:r w:rsidRPr="0012384C">
        <w:rPr>
          <w:rFonts w:ascii="宋体" w:hAnsi="宋体" w:cs="宋体" w:hint="eastAsia"/>
          <w:sz w:val="24"/>
        </w:rPr>
        <w:t>《兽药生产质量管理规范（2020版）》及其附录</w:t>
      </w:r>
      <w:r w:rsidRPr="0012384C">
        <w:rPr>
          <w:rFonts w:ascii="宋体" w:hAnsi="宋体" w:cs="宋体"/>
          <w:sz w:val="24"/>
        </w:rPr>
        <w:t>要求，</w:t>
      </w:r>
      <w:r w:rsidR="008728D5">
        <w:rPr>
          <w:rFonts w:ascii="宋体" w:hAnsi="宋体" w:cs="宋体" w:hint="eastAsia"/>
          <w:sz w:val="24"/>
        </w:rPr>
        <w:t>G</w:t>
      </w:r>
      <w:r w:rsidR="008728D5">
        <w:rPr>
          <w:rFonts w:ascii="宋体" w:hAnsi="宋体" w:cs="宋体"/>
          <w:sz w:val="24"/>
        </w:rPr>
        <w:t>MP</w:t>
      </w:r>
      <w:r w:rsidRPr="0012384C">
        <w:rPr>
          <w:rFonts w:ascii="宋体" w:hAnsi="宋体" w:cs="宋体"/>
          <w:sz w:val="24"/>
        </w:rPr>
        <w:t>车间</w:t>
      </w:r>
      <w:r w:rsidRPr="0012384C">
        <w:rPr>
          <w:rFonts w:ascii="宋体" w:hAnsi="宋体" w:cs="宋体" w:hint="eastAsia"/>
          <w:sz w:val="24"/>
        </w:rPr>
        <w:t>A级区域</w:t>
      </w:r>
      <w:r w:rsidRPr="0012384C">
        <w:rPr>
          <w:rFonts w:ascii="宋体" w:hAnsi="宋体" w:cs="宋体"/>
          <w:sz w:val="24"/>
        </w:rPr>
        <w:t>需</w:t>
      </w:r>
      <w:r w:rsidRPr="0012384C">
        <w:rPr>
          <w:rFonts w:ascii="宋体" w:hAnsi="宋体" w:cs="宋体" w:hint="eastAsia"/>
          <w:sz w:val="24"/>
        </w:rPr>
        <w:t>设置</w:t>
      </w:r>
      <w:r w:rsidRPr="0012384C">
        <w:rPr>
          <w:rFonts w:ascii="宋体" w:hAnsi="宋体" w:cs="宋体"/>
          <w:sz w:val="24"/>
        </w:rPr>
        <w:t>悬浮粒子及浮游菌在线监测系统，用于对具高污染风险生产环境的监控。</w:t>
      </w:r>
    </w:p>
    <w:p w14:paraId="0C1A6B97" w14:textId="77777777" w:rsidR="00FB4DC2" w:rsidRPr="0012384C" w:rsidRDefault="00FB4DC2" w:rsidP="00FB4DC2">
      <w:pPr>
        <w:spacing w:line="360" w:lineRule="auto"/>
        <w:ind w:firstLineChars="200" w:firstLine="480"/>
        <w:rPr>
          <w:rFonts w:ascii="宋体" w:hAnsi="宋体" w:cs="宋体"/>
          <w:sz w:val="24"/>
        </w:rPr>
      </w:pPr>
      <w:bookmarkStart w:id="19" w:name="_Toc18348"/>
      <w:bookmarkStart w:id="20" w:name="_Toc12901"/>
      <w:r>
        <w:rPr>
          <w:rFonts w:ascii="宋体" w:hAnsi="宋体" w:cs="宋体" w:hint="eastAsia"/>
          <w:sz w:val="24"/>
        </w:rPr>
        <w:t>（二）</w:t>
      </w:r>
      <w:r w:rsidRPr="0012384C">
        <w:rPr>
          <w:rFonts w:ascii="宋体" w:hAnsi="宋体" w:cs="宋体"/>
          <w:sz w:val="24"/>
        </w:rPr>
        <w:t>目的</w:t>
      </w:r>
      <w:bookmarkEnd w:id="19"/>
      <w:bookmarkEnd w:id="20"/>
    </w:p>
    <w:p w14:paraId="6C9E3DD2" w14:textId="77777777" w:rsidR="00FB4DC2" w:rsidRPr="0012384C" w:rsidRDefault="00FB4DC2" w:rsidP="00FB4DC2">
      <w:pPr>
        <w:spacing w:line="360" w:lineRule="auto"/>
        <w:ind w:firstLineChars="200" w:firstLine="480"/>
        <w:rPr>
          <w:rFonts w:ascii="宋体" w:hAnsi="宋体" w:cs="宋体"/>
          <w:sz w:val="24"/>
        </w:rPr>
      </w:pPr>
      <w:bookmarkStart w:id="21" w:name="_Toc18764"/>
      <w:r w:rsidRPr="0012384C">
        <w:rPr>
          <w:rFonts w:ascii="宋体" w:hAnsi="宋体" w:cs="宋体"/>
          <w:sz w:val="24"/>
        </w:rPr>
        <w:t>提供在线监测系统软硬件的设计、制造、采购、验收和确认依据。</w:t>
      </w:r>
    </w:p>
    <w:p w14:paraId="0DB68373" w14:textId="77777777" w:rsidR="00FB4DC2" w:rsidRPr="0012384C" w:rsidRDefault="00FB4DC2" w:rsidP="00FB4DC2">
      <w:pPr>
        <w:spacing w:line="360" w:lineRule="auto"/>
        <w:ind w:firstLineChars="200" w:firstLine="480"/>
        <w:rPr>
          <w:rFonts w:ascii="宋体" w:hAnsi="宋体" w:cs="宋体"/>
          <w:sz w:val="24"/>
        </w:rPr>
      </w:pPr>
      <w:r>
        <w:rPr>
          <w:rFonts w:ascii="宋体" w:hAnsi="宋体" w:cs="宋体" w:hint="eastAsia"/>
          <w:sz w:val="24"/>
        </w:rPr>
        <w:t>（三）</w:t>
      </w:r>
      <w:r w:rsidRPr="0012384C">
        <w:rPr>
          <w:rFonts w:ascii="宋体" w:hAnsi="宋体" w:cs="宋体"/>
          <w:sz w:val="24"/>
        </w:rPr>
        <w:t>范围</w:t>
      </w:r>
      <w:bookmarkEnd w:id="21"/>
      <w:r w:rsidRPr="0012384C">
        <w:rPr>
          <w:rFonts w:ascii="宋体" w:hAnsi="宋体" w:cs="宋体" w:hint="eastAsia"/>
          <w:sz w:val="24"/>
        </w:rPr>
        <w:t xml:space="preserve"> </w:t>
      </w:r>
    </w:p>
    <w:p w14:paraId="2DDD8475" w14:textId="77777777" w:rsidR="00FB4DC2" w:rsidRPr="0012384C" w:rsidRDefault="00FB4DC2" w:rsidP="00FB4DC2">
      <w:pPr>
        <w:spacing w:line="360" w:lineRule="auto"/>
        <w:ind w:firstLineChars="200" w:firstLine="480"/>
        <w:rPr>
          <w:rFonts w:ascii="宋体" w:hAnsi="宋体" w:cs="宋体"/>
          <w:sz w:val="24"/>
        </w:rPr>
      </w:pPr>
      <w:bookmarkStart w:id="22" w:name="_Toc11079"/>
      <w:bookmarkStart w:id="23" w:name="_Toc31141"/>
      <w:r w:rsidRPr="0012384C">
        <w:rPr>
          <w:rFonts w:ascii="宋体" w:hAnsi="宋体" w:cs="宋体"/>
          <w:sz w:val="24"/>
        </w:rPr>
        <w:t>适用于在线监测系统的设计、调试，也是供应商设计该系统和报价的基础。供应商在施工图设计、材料供应、施工安装、调试和验证时必须严格按照</w:t>
      </w:r>
      <w:r w:rsidRPr="0012384C">
        <w:rPr>
          <w:rFonts w:ascii="宋体" w:hAnsi="宋体" w:cs="宋体" w:hint="eastAsia"/>
          <w:sz w:val="24"/>
        </w:rPr>
        <w:t>技术要求</w:t>
      </w:r>
      <w:r w:rsidRPr="0012384C">
        <w:rPr>
          <w:rFonts w:ascii="宋体" w:hAnsi="宋体" w:cs="宋体"/>
          <w:sz w:val="24"/>
        </w:rPr>
        <w:t>执行。</w:t>
      </w:r>
    </w:p>
    <w:p w14:paraId="262F4064" w14:textId="77777777" w:rsidR="00FB4DC2" w:rsidRPr="0012384C" w:rsidRDefault="00FB4DC2" w:rsidP="00FB4DC2">
      <w:pPr>
        <w:spacing w:line="360" w:lineRule="auto"/>
        <w:ind w:firstLineChars="200" w:firstLine="480"/>
        <w:rPr>
          <w:rFonts w:ascii="宋体" w:hAnsi="宋体" w:cs="宋体"/>
          <w:sz w:val="24"/>
        </w:rPr>
      </w:pPr>
      <w:r>
        <w:rPr>
          <w:rFonts w:ascii="宋体" w:hAnsi="宋体" w:cs="宋体" w:hint="eastAsia"/>
          <w:sz w:val="24"/>
        </w:rPr>
        <w:t>（四）</w:t>
      </w:r>
      <w:r w:rsidRPr="0012384C">
        <w:rPr>
          <w:rFonts w:ascii="宋体" w:hAnsi="宋体" w:cs="宋体"/>
          <w:sz w:val="24"/>
        </w:rPr>
        <w:t>责任</w:t>
      </w:r>
      <w:bookmarkEnd w:id="22"/>
      <w:bookmarkEnd w:id="23"/>
      <w:r w:rsidRPr="0012384C">
        <w:rPr>
          <w:rFonts w:ascii="宋体" w:hAnsi="宋体" w:cs="宋体" w:hint="eastAsia"/>
          <w:sz w:val="24"/>
        </w:rPr>
        <w:t xml:space="preserve"> </w:t>
      </w:r>
    </w:p>
    <w:p w14:paraId="7DC60588" w14:textId="77777777" w:rsidR="00FB4DC2" w:rsidRPr="0012384C" w:rsidRDefault="00FB4DC2" w:rsidP="00FB4DC2">
      <w:pPr>
        <w:spacing w:line="360" w:lineRule="auto"/>
        <w:ind w:firstLineChars="200" w:firstLine="480"/>
        <w:rPr>
          <w:rFonts w:ascii="宋体" w:hAnsi="宋体" w:cs="宋体"/>
          <w:sz w:val="24"/>
        </w:rPr>
      </w:pPr>
      <w:bookmarkStart w:id="24" w:name="_Toc5429"/>
      <w:bookmarkStart w:id="25" w:name="_Toc22526"/>
      <w:r w:rsidRPr="0012384C">
        <w:rPr>
          <w:rFonts w:ascii="宋体" w:hAnsi="宋体" w:cs="宋体" w:hint="eastAsia"/>
          <w:sz w:val="24"/>
        </w:rPr>
        <w:t>供应商</w:t>
      </w:r>
      <w:r w:rsidRPr="0012384C">
        <w:rPr>
          <w:rFonts w:ascii="宋体" w:hAnsi="宋体" w:cs="宋体"/>
          <w:sz w:val="24"/>
        </w:rPr>
        <w:t>须严格按照本</w:t>
      </w:r>
      <w:r w:rsidRPr="0012384C">
        <w:rPr>
          <w:rFonts w:ascii="宋体" w:hAnsi="宋体" w:cs="宋体" w:hint="eastAsia"/>
          <w:sz w:val="24"/>
        </w:rPr>
        <w:t>技术要求</w:t>
      </w:r>
      <w:r w:rsidRPr="0012384C">
        <w:rPr>
          <w:rFonts w:ascii="宋体" w:hAnsi="宋体" w:cs="宋体"/>
          <w:sz w:val="24"/>
        </w:rPr>
        <w:t>所明确的法规标准、技术要求、服务要求，提供相关设备设施和服务，</w:t>
      </w:r>
      <w:r w:rsidRPr="0012384C">
        <w:rPr>
          <w:rFonts w:ascii="宋体" w:hAnsi="宋体" w:cs="宋体" w:hint="eastAsia"/>
          <w:sz w:val="24"/>
        </w:rPr>
        <w:t>供应商</w:t>
      </w:r>
      <w:r w:rsidRPr="0012384C">
        <w:rPr>
          <w:rFonts w:ascii="宋体" w:hAnsi="宋体" w:cs="宋体"/>
          <w:sz w:val="24"/>
        </w:rPr>
        <w:t>须对需方所提供的</w:t>
      </w:r>
      <w:r w:rsidRPr="0012384C">
        <w:rPr>
          <w:rFonts w:ascii="宋体" w:hAnsi="宋体" w:cs="宋体" w:hint="eastAsia"/>
          <w:sz w:val="24"/>
        </w:rPr>
        <w:t>技术要求</w:t>
      </w:r>
      <w:r w:rsidRPr="0012384C">
        <w:rPr>
          <w:rFonts w:ascii="宋体" w:hAnsi="宋体" w:cs="宋体"/>
          <w:sz w:val="24"/>
        </w:rPr>
        <w:t>负保密责任。</w:t>
      </w:r>
    </w:p>
    <w:p w14:paraId="30CF1E01" w14:textId="77777777" w:rsidR="00FB4DC2" w:rsidRPr="0012384C" w:rsidRDefault="00FB4DC2" w:rsidP="00FB4DC2">
      <w:pPr>
        <w:spacing w:line="360" w:lineRule="auto"/>
        <w:ind w:firstLineChars="200" w:firstLine="480"/>
        <w:rPr>
          <w:rFonts w:ascii="宋体" w:hAnsi="宋体" w:cs="宋体"/>
          <w:sz w:val="24"/>
        </w:rPr>
      </w:pPr>
      <w:r>
        <w:rPr>
          <w:rFonts w:ascii="宋体" w:hAnsi="宋体" w:cs="宋体" w:hint="eastAsia"/>
          <w:sz w:val="24"/>
        </w:rPr>
        <w:t>（五）</w:t>
      </w:r>
      <w:r w:rsidRPr="0012384C">
        <w:rPr>
          <w:rFonts w:ascii="宋体" w:hAnsi="宋体" w:cs="宋体"/>
          <w:sz w:val="24"/>
        </w:rPr>
        <w:t xml:space="preserve"> 法规标准</w:t>
      </w:r>
      <w:bookmarkEnd w:id="24"/>
      <w:bookmarkEnd w:id="25"/>
    </w:p>
    <w:p w14:paraId="14BEDFE9" w14:textId="77777777" w:rsidR="00FB4DC2" w:rsidRPr="0012384C" w:rsidRDefault="00FB4DC2" w:rsidP="00FB4DC2">
      <w:pPr>
        <w:spacing w:line="360" w:lineRule="auto"/>
        <w:ind w:firstLineChars="200" w:firstLine="480"/>
        <w:rPr>
          <w:rFonts w:ascii="宋体" w:hAnsi="宋体" w:cs="宋体"/>
          <w:sz w:val="24"/>
        </w:rPr>
      </w:pPr>
      <w:bookmarkStart w:id="26" w:name="_Toc23548"/>
      <w:bookmarkStart w:id="27" w:name="_Toc27353"/>
      <w:r>
        <w:rPr>
          <w:rFonts w:ascii="宋体" w:hAnsi="宋体" w:cs="宋体" w:hint="eastAsia"/>
          <w:sz w:val="24"/>
        </w:rPr>
        <w:t>1.</w:t>
      </w:r>
      <w:r w:rsidRPr="0012384C">
        <w:rPr>
          <w:rFonts w:ascii="宋体" w:hAnsi="宋体" w:cs="宋体"/>
          <w:sz w:val="24"/>
        </w:rPr>
        <w:t>法规</w:t>
      </w:r>
      <w:bookmarkEnd w:id="26"/>
      <w:bookmarkEnd w:id="27"/>
      <w:r w:rsidRPr="0012384C">
        <w:rPr>
          <w:rFonts w:ascii="宋体" w:hAnsi="宋体" w:cs="宋体" w:hint="eastAsia"/>
          <w:sz w:val="24"/>
        </w:rPr>
        <w:t xml:space="preserve"> </w:t>
      </w:r>
    </w:p>
    <w:p w14:paraId="79A0B56C"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除本</w:t>
      </w:r>
      <w:r w:rsidRPr="0012384C">
        <w:rPr>
          <w:rFonts w:ascii="宋体" w:hAnsi="宋体" w:cs="宋体" w:hint="eastAsia"/>
          <w:sz w:val="24"/>
        </w:rPr>
        <w:t>技术要求</w:t>
      </w:r>
      <w:r w:rsidRPr="0012384C">
        <w:rPr>
          <w:rFonts w:ascii="宋体" w:hAnsi="宋体" w:cs="宋体"/>
          <w:sz w:val="24"/>
        </w:rPr>
        <w:t>特殊要求外，以</w:t>
      </w:r>
      <w:r w:rsidRPr="0012384C">
        <w:rPr>
          <w:rFonts w:ascii="宋体" w:hAnsi="宋体" w:cs="宋体" w:hint="eastAsia"/>
          <w:sz w:val="24"/>
        </w:rPr>
        <w:t>《兽药生产质量管理规范（2020版）》及其附录</w:t>
      </w:r>
      <w:r w:rsidRPr="0012384C">
        <w:rPr>
          <w:rFonts w:ascii="宋体" w:hAnsi="宋体" w:cs="宋体"/>
          <w:sz w:val="24"/>
        </w:rPr>
        <w:t>要求为依据。</w:t>
      </w:r>
    </w:p>
    <w:p w14:paraId="255CF0E3" w14:textId="77777777" w:rsidR="00FB4DC2" w:rsidRPr="0012384C" w:rsidRDefault="00FB4DC2" w:rsidP="00FB4DC2">
      <w:pPr>
        <w:spacing w:line="360" w:lineRule="auto"/>
        <w:ind w:firstLineChars="200" w:firstLine="480"/>
        <w:rPr>
          <w:rFonts w:ascii="宋体" w:hAnsi="宋体" w:cs="宋体"/>
          <w:sz w:val="24"/>
        </w:rPr>
      </w:pPr>
      <w:bookmarkStart w:id="28" w:name="_Toc18563"/>
      <w:bookmarkStart w:id="29" w:name="_Toc7521"/>
      <w:r>
        <w:rPr>
          <w:rFonts w:ascii="宋体" w:hAnsi="宋体" w:cs="宋体" w:hint="eastAsia"/>
          <w:sz w:val="24"/>
        </w:rPr>
        <w:t>2.</w:t>
      </w:r>
      <w:r w:rsidRPr="0012384C">
        <w:rPr>
          <w:rFonts w:ascii="宋体" w:hAnsi="宋体" w:cs="宋体"/>
          <w:sz w:val="24"/>
        </w:rPr>
        <w:t>标准：</w:t>
      </w:r>
      <w:bookmarkEnd w:id="28"/>
      <w:bookmarkEnd w:id="29"/>
    </w:p>
    <w:p w14:paraId="799209A8"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在线洁净室监测系统的设计、材料选择、制造工艺、文件、检验测试、设备调试及</w:t>
      </w:r>
      <w:r w:rsidRPr="0012384C">
        <w:rPr>
          <w:rFonts w:ascii="宋体" w:hAnsi="宋体" w:cs="宋体"/>
          <w:sz w:val="24"/>
        </w:rPr>
        <w:lastRenderedPageBreak/>
        <w:t>验证应满足以下标准和规范要求：</w:t>
      </w:r>
    </w:p>
    <w:p w14:paraId="72896006" w14:textId="77777777" w:rsidR="00FB4DC2" w:rsidRPr="0012384C" w:rsidRDefault="00FB4DC2" w:rsidP="00FB4DC2">
      <w:pPr>
        <w:spacing w:line="360" w:lineRule="auto"/>
        <w:ind w:firstLineChars="200" w:firstLine="480"/>
        <w:rPr>
          <w:rFonts w:ascii="宋体" w:hAnsi="宋体" w:cs="宋体"/>
          <w:sz w:val="24"/>
        </w:rPr>
      </w:pPr>
      <w:r>
        <w:rPr>
          <w:rFonts w:ascii="宋体" w:hAnsi="宋体" w:cs="宋体" w:hint="eastAsia"/>
          <w:sz w:val="24"/>
        </w:rPr>
        <w:t>（六）</w:t>
      </w:r>
      <w:r w:rsidRPr="0012384C">
        <w:rPr>
          <w:rFonts w:ascii="宋体" w:hAnsi="宋体" w:cs="宋体"/>
          <w:sz w:val="24"/>
        </w:rPr>
        <w:t>文件所列需求标准；</w:t>
      </w:r>
    </w:p>
    <w:p w14:paraId="1B35B8E6" w14:textId="77777777" w:rsidR="00FB4DC2" w:rsidRPr="0012384C" w:rsidRDefault="00FB4DC2" w:rsidP="00FB4DC2">
      <w:pPr>
        <w:spacing w:line="360" w:lineRule="auto"/>
        <w:ind w:firstLineChars="200" w:firstLine="480"/>
        <w:rPr>
          <w:rFonts w:ascii="宋体" w:hAnsi="宋体" w:cs="宋体"/>
          <w:sz w:val="24"/>
        </w:rPr>
      </w:pPr>
      <w:r>
        <w:rPr>
          <w:rFonts w:ascii="宋体" w:hAnsi="宋体" w:cs="宋体" w:hint="eastAsia"/>
          <w:sz w:val="24"/>
        </w:rPr>
        <w:t>1.</w:t>
      </w:r>
      <w:r w:rsidRPr="0012384C">
        <w:rPr>
          <w:rFonts w:ascii="宋体" w:hAnsi="宋体" w:cs="宋体" w:hint="eastAsia"/>
          <w:sz w:val="24"/>
        </w:rPr>
        <w:t>《兽药生产质量管理规范（2020版）》</w:t>
      </w:r>
      <w:r w:rsidRPr="0012384C">
        <w:rPr>
          <w:rFonts w:ascii="宋体" w:hAnsi="宋体" w:cs="宋体"/>
          <w:sz w:val="24"/>
        </w:rPr>
        <w:t>及其附录</w:t>
      </w:r>
      <w:r w:rsidRPr="0012384C">
        <w:rPr>
          <w:rFonts w:ascii="宋体" w:hAnsi="宋体" w:cs="宋体" w:hint="eastAsia"/>
          <w:sz w:val="24"/>
        </w:rPr>
        <w:t>。</w:t>
      </w:r>
    </w:p>
    <w:p w14:paraId="770306A0"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2</w:t>
      </w:r>
      <w:r>
        <w:rPr>
          <w:rFonts w:ascii="宋体" w:hAnsi="宋体" w:cs="宋体" w:hint="eastAsia"/>
          <w:sz w:val="24"/>
        </w:rPr>
        <w:t>.</w:t>
      </w:r>
      <w:r w:rsidRPr="0012384C">
        <w:rPr>
          <w:rFonts w:ascii="宋体" w:hAnsi="宋体" w:cs="宋体"/>
          <w:sz w:val="24"/>
        </w:rPr>
        <w:t>现行</w:t>
      </w:r>
      <w:r w:rsidRPr="0012384C">
        <w:rPr>
          <w:rFonts w:ascii="宋体" w:hAnsi="宋体" w:cs="宋体" w:hint="eastAsia"/>
          <w:sz w:val="24"/>
        </w:rPr>
        <w:t>国家</w:t>
      </w:r>
      <w:r w:rsidRPr="0012384C">
        <w:rPr>
          <w:rFonts w:ascii="宋体" w:hAnsi="宋体" w:cs="宋体"/>
          <w:sz w:val="24"/>
        </w:rPr>
        <w:t>《药品生产质量管理规范》及其附录</w:t>
      </w:r>
      <w:r w:rsidRPr="0012384C">
        <w:rPr>
          <w:rFonts w:ascii="宋体" w:hAnsi="宋体" w:cs="宋体" w:hint="eastAsia"/>
          <w:sz w:val="24"/>
        </w:rPr>
        <w:t>。</w:t>
      </w:r>
    </w:p>
    <w:p w14:paraId="4A22155F"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3</w:t>
      </w:r>
      <w:r>
        <w:rPr>
          <w:rFonts w:ascii="宋体" w:hAnsi="宋体" w:cs="宋体" w:hint="eastAsia"/>
          <w:sz w:val="24"/>
        </w:rPr>
        <w:t>.</w:t>
      </w:r>
      <w:r w:rsidRPr="0012384C">
        <w:rPr>
          <w:rFonts w:ascii="宋体" w:hAnsi="宋体" w:cs="宋体"/>
          <w:sz w:val="24"/>
        </w:rPr>
        <w:t>《工业自动化仪表工程施工及验收规范》（GB50093-2002）</w:t>
      </w:r>
      <w:r w:rsidRPr="0012384C">
        <w:rPr>
          <w:rFonts w:ascii="宋体" w:hAnsi="宋体" w:cs="宋体" w:hint="eastAsia"/>
          <w:sz w:val="24"/>
        </w:rPr>
        <w:t>。</w:t>
      </w:r>
    </w:p>
    <w:p w14:paraId="189AB10F"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4</w:t>
      </w:r>
      <w:r>
        <w:rPr>
          <w:rFonts w:ascii="宋体" w:hAnsi="宋体" w:cs="宋体" w:hint="eastAsia"/>
          <w:sz w:val="24"/>
        </w:rPr>
        <w:t>.</w:t>
      </w:r>
      <w:r w:rsidRPr="0012384C">
        <w:rPr>
          <w:rFonts w:ascii="宋体" w:hAnsi="宋体" w:cs="宋体"/>
          <w:sz w:val="24"/>
        </w:rPr>
        <w:t>自控系统要符合GAMP5要求</w:t>
      </w:r>
      <w:r w:rsidRPr="0012384C">
        <w:rPr>
          <w:rFonts w:ascii="宋体" w:hAnsi="宋体" w:cs="宋体" w:hint="eastAsia"/>
          <w:sz w:val="24"/>
        </w:rPr>
        <w:t>。</w:t>
      </w:r>
    </w:p>
    <w:p w14:paraId="0187543C"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5</w:t>
      </w:r>
      <w:r>
        <w:rPr>
          <w:rFonts w:ascii="宋体" w:hAnsi="宋体" w:cs="宋体" w:hint="eastAsia"/>
          <w:sz w:val="24"/>
        </w:rPr>
        <w:t>.</w:t>
      </w:r>
      <w:r w:rsidRPr="0012384C">
        <w:rPr>
          <w:rFonts w:ascii="宋体" w:hAnsi="宋体" w:cs="宋体"/>
          <w:sz w:val="24"/>
        </w:rPr>
        <w:t>21CFR PART 11 :电子记录；电子签名</w:t>
      </w:r>
      <w:r w:rsidRPr="0012384C">
        <w:rPr>
          <w:rFonts w:ascii="宋体" w:hAnsi="宋体" w:cs="宋体" w:hint="eastAsia"/>
          <w:sz w:val="24"/>
        </w:rPr>
        <w:t>。</w:t>
      </w:r>
    </w:p>
    <w:p w14:paraId="3FB735B9"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6</w:t>
      </w:r>
      <w:r>
        <w:rPr>
          <w:rFonts w:ascii="宋体" w:hAnsi="宋体" w:cs="宋体" w:hint="eastAsia"/>
          <w:sz w:val="24"/>
        </w:rPr>
        <w:t>.</w:t>
      </w:r>
      <w:r w:rsidRPr="0012384C">
        <w:rPr>
          <w:rFonts w:ascii="宋体" w:hAnsi="宋体" w:cs="宋体"/>
          <w:sz w:val="24"/>
        </w:rPr>
        <w:t>其他与制药设备制造、安装相关法律法规。</w:t>
      </w:r>
    </w:p>
    <w:p w14:paraId="7294CF53" w14:textId="77777777" w:rsidR="00FB4DC2" w:rsidRPr="0012384C" w:rsidRDefault="00FB4DC2" w:rsidP="00FB4DC2">
      <w:pPr>
        <w:spacing w:line="360" w:lineRule="auto"/>
        <w:ind w:firstLineChars="200" w:firstLine="480"/>
        <w:rPr>
          <w:rFonts w:ascii="宋体" w:hAnsi="宋体" w:cs="宋体"/>
          <w:sz w:val="24"/>
        </w:rPr>
      </w:pPr>
      <w:r w:rsidRPr="0012384C">
        <w:rPr>
          <w:rFonts w:ascii="宋体" w:hAnsi="宋体" w:cs="宋体"/>
          <w:sz w:val="24"/>
        </w:rPr>
        <w:t>注：供应商要详细说明其所依据的标准和规范。</w:t>
      </w:r>
    </w:p>
    <w:p w14:paraId="32C2A5DD"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7. 技术要求</w:t>
      </w:r>
      <w:bookmarkEnd w:id="3"/>
      <w:bookmarkEnd w:id="4"/>
    </w:p>
    <w:p w14:paraId="7061D27E" w14:textId="77777777" w:rsidR="0012384C" w:rsidRPr="0012384C" w:rsidRDefault="005B1317" w:rsidP="0012384C">
      <w:pPr>
        <w:spacing w:line="360" w:lineRule="auto"/>
        <w:ind w:firstLineChars="200" w:firstLine="480"/>
        <w:rPr>
          <w:rFonts w:ascii="宋体" w:hAnsi="宋体" w:cs="宋体"/>
          <w:sz w:val="24"/>
        </w:rPr>
      </w:pPr>
      <w:bookmarkStart w:id="30" w:name="_Toc1640"/>
      <w:bookmarkStart w:id="31" w:name="_Toc32288"/>
      <w:r>
        <w:rPr>
          <w:rFonts w:ascii="宋体" w:hAnsi="宋体" w:cs="宋体"/>
          <w:sz w:val="24"/>
        </w:rPr>
        <w:t>7</w:t>
      </w:r>
      <w:r w:rsidR="0012384C" w:rsidRPr="0012384C">
        <w:rPr>
          <w:rFonts w:ascii="宋体" w:hAnsi="宋体" w:cs="宋体"/>
          <w:sz w:val="24"/>
        </w:rPr>
        <w:t>.1  设备工艺或性能要求</w:t>
      </w:r>
      <w:bookmarkEnd w:id="30"/>
      <w:bookmarkEnd w:id="31"/>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27545042" w14:textId="77777777" w:rsidTr="00E616A7">
        <w:trPr>
          <w:trHeight w:val="397"/>
        </w:trPr>
        <w:tc>
          <w:tcPr>
            <w:tcW w:w="709" w:type="dxa"/>
            <w:shd w:val="clear" w:color="auto" w:fill="C0C0C0"/>
            <w:vAlign w:val="center"/>
          </w:tcPr>
          <w:bookmarkEnd w:id="5"/>
          <w:p w14:paraId="73D5295A"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53A04C05" w14:textId="77777777" w:rsidR="0012384C" w:rsidRPr="0012384C" w:rsidRDefault="00E616A7" w:rsidP="0020334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47912C11"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5A81B208" w14:textId="77777777" w:rsidTr="00E616A7">
        <w:trPr>
          <w:cantSplit/>
          <w:trHeight w:val="361"/>
        </w:trPr>
        <w:tc>
          <w:tcPr>
            <w:tcW w:w="709" w:type="dxa"/>
            <w:vAlign w:val="center"/>
          </w:tcPr>
          <w:p w14:paraId="6897C3C6" w14:textId="77777777" w:rsidR="0012384C" w:rsidRPr="0012384C" w:rsidRDefault="0012384C" w:rsidP="0020334E">
            <w:pPr>
              <w:spacing w:line="360" w:lineRule="auto"/>
              <w:jc w:val="center"/>
              <w:rPr>
                <w:rFonts w:ascii="宋体" w:hAnsi="宋体" w:cs="宋体"/>
                <w:sz w:val="24"/>
              </w:rPr>
            </w:pPr>
            <w:r>
              <w:rPr>
                <w:rFonts w:ascii="宋体" w:hAnsi="宋体" w:cs="宋体"/>
                <w:sz w:val="24"/>
              </w:rPr>
              <w:t>0</w:t>
            </w:r>
            <w:r w:rsidR="00E616A7">
              <w:rPr>
                <w:rFonts w:ascii="宋体" w:hAnsi="宋体" w:cs="宋体" w:hint="eastAsia"/>
                <w:sz w:val="24"/>
              </w:rPr>
              <w:t>0</w:t>
            </w:r>
            <w:r w:rsidRPr="0012384C">
              <w:rPr>
                <w:rFonts w:ascii="宋体" w:hAnsi="宋体" w:cs="宋体"/>
                <w:sz w:val="24"/>
              </w:rPr>
              <w:t>1</w:t>
            </w:r>
          </w:p>
        </w:tc>
        <w:tc>
          <w:tcPr>
            <w:tcW w:w="7655" w:type="dxa"/>
            <w:vAlign w:val="center"/>
          </w:tcPr>
          <w:p w14:paraId="213E6DEE"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需求数量：</w:t>
            </w:r>
          </w:p>
          <w:p w14:paraId="730C059F" w14:textId="3C45D9AF"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尘埃粒子及浮游菌在线监测系统一套，1</w:t>
            </w:r>
            <w:r w:rsidR="00480F59">
              <w:rPr>
                <w:rFonts w:ascii="宋体" w:hAnsi="宋体" w:cs="宋体" w:hint="eastAsia"/>
                <w:sz w:val="24"/>
              </w:rPr>
              <w:t>7</w:t>
            </w:r>
            <w:r w:rsidRPr="0012384C">
              <w:rPr>
                <w:rFonts w:ascii="宋体" w:hAnsi="宋体" w:cs="宋体"/>
                <w:sz w:val="24"/>
              </w:rPr>
              <w:t>个尘埃粒子监测点；</w:t>
            </w:r>
            <w:r w:rsidR="00480F59">
              <w:rPr>
                <w:rFonts w:ascii="宋体" w:hAnsi="宋体" w:cs="宋体" w:hint="eastAsia"/>
                <w:sz w:val="24"/>
              </w:rPr>
              <w:t>8</w:t>
            </w:r>
            <w:r w:rsidRPr="0012384C">
              <w:rPr>
                <w:rFonts w:ascii="宋体" w:hAnsi="宋体" w:cs="宋体"/>
                <w:sz w:val="24"/>
              </w:rPr>
              <w:t>个浮游菌监测点</w:t>
            </w:r>
            <w:r w:rsidRPr="0012384C">
              <w:rPr>
                <w:rFonts w:ascii="宋体" w:hAnsi="宋体" w:cs="宋体" w:hint="eastAsia"/>
                <w:sz w:val="24"/>
              </w:rPr>
              <w:t>（轧盖间不需要设置浮游菌）</w:t>
            </w:r>
            <w:r w:rsidRPr="0012384C">
              <w:rPr>
                <w:rFonts w:ascii="宋体" w:hAnsi="宋体" w:cs="宋体"/>
                <w:sz w:val="24"/>
              </w:rPr>
              <w:t>；</w:t>
            </w:r>
            <w:r w:rsidR="00480F59">
              <w:rPr>
                <w:rFonts w:ascii="宋体" w:hAnsi="宋体" w:cs="宋体" w:hint="eastAsia"/>
                <w:sz w:val="24"/>
              </w:rPr>
              <w:t>5</w:t>
            </w:r>
            <w:r w:rsidRPr="0012384C">
              <w:rPr>
                <w:rFonts w:ascii="宋体" w:hAnsi="宋体" w:cs="宋体"/>
                <w:sz w:val="24"/>
              </w:rPr>
              <w:t>个</w:t>
            </w:r>
            <w:r w:rsidRPr="0012384C">
              <w:rPr>
                <w:rFonts w:ascii="宋体" w:hAnsi="宋体" w:cs="宋体" w:hint="eastAsia"/>
                <w:sz w:val="24"/>
              </w:rPr>
              <w:t>风速监测点</w:t>
            </w:r>
            <w:r w:rsidRPr="0012384C">
              <w:rPr>
                <w:rFonts w:ascii="宋体" w:hAnsi="宋体" w:cs="宋体"/>
                <w:sz w:val="24"/>
              </w:rPr>
              <w:t>。</w:t>
            </w:r>
            <w:r w:rsidRPr="0012384C">
              <w:rPr>
                <w:rFonts w:ascii="宋体" w:hAnsi="宋体" w:cs="宋体" w:hint="eastAsia"/>
                <w:sz w:val="24"/>
              </w:rPr>
              <w:t>具体检测布点位置见《布点说明》，在实施中可根据需方设备现场情况调整。</w:t>
            </w:r>
          </w:p>
        </w:tc>
        <w:tc>
          <w:tcPr>
            <w:tcW w:w="992" w:type="dxa"/>
            <w:vAlign w:val="center"/>
          </w:tcPr>
          <w:p w14:paraId="2F408D83"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7475F2B1" w14:textId="77777777" w:rsidTr="00E616A7">
        <w:trPr>
          <w:cantSplit/>
          <w:trHeight w:val="633"/>
        </w:trPr>
        <w:tc>
          <w:tcPr>
            <w:tcW w:w="709" w:type="dxa"/>
            <w:vAlign w:val="center"/>
          </w:tcPr>
          <w:p w14:paraId="3C97B5C6" w14:textId="77777777" w:rsidR="0012384C" w:rsidRPr="0012384C" w:rsidRDefault="0012384C" w:rsidP="0020334E">
            <w:pPr>
              <w:spacing w:line="360" w:lineRule="auto"/>
              <w:jc w:val="center"/>
              <w:rPr>
                <w:rFonts w:ascii="宋体" w:hAnsi="宋体" w:cs="宋体"/>
                <w:sz w:val="24"/>
              </w:rPr>
            </w:pPr>
            <w:r>
              <w:rPr>
                <w:rFonts w:ascii="宋体" w:hAnsi="宋体" w:cs="宋体"/>
                <w:sz w:val="24"/>
              </w:rPr>
              <w:t>0</w:t>
            </w:r>
            <w:r w:rsidR="00E616A7">
              <w:rPr>
                <w:rFonts w:ascii="宋体" w:hAnsi="宋体" w:cs="宋体" w:hint="eastAsia"/>
                <w:sz w:val="24"/>
              </w:rPr>
              <w:t>0</w:t>
            </w:r>
            <w:r w:rsidRPr="0012384C">
              <w:rPr>
                <w:rFonts w:ascii="宋体" w:hAnsi="宋体" w:cs="宋体"/>
                <w:sz w:val="24"/>
              </w:rPr>
              <w:t>2</w:t>
            </w:r>
          </w:p>
        </w:tc>
        <w:tc>
          <w:tcPr>
            <w:tcW w:w="7655" w:type="dxa"/>
            <w:vAlign w:val="center"/>
          </w:tcPr>
          <w:p w14:paraId="232530BE"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监测粒径为0.50um和5.0um；随机附带校准证书。</w:t>
            </w:r>
          </w:p>
        </w:tc>
        <w:tc>
          <w:tcPr>
            <w:tcW w:w="992" w:type="dxa"/>
            <w:vAlign w:val="center"/>
          </w:tcPr>
          <w:p w14:paraId="64CBAB42"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270B07BA" w14:textId="77777777" w:rsidTr="00E616A7">
        <w:trPr>
          <w:cantSplit/>
          <w:trHeight w:val="361"/>
        </w:trPr>
        <w:tc>
          <w:tcPr>
            <w:tcW w:w="709" w:type="dxa"/>
            <w:vAlign w:val="center"/>
          </w:tcPr>
          <w:p w14:paraId="6BEC69D5" w14:textId="77777777" w:rsidR="0012384C" w:rsidRPr="0012384C" w:rsidRDefault="0012384C" w:rsidP="0020334E">
            <w:pPr>
              <w:spacing w:line="360" w:lineRule="auto"/>
              <w:jc w:val="center"/>
              <w:rPr>
                <w:rFonts w:ascii="宋体" w:hAnsi="宋体" w:cs="宋体"/>
                <w:sz w:val="24"/>
              </w:rPr>
            </w:pPr>
            <w:r>
              <w:rPr>
                <w:rFonts w:ascii="宋体" w:hAnsi="宋体" w:cs="宋体"/>
                <w:sz w:val="24"/>
              </w:rPr>
              <w:t>0</w:t>
            </w:r>
            <w:r w:rsidR="00E616A7">
              <w:rPr>
                <w:rFonts w:ascii="宋体" w:hAnsi="宋体" w:cs="宋体" w:hint="eastAsia"/>
                <w:sz w:val="24"/>
              </w:rPr>
              <w:t>0</w:t>
            </w:r>
            <w:r w:rsidRPr="0012384C">
              <w:rPr>
                <w:rFonts w:ascii="宋体" w:hAnsi="宋体" w:cs="宋体"/>
                <w:sz w:val="24"/>
              </w:rPr>
              <w:t>3</w:t>
            </w:r>
          </w:p>
        </w:tc>
        <w:tc>
          <w:tcPr>
            <w:tcW w:w="7655" w:type="dxa"/>
            <w:vAlign w:val="center"/>
          </w:tcPr>
          <w:p w14:paraId="67A50231"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系统监控数据及曲线可以输出，数据可以实现统计分析，统计结果可在粒子计数与浓度计数间转换</w:t>
            </w:r>
            <w:r w:rsidRPr="0012384C">
              <w:rPr>
                <w:rFonts w:ascii="宋体" w:hAnsi="宋体" w:cs="宋体" w:hint="eastAsia"/>
                <w:sz w:val="24"/>
              </w:rPr>
              <w:t>（单位体积内的颗粒数即为浓度）</w:t>
            </w:r>
            <w:r w:rsidRPr="0012384C">
              <w:rPr>
                <w:rFonts w:ascii="宋体" w:hAnsi="宋体" w:cs="宋体"/>
                <w:sz w:val="24"/>
              </w:rPr>
              <w:t>，0.50um和5.0um两种粒径分别统计计数；详细监测数据和报警数据可被记录及打印，生成的报告包含统计分析结果（包含最大值、最小值、平均值、UCL值及超标值），同时刻选择附带详细统计数据；</w:t>
            </w:r>
          </w:p>
        </w:tc>
        <w:tc>
          <w:tcPr>
            <w:tcW w:w="992" w:type="dxa"/>
            <w:vAlign w:val="center"/>
          </w:tcPr>
          <w:p w14:paraId="40520EB5"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216B938D" w14:textId="77777777" w:rsidTr="00E616A7">
        <w:trPr>
          <w:cantSplit/>
          <w:trHeight w:val="361"/>
        </w:trPr>
        <w:tc>
          <w:tcPr>
            <w:tcW w:w="709" w:type="dxa"/>
            <w:vAlign w:val="center"/>
          </w:tcPr>
          <w:p w14:paraId="6D343978" w14:textId="77777777" w:rsidR="0012384C" w:rsidRPr="0012384C" w:rsidRDefault="0012384C" w:rsidP="0020334E">
            <w:pPr>
              <w:spacing w:line="360" w:lineRule="auto"/>
              <w:jc w:val="center"/>
              <w:rPr>
                <w:rFonts w:ascii="宋体" w:hAnsi="宋体" w:cs="宋体"/>
                <w:sz w:val="24"/>
              </w:rPr>
            </w:pPr>
            <w:r>
              <w:rPr>
                <w:rFonts w:ascii="宋体" w:hAnsi="宋体" w:cs="宋体"/>
                <w:sz w:val="24"/>
              </w:rPr>
              <w:lastRenderedPageBreak/>
              <w:t>0</w:t>
            </w:r>
            <w:r w:rsidR="00E616A7">
              <w:rPr>
                <w:rFonts w:ascii="宋体" w:hAnsi="宋体" w:cs="宋体" w:hint="eastAsia"/>
                <w:sz w:val="24"/>
              </w:rPr>
              <w:t>0</w:t>
            </w:r>
            <w:r w:rsidRPr="0012384C">
              <w:rPr>
                <w:rFonts w:ascii="宋体" w:hAnsi="宋体" w:cs="宋体"/>
                <w:sz w:val="24"/>
              </w:rPr>
              <w:t>4</w:t>
            </w:r>
          </w:p>
        </w:tc>
        <w:tc>
          <w:tcPr>
            <w:tcW w:w="7655" w:type="dxa"/>
            <w:vAlign w:val="center"/>
          </w:tcPr>
          <w:p w14:paraId="078D94B4"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根据厂房的实际情况配备相应的</w:t>
            </w:r>
            <w:r w:rsidRPr="0012384C">
              <w:rPr>
                <w:rFonts w:ascii="宋体" w:hAnsi="宋体" w:cs="宋体" w:hint="eastAsia"/>
                <w:sz w:val="24"/>
              </w:rPr>
              <w:t>自带</w:t>
            </w:r>
            <w:r w:rsidRPr="0012384C">
              <w:rPr>
                <w:rFonts w:ascii="宋体" w:hAnsi="宋体" w:cs="宋体"/>
                <w:sz w:val="24"/>
              </w:rPr>
              <w:t>真空泵激光粒子</w:t>
            </w:r>
            <w:r w:rsidRPr="0012384C">
              <w:rPr>
                <w:rFonts w:ascii="宋体" w:hAnsi="宋体" w:cs="宋体" w:hint="eastAsia"/>
                <w:sz w:val="24"/>
              </w:rPr>
              <w:t>计数器</w:t>
            </w:r>
            <w:r w:rsidRPr="0012384C">
              <w:rPr>
                <w:rFonts w:ascii="宋体" w:hAnsi="宋体" w:cs="宋体"/>
                <w:sz w:val="24"/>
              </w:rPr>
              <w:t>、数据转化器等主要硬件以及取样管、数据线、电源线等辅材。配置</w:t>
            </w:r>
            <w:r w:rsidRPr="0012384C">
              <w:rPr>
                <w:rFonts w:ascii="宋体" w:hAnsi="宋体" w:cs="宋体" w:hint="eastAsia"/>
                <w:sz w:val="24"/>
              </w:rPr>
              <w:t>2</w:t>
            </w:r>
            <w:r w:rsidRPr="0012384C">
              <w:rPr>
                <w:rFonts w:ascii="宋体" w:hAnsi="宋体" w:cs="宋体"/>
                <w:sz w:val="24"/>
              </w:rPr>
              <w:t>台控制电脑（包括相应的主机、显示器、鼠标、键盘</w:t>
            </w:r>
            <w:r w:rsidRPr="0012384C">
              <w:rPr>
                <w:rFonts w:ascii="宋体" w:hAnsi="宋体" w:cs="宋体" w:hint="eastAsia"/>
                <w:sz w:val="24"/>
              </w:rPr>
              <w:t>、根据现场需要电脑桌</w:t>
            </w:r>
            <w:r w:rsidRPr="0012384C">
              <w:rPr>
                <w:rFonts w:ascii="宋体" w:hAnsi="宋体" w:cs="宋体"/>
                <w:sz w:val="24"/>
              </w:rPr>
              <w:t>等）及打印机，控制软件，声光报警装置（现场和控制室）等，可实现对环境的实时监测，并可实现显示、记录、存储、打印、报警、历史记录查询等功能。</w:t>
            </w:r>
            <w:r w:rsidRPr="0012384C">
              <w:rPr>
                <w:rFonts w:ascii="宋体" w:hAnsi="宋体" w:cs="宋体" w:hint="eastAsia"/>
                <w:sz w:val="24"/>
              </w:rPr>
              <w:t>其中1台监控电脑安装在监控室。</w:t>
            </w:r>
          </w:p>
          <w:p w14:paraId="5D8E6447"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hint="eastAsia"/>
                <w:sz w:val="24"/>
              </w:rPr>
              <w:t>控制软件点位应可扩展，并同时考虑配套用真空、电气、软件余量</w:t>
            </w:r>
          </w:p>
        </w:tc>
        <w:tc>
          <w:tcPr>
            <w:tcW w:w="992" w:type="dxa"/>
            <w:vAlign w:val="center"/>
          </w:tcPr>
          <w:p w14:paraId="3AA9DC0C"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502853FA" w14:textId="77777777" w:rsidTr="00E616A7">
        <w:trPr>
          <w:cantSplit/>
          <w:trHeight w:val="361"/>
        </w:trPr>
        <w:tc>
          <w:tcPr>
            <w:tcW w:w="709" w:type="dxa"/>
            <w:vAlign w:val="center"/>
          </w:tcPr>
          <w:p w14:paraId="37083DDF"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0</w:t>
            </w:r>
            <w:r w:rsidR="00E616A7">
              <w:rPr>
                <w:rFonts w:ascii="宋体" w:hAnsi="宋体" w:cs="宋体" w:hint="eastAsia"/>
                <w:sz w:val="24"/>
              </w:rPr>
              <w:t>0</w:t>
            </w:r>
            <w:r w:rsidRPr="0012384C">
              <w:rPr>
                <w:rFonts w:ascii="宋体" w:hAnsi="宋体" w:cs="宋体"/>
                <w:sz w:val="24"/>
              </w:rPr>
              <w:t>5</w:t>
            </w:r>
          </w:p>
        </w:tc>
        <w:tc>
          <w:tcPr>
            <w:tcW w:w="7655" w:type="dxa"/>
            <w:vAlign w:val="center"/>
          </w:tcPr>
          <w:p w14:paraId="523A6FF3"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安装在洁净室内部，内置长寿命激光头，可对粒子进行精确测量，并提供第三方报告及证书。</w:t>
            </w:r>
          </w:p>
        </w:tc>
        <w:tc>
          <w:tcPr>
            <w:tcW w:w="992" w:type="dxa"/>
            <w:vAlign w:val="center"/>
          </w:tcPr>
          <w:p w14:paraId="26E5923F"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6D4FE6DB" w14:textId="77777777" w:rsidTr="00E616A7">
        <w:trPr>
          <w:cantSplit/>
          <w:trHeight w:val="361"/>
        </w:trPr>
        <w:tc>
          <w:tcPr>
            <w:tcW w:w="709" w:type="dxa"/>
            <w:vAlign w:val="center"/>
          </w:tcPr>
          <w:p w14:paraId="362A7689"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Pr>
                <w:rFonts w:ascii="宋体" w:hAnsi="宋体" w:cs="宋体"/>
                <w:sz w:val="24"/>
              </w:rPr>
              <w:t>0</w:t>
            </w:r>
            <w:r w:rsidR="0012384C" w:rsidRPr="0012384C">
              <w:rPr>
                <w:rFonts w:ascii="宋体" w:hAnsi="宋体" w:cs="宋体"/>
                <w:sz w:val="24"/>
              </w:rPr>
              <w:t>6</w:t>
            </w:r>
          </w:p>
        </w:tc>
        <w:tc>
          <w:tcPr>
            <w:tcW w:w="7655" w:type="dxa"/>
            <w:vAlign w:val="center"/>
          </w:tcPr>
          <w:p w14:paraId="16124202"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激光粒子传感器包括激光探测器和等动力采样探头，采样过程不得对重点区域的气流组织型式造成影响，并提供相应的数据及验证报告；激光探测器应就近安装，以避免采样管道过长造成5.0um以上粒径粒子沉积，采样管道长度应符合要求。</w:t>
            </w:r>
          </w:p>
        </w:tc>
        <w:tc>
          <w:tcPr>
            <w:tcW w:w="992" w:type="dxa"/>
            <w:vAlign w:val="center"/>
          </w:tcPr>
          <w:p w14:paraId="557B1134"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65EE036C" w14:textId="77777777" w:rsidTr="00E616A7">
        <w:trPr>
          <w:cantSplit/>
          <w:trHeight w:val="634"/>
        </w:trPr>
        <w:tc>
          <w:tcPr>
            <w:tcW w:w="709" w:type="dxa"/>
            <w:vAlign w:val="center"/>
          </w:tcPr>
          <w:p w14:paraId="2D586023"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07</w:t>
            </w:r>
          </w:p>
        </w:tc>
        <w:tc>
          <w:tcPr>
            <w:tcW w:w="7655" w:type="dxa"/>
            <w:vAlign w:val="center"/>
          </w:tcPr>
          <w:p w14:paraId="326CECDE"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采样探头配置保护探头的无缝罩，在不使用时对探头进行保护。</w:t>
            </w:r>
          </w:p>
        </w:tc>
        <w:tc>
          <w:tcPr>
            <w:tcW w:w="992" w:type="dxa"/>
            <w:vAlign w:val="center"/>
          </w:tcPr>
          <w:p w14:paraId="17C7C56F"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6B8E75E3" w14:textId="77777777" w:rsidTr="00E616A7">
        <w:trPr>
          <w:cantSplit/>
          <w:trHeight w:val="571"/>
        </w:trPr>
        <w:tc>
          <w:tcPr>
            <w:tcW w:w="709" w:type="dxa"/>
            <w:vAlign w:val="center"/>
          </w:tcPr>
          <w:p w14:paraId="770626BD"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Pr>
                <w:rFonts w:ascii="宋体" w:hAnsi="宋体" w:cs="宋体"/>
                <w:sz w:val="24"/>
              </w:rPr>
              <w:t>0</w:t>
            </w:r>
            <w:r w:rsidR="0012384C" w:rsidRPr="0012384C">
              <w:rPr>
                <w:rFonts w:ascii="宋体" w:hAnsi="宋体" w:cs="宋体"/>
                <w:sz w:val="24"/>
              </w:rPr>
              <w:t>8</w:t>
            </w:r>
          </w:p>
        </w:tc>
        <w:tc>
          <w:tcPr>
            <w:tcW w:w="7655" w:type="dxa"/>
            <w:vAlign w:val="center"/>
          </w:tcPr>
          <w:p w14:paraId="42091F10"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激光粒子计数器可以连续24小时工作。</w:t>
            </w:r>
          </w:p>
        </w:tc>
        <w:tc>
          <w:tcPr>
            <w:tcW w:w="992" w:type="dxa"/>
            <w:vAlign w:val="center"/>
          </w:tcPr>
          <w:p w14:paraId="72F99322"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6B8F1752" w14:textId="77777777" w:rsidTr="00E616A7">
        <w:trPr>
          <w:cantSplit/>
        </w:trPr>
        <w:tc>
          <w:tcPr>
            <w:tcW w:w="709" w:type="dxa"/>
            <w:vAlign w:val="center"/>
          </w:tcPr>
          <w:p w14:paraId="534D6D17"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09</w:t>
            </w:r>
          </w:p>
        </w:tc>
        <w:tc>
          <w:tcPr>
            <w:tcW w:w="7655" w:type="dxa"/>
            <w:vAlign w:val="center"/>
          </w:tcPr>
          <w:p w14:paraId="5C5EED49"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所有的传感器均置于不锈钢保护壳内，可以有效地防止外在的污染，有效屏蔽各种电信号干扰。</w:t>
            </w:r>
          </w:p>
        </w:tc>
        <w:tc>
          <w:tcPr>
            <w:tcW w:w="992" w:type="dxa"/>
            <w:vAlign w:val="center"/>
          </w:tcPr>
          <w:p w14:paraId="40C1F2DE"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230DFAC2" w14:textId="77777777" w:rsidTr="00E616A7">
        <w:trPr>
          <w:cantSplit/>
          <w:trHeight w:val="491"/>
        </w:trPr>
        <w:tc>
          <w:tcPr>
            <w:tcW w:w="709" w:type="dxa"/>
            <w:vAlign w:val="center"/>
          </w:tcPr>
          <w:p w14:paraId="6B7E9B79"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10</w:t>
            </w:r>
          </w:p>
        </w:tc>
        <w:tc>
          <w:tcPr>
            <w:tcW w:w="7655" w:type="dxa"/>
            <w:vAlign w:val="center"/>
          </w:tcPr>
          <w:p w14:paraId="731F665E"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暴露在层流中的设备组件（如，采样头）应为316L不锈钢材质。</w:t>
            </w:r>
          </w:p>
        </w:tc>
        <w:tc>
          <w:tcPr>
            <w:tcW w:w="992" w:type="dxa"/>
            <w:vAlign w:val="center"/>
          </w:tcPr>
          <w:p w14:paraId="16A71644"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7F7E6948" w14:textId="77777777" w:rsidTr="00E616A7">
        <w:trPr>
          <w:cantSplit/>
          <w:trHeight w:val="553"/>
        </w:trPr>
        <w:tc>
          <w:tcPr>
            <w:tcW w:w="709" w:type="dxa"/>
            <w:vAlign w:val="center"/>
          </w:tcPr>
          <w:p w14:paraId="6A59A5F6"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11</w:t>
            </w:r>
          </w:p>
        </w:tc>
        <w:tc>
          <w:tcPr>
            <w:tcW w:w="7655" w:type="dxa"/>
            <w:vAlign w:val="center"/>
          </w:tcPr>
          <w:p w14:paraId="0C40C522"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hint="eastAsia"/>
                <w:sz w:val="24"/>
              </w:rPr>
              <w:t>尘埃粒子计数器、浮游菌采样器</w:t>
            </w:r>
            <w:r w:rsidRPr="0012384C">
              <w:rPr>
                <w:rFonts w:ascii="宋体" w:hAnsi="宋体" w:cs="宋体"/>
                <w:sz w:val="24"/>
              </w:rPr>
              <w:t>提供第三方</w:t>
            </w:r>
            <w:r w:rsidRPr="0012384C">
              <w:rPr>
                <w:rFonts w:ascii="宋体" w:hAnsi="宋体" w:cs="宋体" w:hint="eastAsia"/>
                <w:sz w:val="24"/>
              </w:rPr>
              <w:t>计量</w:t>
            </w:r>
            <w:r w:rsidRPr="0012384C">
              <w:rPr>
                <w:rFonts w:ascii="宋体" w:hAnsi="宋体" w:cs="宋体"/>
                <w:sz w:val="24"/>
              </w:rPr>
              <w:t>报告。</w:t>
            </w:r>
          </w:p>
        </w:tc>
        <w:tc>
          <w:tcPr>
            <w:tcW w:w="992" w:type="dxa"/>
            <w:vAlign w:val="center"/>
          </w:tcPr>
          <w:p w14:paraId="2BD75902"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期望</w:t>
            </w:r>
          </w:p>
        </w:tc>
      </w:tr>
      <w:tr w:rsidR="0012384C" w:rsidRPr="0012384C" w14:paraId="782E14D2" w14:textId="77777777" w:rsidTr="00E616A7">
        <w:trPr>
          <w:cantSplit/>
          <w:trHeight w:val="419"/>
        </w:trPr>
        <w:tc>
          <w:tcPr>
            <w:tcW w:w="709" w:type="dxa"/>
            <w:vAlign w:val="center"/>
          </w:tcPr>
          <w:p w14:paraId="2F99DAE8"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12</w:t>
            </w:r>
          </w:p>
        </w:tc>
        <w:tc>
          <w:tcPr>
            <w:tcW w:w="7655" w:type="dxa"/>
            <w:vAlign w:val="center"/>
          </w:tcPr>
          <w:p w14:paraId="3C6FB18D"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一套控制软件可以同时显示控制粒子、浮游菌监测系统。</w:t>
            </w:r>
          </w:p>
        </w:tc>
        <w:tc>
          <w:tcPr>
            <w:tcW w:w="992" w:type="dxa"/>
            <w:vAlign w:val="center"/>
          </w:tcPr>
          <w:p w14:paraId="23FB3BB3"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16E04C42" w14:textId="77777777" w:rsidTr="00E616A7">
        <w:trPr>
          <w:cantSplit/>
          <w:trHeight w:val="539"/>
        </w:trPr>
        <w:tc>
          <w:tcPr>
            <w:tcW w:w="709" w:type="dxa"/>
            <w:vAlign w:val="center"/>
          </w:tcPr>
          <w:p w14:paraId="1AE1B17B"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13</w:t>
            </w:r>
          </w:p>
        </w:tc>
        <w:tc>
          <w:tcPr>
            <w:tcW w:w="7655" w:type="dxa"/>
            <w:vAlign w:val="center"/>
          </w:tcPr>
          <w:p w14:paraId="5F627274"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尾气直接排放至洁净室外，不对环境有任何影响。</w:t>
            </w:r>
          </w:p>
        </w:tc>
        <w:tc>
          <w:tcPr>
            <w:tcW w:w="992" w:type="dxa"/>
            <w:vAlign w:val="center"/>
          </w:tcPr>
          <w:p w14:paraId="5ECDC3E0"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0A9F3A0D" w14:textId="77777777" w:rsidTr="00E616A7">
        <w:trPr>
          <w:cantSplit/>
          <w:trHeight w:val="561"/>
        </w:trPr>
        <w:tc>
          <w:tcPr>
            <w:tcW w:w="709" w:type="dxa"/>
            <w:vAlign w:val="center"/>
          </w:tcPr>
          <w:p w14:paraId="35DA3853"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14</w:t>
            </w:r>
          </w:p>
        </w:tc>
        <w:tc>
          <w:tcPr>
            <w:tcW w:w="7655" w:type="dxa"/>
            <w:vAlign w:val="center"/>
          </w:tcPr>
          <w:p w14:paraId="0FAF9269"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粒子传感器输出信号方式可达到远距离稳定传输的要求。</w:t>
            </w:r>
          </w:p>
        </w:tc>
        <w:tc>
          <w:tcPr>
            <w:tcW w:w="992" w:type="dxa"/>
            <w:vAlign w:val="center"/>
          </w:tcPr>
          <w:p w14:paraId="5D9079D8"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77B219EC" w14:textId="77777777" w:rsidTr="00E616A7">
        <w:trPr>
          <w:cantSplit/>
        </w:trPr>
        <w:tc>
          <w:tcPr>
            <w:tcW w:w="709" w:type="dxa"/>
            <w:vAlign w:val="center"/>
          </w:tcPr>
          <w:p w14:paraId="1982AB63"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15</w:t>
            </w:r>
          </w:p>
        </w:tc>
        <w:tc>
          <w:tcPr>
            <w:tcW w:w="7655" w:type="dxa"/>
            <w:vAlign w:val="center"/>
          </w:tcPr>
          <w:p w14:paraId="44F5C450"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要求数据转换器具有数据存储功能，当通讯中断时，数据转换器可以将数据存储在内部存储器中，当通讯恢复正常时可将数据按时间顺序自动下载传输至计算机系统。</w:t>
            </w:r>
          </w:p>
        </w:tc>
        <w:tc>
          <w:tcPr>
            <w:tcW w:w="992" w:type="dxa"/>
            <w:vAlign w:val="center"/>
          </w:tcPr>
          <w:p w14:paraId="2379189E"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698884BD" w14:textId="77777777" w:rsidTr="00E616A7">
        <w:trPr>
          <w:cantSplit/>
        </w:trPr>
        <w:tc>
          <w:tcPr>
            <w:tcW w:w="709" w:type="dxa"/>
            <w:vAlign w:val="center"/>
          </w:tcPr>
          <w:p w14:paraId="0699593D"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16</w:t>
            </w:r>
          </w:p>
        </w:tc>
        <w:tc>
          <w:tcPr>
            <w:tcW w:w="7655" w:type="dxa"/>
            <w:vAlign w:val="center"/>
          </w:tcPr>
          <w:p w14:paraId="44013F38"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提供专用取样管，并配置匹配的接头等附件，取样管内部洁净光滑或经过其他处理，防止大粒径尘粒在内壁沉积。</w:t>
            </w:r>
          </w:p>
        </w:tc>
        <w:tc>
          <w:tcPr>
            <w:tcW w:w="992" w:type="dxa"/>
            <w:vAlign w:val="center"/>
          </w:tcPr>
          <w:p w14:paraId="7EE31ACF"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184A4AAD" w14:textId="77777777" w:rsidTr="00E616A7">
        <w:trPr>
          <w:cantSplit/>
          <w:trHeight w:val="535"/>
        </w:trPr>
        <w:tc>
          <w:tcPr>
            <w:tcW w:w="709" w:type="dxa"/>
            <w:vAlign w:val="center"/>
          </w:tcPr>
          <w:p w14:paraId="35592525"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17</w:t>
            </w:r>
          </w:p>
        </w:tc>
        <w:tc>
          <w:tcPr>
            <w:tcW w:w="7655" w:type="dxa"/>
            <w:vAlign w:val="center"/>
          </w:tcPr>
          <w:p w14:paraId="37F2D828"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提供各设备的动力源，并配置接头等附件。</w:t>
            </w:r>
          </w:p>
        </w:tc>
        <w:tc>
          <w:tcPr>
            <w:tcW w:w="992" w:type="dxa"/>
            <w:vAlign w:val="center"/>
          </w:tcPr>
          <w:p w14:paraId="7A5B3697"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2FB19949" w14:textId="77777777" w:rsidTr="00E616A7">
        <w:trPr>
          <w:cantSplit/>
        </w:trPr>
        <w:tc>
          <w:tcPr>
            <w:tcW w:w="709" w:type="dxa"/>
            <w:vAlign w:val="center"/>
          </w:tcPr>
          <w:p w14:paraId="751F8039"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lastRenderedPageBreak/>
              <w:t>0</w:t>
            </w:r>
            <w:r w:rsidR="0012384C" w:rsidRPr="0012384C">
              <w:rPr>
                <w:rFonts w:ascii="宋体" w:hAnsi="宋体" w:cs="宋体"/>
                <w:sz w:val="24"/>
              </w:rPr>
              <w:t>18</w:t>
            </w:r>
          </w:p>
        </w:tc>
        <w:tc>
          <w:tcPr>
            <w:tcW w:w="7655" w:type="dxa"/>
            <w:vAlign w:val="center"/>
          </w:tcPr>
          <w:p w14:paraId="5486FF72"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系统配置专用的配电箱，具备稳压、稳流的功能，能对系统各部分进行集中供电。</w:t>
            </w:r>
          </w:p>
        </w:tc>
        <w:tc>
          <w:tcPr>
            <w:tcW w:w="992" w:type="dxa"/>
            <w:vAlign w:val="center"/>
          </w:tcPr>
          <w:p w14:paraId="5A029240"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7E53172D" w14:textId="77777777" w:rsidTr="00E616A7">
        <w:trPr>
          <w:cantSplit/>
          <w:trHeight w:val="623"/>
        </w:trPr>
        <w:tc>
          <w:tcPr>
            <w:tcW w:w="709" w:type="dxa"/>
            <w:vAlign w:val="center"/>
          </w:tcPr>
          <w:p w14:paraId="4B525EE9"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19</w:t>
            </w:r>
          </w:p>
        </w:tc>
        <w:tc>
          <w:tcPr>
            <w:tcW w:w="7655" w:type="dxa"/>
            <w:vAlign w:val="center"/>
          </w:tcPr>
          <w:p w14:paraId="320FDEDF"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在线监测可以通过设定进行关闭和启动。</w:t>
            </w:r>
          </w:p>
        </w:tc>
        <w:tc>
          <w:tcPr>
            <w:tcW w:w="992" w:type="dxa"/>
            <w:vAlign w:val="center"/>
          </w:tcPr>
          <w:p w14:paraId="25E5DCC4"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0907C04F" w14:textId="77777777" w:rsidTr="00E616A7">
        <w:trPr>
          <w:cantSplit/>
        </w:trPr>
        <w:tc>
          <w:tcPr>
            <w:tcW w:w="709" w:type="dxa"/>
            <w:vAlign w:val="center"/>
          </w:tcPr>
          <w:p w14:paraId="54AD2098"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20</w:t>
            </w:r>
          </w:p>
        </w:tc>
        <w:tc>
          <w:tcPr>
            <w:tcW w:w="7655" w:type="dxa"/>
            <w:vAlign w:val="center"/>
          </w:tcPr>
          <w:p w14:paraId="10C83BD1"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采样管材质应符合要求应尽量短，不能降低物理采集效率，避免大颗粒的沉积。用于采样的管路，全程（包括可能处于夹层中的）管材均使用国内知名品牌。</w:t>
            </w:r>
          </w:p>
        </w:tc>
        <w:tc>
          <w:tcPr>
            <w:tcW w:w="992" w:type="dxa"/>
            <w:vAlign w:val="center"/>
          </w:tcPr>
          <w:p w14:paraId="6CAB772C"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r w:rsidR="0012384C" w:rsidRPr="0012384C" w14:paraId="20A8581A" w14:textId="77777777" w:rsidTr="00E616A7">
        <w:trPr>
          <w:cantSplit/>
          <w:trHeight w:val="602"/>
        </w:trPr>
        <w:tc>
          <w:tcPr>
            <w:tcW w:w="709" w:type="dxa"/>
            <w:vAlign w:val="center"/>
          </w:tcPr>
          <w:p w14:paraId="09694AC7" w14:textId="77777777" w:rsidR="0012384C" w:rsidRPr="0012384C" w:rsidRDefault="00E616A7" w:rsidP="0020334E">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21</w:t>
            </w:r>
          </w:p>
        </w:tc>
        <w:tc>
          <w:tcPr>
            <w:tcW w:w="7655" w:type="dxa"/>
            <w:vAlign w:val="center"/>
          </w:tcPr>
          <w:p w14:paraId="276670FD"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尘埃粒子采样探头应能耐受厂房日常清洁消毒剂（臭氧、</w:t>
            </w:r>
            <w:r w:rsidRPr="0012384C">
              <w:rPr>
                <w:rFonts w:ascii="宋体" w:hAnsi="宋体" w:cs="宋体" w:hint="eastAsia"/>
                <w:sz w:val="24"/>
              </w:rPr>
              <w:t>过氧化氢熏蒸、</w:t>
            </w:r>
            <w:r w:rsidRPr="0012384C">
              <w:rPr>
                <w:rFonts w:ascii="宋体" w:hAnsi="宋体" w:cs="宋体"/>
                <w:sz w:val="24"/>
              </w:rPr>
              <w:t>乙醇等）。</w:t>
            </w:r>
          </w:p>
        </w:tc>
        <w:tc>
          <w:tcPr>
            <w:tcW w:w="992" w:type="dxa"/>
            <w:vAlign w:val="center"/>
          </w:tcPr>
          <w:p w14:paraId="20095255" w14:textId="77777777" w:rsidR="0012384C" w:rsidRPr="0012384C" w:rsidRDefault="0012384C" w:rsidP="0020334E">
            <w:pPr>
              <w:spacing w:line="360" w:lineRule="auto"/>
              <w:jc w:val="center"/>
              <w:rPr>
                <w:rFonts w:ascii="宋体" w:hAnsi="宋体" w:cs="宋体"/>
                <w:sz w:val="24"/>
              </w:rPr>
            </w:pPr>
            <w:r w:rsidRPr="0012384C">
              <w:rPr>
                <w:rFonts w:ascii="宋体" w:hAnsi="宋体" w:cs="宋体"/>
                <w:sz w:val="24"/>
              </w:rPr>
              <w:t>必需</w:t>
            </w:r>
          </w:p>
        </w:tc>
      </w:tr>
    </w:tbl>
    <w:p w14:paraId="7548B363" w14:textId="77777777" w:rsidR="0012384C" w:rsidRPr="0012384C" w:rsidRDefault="0012384C" w:rsidP="00E616A7">
      <w:pPr>
        <w:spacing w:line="360" w:lineRule="auto"/>
        <w:rPr>
          <w:rFonts w:ascii="宋体" w:hAnsi="宋体" w:cs="宋体"/>
          <w:sz w:val="24"/>
        </w:rPr>
      </w:pPr>
      <w:bookmarkStart w:id="32" w:name="_Toc302564016"/>
      <w:bookmarkStart w:id="33" w:name="_Toc19419"/>
    </w:p>
    <w:p w14:paraId="0116C3EC"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7.2</w:t>
      </w:r>
      <w:bookmarkEnd w:id="32"/>
      <w:r w:rsidRPr="0012384C">
        <w:rPr>
          <w:rFonts w:ascii="宋体" w:hAnsi="宋体" w:cs="宋体"/>
          <w:sz w:val="24"/>
        </w:rPr>
        <w:t xml:space="preserve">  </w:t>
      </w:r>
      <w:bookmarkEnd w:id="33"/>
      <w:r w:rsidRPr="0012384C">
        <w:rPr>
          <w:rFonts w:ascii="宋体" w:hAnsi="宋体" w:cs="宋体"/>
          <w:sz w:val="24"/>
        </w:rPr>
        <w:t>厂房设施及公用系统要求：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48701512" w14:textId="77777777" w:rsidTr="00421086">
        <w:trPr>
          <w:trHeight w:val="397"/>
        </w:trPr>
        <w:tc>
          <w:tcPr>
            <w:tcW w:w="709" w:type="dxa"/>
            <w:shd w:val="clear" w:color="auto" w:fill="C0C0C0"/>
            <w:vAlign w:val="center"/>
          </w:tcPr>
          <w:p w14:paraId="6166D806"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417A4D3A" w14:textId="77777777" w:rsidR="0012384C" w:rsidRPr="0012384C" w:rsidRDefault="0012384C" w:rsidP="00E616A7">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0BF1705B"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49EDF921" w14:textId="77777777" w:rsidTr="00421086">
        <w:trPr>
          <w:cantSplit/>
          <w:trHeight w:val="397"/>
        </w:trPr>
        <w:tc>
          <w:tcPr>
            <w:tcW w:w="709" w:type="dxa"/>
            <w:vAlign w:val="center"/>
          </w:tcPr>
          <w:p w14:paraId="0EE52E5B" w14:textId="77777777" w:rsidR="0012384C" w:rsidRPr="0012384C" w:rsidRDefault="0012384C" w:rsidP="00E616A7">
            <w:pPr>
              <w:spacing w:line="360" w:lineRule="auto"/>
              <w:rPr>
                <w:rFonts w:ascii="宋体" w:hAnsi="宋体" w:cs="宋体"/>
                <w:sz w:val="24"/>
              </w:rPr>
            </w:pPr>
            <w:r w:rsidRPr="0012384C">
              <w:rPr>
                <w:rFonts w:ascii="宋体" w:hAnsi="宋体" w:cs="宋体"/>
                <w:sz w:val="24"/>
              </w:rPr>
              <w:t>022</w:t>
            </w:r>
          </w:p>
        </w:tc>
        <w:tc>
          <w:tcPr>
            <w:tcW w:w="7655" w:type="dxa"/>
            <w:vAlign w:val="center"/>
          </w:tcPr>
          <w:p w14:paraId="0930123C"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hint="eastAsia"/>
                <w:sz w:val="24"/>
              </w:rPr>
              <w:t>供应商</w:t>
            </w:r>
            <w:r w:rsidRPr="0012384C">
              <w:rPr>
                <w:rFonts w:ascii="宋体" w:hAnsi="宋体" w:cs="宋体"/>
                <w:sz w:val="24"/>
              </w:rPr>
              <w:t>应提供设备详细尺寸以及所需动力系统种类连接方式、尺寸。</w:t>
            </w:r>
          </w:p>
        </w:tc>
        <w:tc>
          <w:tcPr>
            <w:tcW w:w="992" w:type="dxa"/>
            <w:vAlign w:val="center"/>
          </w:tcPr>
          <w:p w14:paraId="14382B9E"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必需</w:t>
            </w:r>
          </w:p>
        </w:tc>
      </w:tr>
      <w:tr w:rsidR="0012384C" w:rsidRPr="0012384C" w14:paraId="55099D5D" w14:textId="77777777" w:rsidTr="00421086">
        <w:trPr>
          <w:cantSplit/>
          <w:trHeight w:val="397"/>
        </w:trPr>
        <w:tc>
          <w:tcPr>
            <w:tcW w:w="709" w:type="dxa"/>
            <w:vAlign w:val="center"/>
          </w:tcPr>
          <w:p w14:paraId="497B51B0" w14:textId="77777777" w:rsidR="0012384C" w:rsidRPr="0012384C" w:rsidRDefault="0012384C" w:rsidP="00E616A7">
            <w:pPr>
              <w:spacing w:line="360" w:lineRule="auto"/>
              <w:rPr>
                <w:rFonts w:ascii="宋体" w:hAnsi="宋体" w:cs="宋体"/>
                <w:sz w:val="24"/>
              </w:rPr>
            </w:pPr>
            <w:r w:rsidRPr="0012384C">
              <w:rPr>
                <w:rFonts w:ascii="宋体" w:hAnsi="宋体" w:cs="宋体"/>
                <w:sz w:val="24"/>
              </w:rPr>
              <w:t>023</w:t>
            </w:r>
          </w:p>
        </w:tc>
        <w:tc>
          <w:tcPr>
            <w:tcW w:w="7655" w:type="dxa"/>
            <w:vAlign w:val="center"/>
          </w:tcPr>
          <w:p w14:paraId="1AF99997"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设备的安装及操作尺寸（包括进设备的通道、就位、操作及各环节）能适合本车间厂房空间。</w:t>
            </w:r>
          </w:p>
        </w:tc>
        <w:tc>
          <w:tcPr>
            <w:tcW w:w="992" w:type="dxa"/>
            <w:vAlign w:val="center"/>
          </w:tcPr>
          <w:p w14:paraId="748608B9"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必需</w:t>
            </w:r>
          </w:p>
        </w:tc>
      </w:tr>
      <w:tr w:rsidR="0012384C" w:rsidRPr="0012384C" w14:paraId="442136C6" w14:textId="77777777" w:rsidTr="00421086">
        <w:trPr>
          <w:cantSplit/>
          <w:trHeight w:val="397"/>
        </w:trPr>
        <w:tc>
          <w:tcPr>
            <w:tcW w:w="709" w:type="dxa"/>
            <w:vAlign w:val="center"/>
          </w:tcPr>
          <w:p w14:paraId="6CE6D1DF" w14:textId="77777777" w:rsidR="0012384C" w:rsidRPr="0012384C" w:rsidRDefault="0012384C" w:rsidP="00E616A7">
            <w:pPr>
              <w:spacing w:line="360" w:lineRule="auto"/>
              <w:rPr>
                <w:rFonts w:ascii="宋体" w:hAnsi="宋体" w:cs="宋体"/>
                <w:sz w:val="24"/>
              </w:rPr>
            </w:pPr>
            <w:r w:rsidRPr="0012384C">
              <w:rPr>
                <w:rFonts w:ascii="宋体" w:hAnsi="宋体" w:cs="宋体"/>
                <w:sz w:val="24"/>
              </w:rPr>
              <w:t>024</w:t>
            </w:r>
          </w:p>
        </w:tc>
        <w:tc>
          <w:tcPr>
            <w:tcW w:w="7655" w:type="dxa"/>
            <w:vAlign w:val="center"/>
          </w:tcPr>
          <w:p w14:paraId="6E0E5716"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所有设备与相关厂房地面的连接结构设计，须确保不破坏厂房设施，无死角易清洁，易维护保养；设备连接不得造成长期使用后管路松动断折等现象。</w:t>
            </w:r>
          </w:p>
        </w:tc>
        <w:tc>
          <w:tcPr>
            <w:tcW w:w="992" w:type="dxa"/>
            <w:vAlign w:val="center"/>
          </w:tcPr>
          <w:p w14:paraId="372FE998"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必需</w:t>
            </w:r>
          </w:p>
        </w:tc>
      </w:tr>
      <w:tr w:rsidR="0012384C" w:rsidRPr="0012384C" w14:paraId="0BE2EAAC" w14:textId="77777777" w:rsidTr="00421086">
        <w:trPr>
          <w:cantSplit/>
          <w:trHeight w:val="397"/>
        </w:trPr>
        <w:tc>
          <w:tcPr>
            <w:tcW w:w="709" w:type="dxa"/>
            <w:vAlign w:val="center"/>
          </w:tcPr>
          <w:p w14:paraId="493F1981" w14:textId="77777777" w:rsidR="0012384C" w:rsidRPr="0012384C" w:rsidRDefault="0012384C" w:rsidP="00E616A7">
            <w:pPr>
              <w:spacing w:line="360" w:lineRule="auto"/>
              <w:rPr>
                <w:rFonts w:ascii="宋体" w:hAnsi="宋体" w:cs="宋体"/>
                <w:sz w:val="24"/>
              </w:rPr>
            </w:pPr>
            <w:r w:rsidRPr="0012384C">
              <w:rPr>
                <w:rFonts w:ascii="宋体" w:hAnsi="宋体" w:cs="宋体"/>
                <w:sz w:val="24"/>
              </w:rPr>
              <w:t>025</w:t>
            </w:r>
          </w:p>
        </w:tc>
        <w:tc>
          <w:tcPr>
            <w:tcW w:w="7655" w:type="dxa"/>
            <w:vAlign w:val="center"/>
          </w:tcPr>
          <w:p w14:paraId="14C23FF5"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系统安装必须满足医药厂房的施工和验收规范，保证系统在合理的设计下具有良好的安装，不会对洁净室产生不利的影响，所有安装必须有详细的安装规范、安装步骤，并有双方共同签字的安装记录。</w:t>
            </w:r>
          </w:p>
        </w:tc>
        <w:tc>
          <w:tcPr>
            <w:tcW w:w="992" w:type="dxa"/>
            <w:vAlign w:val="center"/>
          </w:tcPr>
          <w:p w14:paraId="7B1C6887"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必需</w:t>
            </w:r>
          </w:p>
        </w:tc>
      </w:tr>
      <w:tr w:rsidR="0012384C" w:rsidRPr="0012384C" w14:paraId="1F90AD4E" w14:textId="77777777" w:rsidTr="00421086">
        <w:trPr>
          <w:cantSplit/>
          <w:trHeight w:val="397"/>
        </w:trPr>
        <w:tc>
          <w:tcPr>
            <w:tcW w:w="709" w:type="dxa"/>
            <w:vAlign w:val="center"/>
          </w:tcPr>
          <w:p w14:paraId="1B51840E" w14:textId="77777777" w:rsidR="0012384C" w:rsidRPr="0012384C" w:rsidRDefault="0012384C" w:rsidP="00E616A7">
            <w:pPr>
              <w:spacing w:line="360" w:lineRule="auto"/>
              <w:rPr>
                <w:rFonts w:ascii="宋体" w:hAnsi="宋体" w:cs="宋体"/>
                <w:sz w:val="24"/>
              </w:rPr>
            </w:pPr>
            <w:r w:rsidRPr="0012384C">
              <w:rPr>
                <w:rFonts w:ascii="宋体" w:hAnsi="宋体" w:cs="宋体"/>
                <w:sz w:val="24"/>
              </w:rPr>
              <w:t>026</w:t>
            </w:r>
          </w:p>
        </w:tc>
        <w:tc>
          <w:tcPr>
            <w:tcW w:w="7655" w:type="dxa"/>
          </w:tcPr>
          <w:p w14:paraId="2143D013"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在线监测系统的安装不能影响空气的洁净度及微生物水平且不能影响采样真实结果。</w:t>
            </w:r>
          </w:p>
        </w:tc>
        <w:tc>
          <w:tcPr>
            <w:tcW w:w="992" w:type="dxa"/>
            <w:vAlign w:val="center"/>
          </w:tcPr>
          <w:p w14:paraId="41922B37"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必需</w:t>
            </w:r>
          </w:p>
        </w:tc>
      </w:tr>
      <w:tr w:rsidR="0012384C" w:rsidRPr="0012384C" w14:paraId="487D3648" w14:textId="77777777" w:rsidTr="00421086">
        <w:trPr>
          <w:cantSplit/>
          <w:trHeight w:val="397"/>
        </w:trPr>
        <w:tc>
          <w:tcPr>
            <w:tcW w:w="709" w:type="dxa"/>
            <w:vAlign w:val="center"/>
          </w:tcPr>
          <w:p w14:paraId="0C555864" w14:textId="77777777" w:rsidR="0012384C" w:rsidRPr="0012384C" w:rsidRDefault="0012384C" w:rsidP="00E616A7">
            <w:pPr>
              <w:spacing w:line="360" w:lineRule="auto"/>
              <w:rPr>
                <w:rFonts w:ascii="宋体" w:hAnsi="宋体" w:cs="宋体"/>
                <w:sz w:val="24"/>
              </w:rPr>
            </w:pPr>
            <w:r w:rsidRPr="0012384C">
              <w:rPr>
                <w:rFonts w:ascii="宋体" w:hAnsi="宋体" w:cs="宋体"/>
                <w:sz w:val="24"/>
              </w:rPr>
              <w:t>027</w:t>
            </w:r>
          </w:p>
        </w:tc>
        <w:tc>
          <w:tcPr>
            <w:tcW w:w="7655" w:type="dxa"/>
            <w:vAlign w:val="center"/>
          </w:tcPr>
          <w:p w14:paraId="412C99A5" w14:textId="77777777" w:rsidR="0012384C" w:rsidRPr="0012384C" w:rsidRDefault="0012384C" w:rsidP="00E616A7">
            <w:pPr>
              <w:spacing w:line="360" w:lineRule="auto"/>
              <w:ind w:firstLineChars="200" w:firstLine="480"/>
              <w:jc w:val="left"/>
              <w:rPr>
                <w:rFonts w:ascii="宋体" w:hAnsi="宋体" w:cs="宋体"/>
                <w:sz w:val="24"/>
              </w:rPr>
            </w:pPr>
            <w:r w:rsidRPr="0012384C">
              <w:rPr>
                <w:rFonts w:ascii="宋体" w:hAnsi="宋体" w:cs="宋体"/>
                <w:sz w:val="24"/>
              </w:rPr>
              <w:t>通讯线、信号线、电源线等系统连接装置应当放置于洁净室外，并且配有墙壁接口板用于电源线、数据线、洁净室内的粒子计数器进行连接，方便校正时进行拆除和二次安装，不会给洁净室带来任何密封污染等相关问题，墙壁接口板应该同时具有防止微生物及尘粒随气流逆流回洁净室的功能。</w:t>
            </w:r>
          </w:p>
        </w:tc>
        <w:tc>
          <w:tcPr>
            <w:tcW w:w="992" w:type="dxa"/>
            <w:vAlign w:val="center"/>
          </w:tcPr>
          <w:p w14:paraId="670F13F3" w14:textId="77777777" w:rsidR="0012384C" w:rsidRPr="0012384C" w:rsidRDefault="0012384C" w:rsidP="00E616A7">
            <w:pPr>
              <w:spacing w:line="360" w:lineRule="auto"/>
              <w:jc w:val="center"/>
              <w:rPr>
                <w:rFonts w:ascii="宋体" w:hAnsi="宋体" w:cs="宋体"/>
                <w:sz w:val="24"/>
              </w:rPr>
            </w:pPr>
            <w:r w:rsidRPr="0012384C">
              <w:rPr>
                <w:rFonts w:ascii="宋体" w:hAnsi="宋体" w:cs="宋体"/>
                <w:sz w:val="24"/>
              </w:rPr>
              <w:t>必需</w:t>
            </w:r>
          </w:p>
        </w:tc>
      </w:tr>
    </w:tbl>
    <w:p w14:paraId="06983C4E" w14:textId="77777777" w:rsidR="0012384C" w:rsidRPr="0012384C" w:rsidRDefault="0012384C" w:rsidP="0012384C">
      <w:pPr>
        <w:spacing w:line="360" w:lineRule="auto"/>
        <w:ind w:firstLineChars="200" w:firstLine="480"/>
        <w:rPr>
          <w:rFonts w:ascii="宋体" w:hAnsi="宋体" w:cs="宋体"/>
          <w:sz w:val="24"/>
        </w:rPr>
      </w:pPr>
      <w:bookmarkStart w:id="34" w:name="_Toc7208"/>
      <w:bookmarkStart w:id="35" w:name="_Toc302564017"/>
    </w:p>
    <w:p w14:paraId="194E2F24"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lastRenderedPageBreak/>
        <w:t>7.3  设备要求</w:t>
      </w:r>
      <w:bookmarkEnd w:id="34"/>
      <w:r w:rsidRPr="0012384C">
        <w:rPr>
          <w:rFonts w:ascii="宋体" w:hAnsi="宋体" w:cs="宋体"/>
          <w:sz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64BE7530" w14:textId="77777777" w:rsidTr="00430CBE">
        <w:trPr>
          <w:trHeight w:val="397"/>
        </w:trPr>
        <w:tc>
          <w:tcPr>
            <w:tcW w:w="709" w:type="dxa"/>
            <w:shd w:val="clear" w:color="auto" w:fill="C0C0C0"/>
            <w:vAlign w:val="center"/>
          </w:tcPr>
          <w:p w14:paraId="67733165"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493AEE2C" w14:textId="77777777" w:rsidR="0012384C" w:rsidRPr="0012384C" w:rsidRDefault="0012384C" w:rsidP="00430CB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74CFD8D6"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4B38A247" w14:textId="77777777" w:rsidTr="00430CBE">
        <w:trPr>
          <w:cantSplit/>
          <w:trHeight w:val="397"/>
        </w:trPr>
        <w:tc>
          <w:tcPr>
            <w:tcW w:w="709" w:type="dxa"/>
            <w:vAlign w:val="center"/>
          </w:tcPr>
          <w:p w14:paraId="79A29E8E"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028</w:t>
            </w:r>
          </w:p>
        </w:tc>
        <w:tc>
          <w:tcPr>
            <w:tcW w:w="7655" w:type="dxa"/>
            <w:vAlign w:val="center"/>
          </w:tcPr>
          <w:p w14:paraId="6EA9B1E8"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电脑采用品牌商业机，软件具较强兼容性。</w:t>
            </w:r>
          </w:p>
        </w:tc>
        <w:tc>
          <w:tcPr>
            <w:tcW w:w="992" w:type="dxa"/>
            <w:vAlign w:val="center"/>
          </w:tcPr>
          <w:p w14:paraId="7F1B0917"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25BA16DB" w14:textId="77777777" w:rsidTr="00430CBE">
        <w:trPr>
          <w:cantSplit/>
          <w:trHeight w:val="397"/>
        </w:trPr>
        <w:tc>
          <w:tcPr>
            <w:tcW w:w="709" w:type="dxa"/>
            <w:vAlign w:val="center"/>
          </w:tcPr>
          <w:p w14:paraId="56B65F6C"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029</w:t>
            </w:r>
          </w:p>
        </w:tc>
        <w:tc>
          <w:tcPr>
            <w:tcW w:w="7655" w:type="dxa"/>
            <w:vAlign w:val="center"/>
          </w:tcPr>
          <w:p w14:paraId="2D77A613"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提供至少3个</w:t>
            </w:r>
            <w:r w:rsidRPr="0012384C">
              <w:rPr>
                <w:rFonts w:ascii="宋体" w:hAnsi="宋体" w:cs="宋体" w:hint="eastAsia"/>
                <w:sz w:val="24"/>
              </w:rPr>
              <w:t>以上</w:t>
            </w:r>
            <w:r w:rsidRPr="0012384C">
              <w:rPr>
                <w:rFonts w:ascii="宋体" w:hAnsi="宋体" w:cs="宋体"/>
                <w:sz w:val="24"/>
              </w:rPr>
              <w:t>报警器，能够反映监测点的具体位置，与系统连接，通过报警模块对运行过程中产生的报警指令到报警灯，从而进行声光提示。</w:t>
            </w:r>
          </w:p>
        </w:tc>
        <w:tc>
          <w:tcPr>
            <w:tcW w:w="992" w:type="dxa"/>
            <w:vAlign w:val="center"/>
          </w:tcPr>
          <w:p w14:paraId="622AF9B2"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96614B3" w14:textId="77777777" w:rsidTr="00430CBE">
        <w:trPr>
          <w:cantSplit/>
          <w:trHeight w:val="397"/>
        </w:trPr>
        <w:tc>
          <w:tcPr>
            <w:tcW w:w="709" w:type="dxa"/>
            <w:vAlign w:val="center"/>
          </w:tcPr>
          <w:p w14:paraId="6F0B8654"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030</w:t>
            </w:r>
          </w:p>
        </w:tc>
        <w:tc>
          <w:tcPr>
            <w:tcW w:w="7655" w:type="dxa"/>
            <w:vAlign w:val="center"/>
          </w:tcPr>
          <w:p w14:paraId="282D3C41"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系统能设置警戒限和行动限，当检测数据超标后应进行声光报警，超限报警之间、超限报警与故障报警之间声光提示或显示应有区别，报警应包括但不限于：</w:t>
            </w:r>
          </w:p>
          <w:p w14:paraId="6A6D4747"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1 检测设备故障</w:t>
            </w:r>
          </w:p>
          <w:p w14:paraId="7D545B70"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2检测数据超标（超限）</w:t>
            </w:r>
          </w:p>
          <w:p w14:paraId="2844C010"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3通信故障</w:t>
            </w:r>
          </w:p>
          <w:p w14:paraId="708900B3"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4仪表故障</w:t>
            </w:r>
          </w:p>
          <w:p w14:paraId="52ECB987"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6其他报警</w:t>
            </w:r>
          </w:p>
        </w:tc>
        <w:tc>
          <w:tcPr>
            <w:tcW w:w="992" w:type="dxa"/>
            <w:vAlign w:val="center"/>
          </w:tcPr>
          <w:p w14:paraId="5E965C76"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25F47E9" w14:textId="77777777" w:rsidTr="00430CBE">
        <w:trPr>
          <w:cantSplit/>
          <w:trHeight w:val="397"/>
        </w:trPr>
        <w:tc>
          <w:tcPr>
            <w:tcW w:w="709" w:type="dxa"/>
            <w:vAlign w:val="center"/>
          </w:tcPr>
          <w:p w14:paraId="6C34FE34"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031</w:t>
            </w:r>
          </w:p>
        </w:tc>
        <w:tc>
          <w:tcPr>
            <w:tcW w:w="7655" w:type="dxa"/>
            <w:vAlign w:val="center"/>
          </w:tcPr>
          <w:p w14:paraId="4808EF4D"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具有简洁并与现场一致的人机界面，便于操作，主要功能如下：</w:t>
            </w:r>
          </w:p>
          <w:p w14:paraId="19D131B8"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1要求中文版本</w:t>
            </w:r>
          </w:p>
          <w:p w14:paraId="096D2408"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2软件具有监测点扩容功能</w:t>
            </w:r>
          </w:p>
          <w:p w14:paraId="3B0C059F"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3可进行洁净度的连续检测</w:t>
            </w:r>
          </w:p>
          <w:p w14:paraId="57407FE0"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4检测数据的实时显示和记录，显示画面生动形象。</w:t>
            </w:r>
          </w:p>
          <w:p w14:paraId="6076896B"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5可将数据以列表、曲线等形式进行显示。</w:t>
            </w:r>
          </w:p>
          <w:p w14:paraId="3E82ADEE"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 xml:space="preserve">6可设置数值超标、通讯、传感器故障的报警，并可进行报警提示； </w:t>
            </w:r>
          </w:p>
          <w:p w14:paraId="3657580E"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7根据用户要求可方便修正趋势、报表等历史数据。</w:t>
            </w:r>
          </w:p>
          <w:p w14:paraId="4FD9EDB2"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8数据及图表等可打印并形成报告。</w:t>
            </w:r>
          </w:p>
        </w:tc>
        <w:tc>
          <w:tcPr>
            <w:tcW w:w="992" w:type="dxa"/>
            <w:vAlign w:val="center"/>
          </w:tcPr>
          <w:p w14:paraId="7680B2FB"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0B4EF83" w14:textId="77777777" w:rsidTr="00430CBE">
        <w:trPr>
          <w:cantSplit/>
          <w:trHeight w:val="397"/>
        </w:trPr>
        <w:tc>
          <w:tcPr>
            <w:tcW w:w="709" w:type="dxa"/>
            <w:vAlign w:val="center"/>
          </w:tcPr>
          <w:p w14:paraId="5C5691E1"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032</w:t>
            </w:r>
          </w:p>
        </w:tc>
        <w:tc>
          <w:tcPr>
            <w:tcW w:w="7655" w:type="dxa"/>
            <w:vAlign w:val="center"/>
          </w:tcPr>
          <w:p w14:paraId="00275596"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检测系统的数据应能够通过其他硬件或媒质进行备份，备份应定期自动进行，或具备定期提醒备份提示。且可以备份到其他媒质上。</w:t>
            </w:r>
          </w:p>
        </w:tc>
        <w:tc>
          <w:tcPr>
            <w:tcW w:w="992" w:type="dxa"/>
            <w:vAlign w:val="center"/>
          </w:tcPr>
          <w:p w14:paraId="000AFDBD"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E32C26C" w14:textId="77777777" w:rsidTr="00430CBE">
        <w:trPr>
          <w:cantSplit/>
          <w:trHeight w:val="397"/>
        </w:trPr>
        <w:tc>
          <w:tcPr>
            <w:tcW w:w="709" w:type="dxa"/>
            <w:vAlign w:val="center"/>
          </w:tcPr>
          <w:p w14:paraId="7855511C"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033</w:t>
            </w:r>
          </w:p>
        </w:tc>
        <w:tc>
          <w:tcPr>
            <w:tcW w:w="7655" w:type="dxa"/>
            <w:vAlign w:val="center"/>
          </w:tcPr>
          <w:p w14:paraId="7C15A584"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系统安全：</w:t>
            </w:r>
          </w:p>
          <w:p w14:paraId="657BAD04"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用户必须使用登录名和密码进行登录；</w:t>
            </w:r>
          </w:p>
          <w:p w14:paraId="54A95A3A"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每个等级拥有相应的可设置安全权限，用于修改参数及使用屏幕数据。各个等级的权限要求应仅由系统管理员设置。</w:t>
            </w:r>
          </w:p>
        </w:tc>
        <w:tc>
          <w:tcPr>
            <w:tcW w:w="992" w:type="dxa"/>
            <w:vAlign w:val="center"/>
          </w:tcPr>
          <w:p w14:paraId="7FF752DC"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bl>
    <w:p w14:paraId="0C5996DC" w14:textId="77777777" w:rsidR="0012384C" w:rsidRPr="0012384C" w:rsidRDefault="0012384C" w:rsidP="0012384C">
      <w:pPr>
        <w:spacing w:line="360" w:lineRule="auto"/>
        <w:ind w:firstLineChars="200" w:firstLine="480"/>
        <w:rPr>
          <w:rFonts w:ascii="宋体" w:hAnsi="宋体" w:cs="宋体"/>
          <w:sz w:val="24"/>
        </w:rPr>
      </w:pPr>
      <w:bookmarkStart w:id="36" w:name="_Toc7028"/>
    </w:p>
    <w:p w14:paraId="63FD1F6E"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 xml:space="preserve">7.4  </w:t>
      </w:r>
      <w:bookmarkEnd w:id="36"/>
      <w:r w:rsidRPr="0012384C">
        <w:rPr>
          <w:rFonts w:ascii="宋体" w:hAnsi="宋体" w:cs="宋体"/>
          <w:sz w:val="24"/>
        </w:rPr>
        <w:t>电气自控要求：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1BDB4C5D" w14:textId="77777777" w:rsidTr="00430CBE">
        <w:trPr>
          <w:trHeight w:val="498"/>
        </w:trPr>
        <w:tc>
          <w:tcPr>
            <w:tcW w:w="709" w:type="dxa"/>
            <w:shd w:val="clear" w:color="auto" w:fill="C0C0C0"/>
            <w:vAlign w:val="center"/>
          </w:tcPr>
          <w:p w14:paraId="00ABB0EE" w14:textId="77777777" w:rsidR="0012384C" w:rsidRPr="0012384C" w:rsidRDefault="0012384C" w:rsidP="0012384C">
            <w:pPr>
              <w:spacing w:line="360" w:lineRule="auto"/>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55AF5880" w14:textId="77777777" w:rsidR="0012384C" w:rsidRPr="0012384C" w:rsidRDefault="0012384C" w:rsidP="00430CB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42E30FA0"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778331EA" w14:textId="77777777" w:rsidTr="00430CBE">
        <w:trPr>
          <w:cantSplit/>
          <w:trHeight w:val="361"/>
        </w:trPr>
        <w:tc>
          <w:tcPr>
            <w:tcW w:w="709" w:type="dxa"/>
            <w:vAlign w:val="center"/>
          </w:tcPr>
          <w:p w14:paraId="470D3A17"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034</w:t>
            </w:r>
          </w:p>
        </w:tc>
        <w:tc>
          <w:tcPr>
            <w:tcW w:w="7655" w:type="dxa"/>
            <w:vAlign w:val="center"/>
          </w:tcPr>
          <w:p w14:paraId="617A67EF"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配控制箱与主机独立，其维修需在正面进行。</w:t>
            </w:r>
          </w:p>
        </w:tc>
        <w:tc>
          <w:tcPr>
            <w:tcW w:w="992" w:type="dxa"/>
            <w:vAlign w:val="center"/>
          </w:tcPr>
          <w:p w14:paraId="2FF22506"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26222DC" w14:textId="77777777" w:rsidTr="00430CBE">
        <w:trPr>
          <w:cantSplit/>
          <w:trHeight w:val="361"/>
        </w:trPr>
        <w:tc>
          <w:tcPr>
            <w:tcW w:w="709" w:type="dxa"/>
            <w:vAlign w:val="center"/>
          </w:tcPr>
          <w:p w14:paraId="7F1EDCEF"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035</w:t>
            </w:r>
          </w:p>
        </w:tc>
        <w:tc>
          <w:tcPr>
            <w:tcW w:w="7655" w:type="dxa"/>
            <w:vAlign w:val="center"/>
          </w:tcPr>
          <w:p w14:paraId="5E0EB1A3"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所有的电气配线要紧密，所有有关电和设备的配线要符合相应的要求，所有电线的外壳的安装要易于维护；</w:t>
            </w:r>
          </w:p>
        </w:tc>
        <w:tc>
          <w:tcPr>
            <w:tcW w:w="992" w:type="dxa"/>
            <w:vAlign w:val="center"/>
          </w:tcPr>
          <w:p w14:paraId="74C19AF2"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5828F9C3" w14:textId="77777777" w:rsidTr="00430CBE">
        <w:trPr>
          <w:cantSplit/>
          <w:trHeight w:val="361"/>
        </w:trPr>
        <w:tc>
          <w:tcPr>
            <w:tcW w:w="709" w:type="dxa"/>
            <w:vAlign w:val="center"/>
          </w:tcPr>
          <w:p w14:paraId="49E02FF5"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036</w:t>
            </w:r>
          </w:p>
        </w:tc>
        <w:tc>
          <w:tcPr>
            <w:tcW w:w="7655" w:type="dxa"/>
            <w:vAlign w:val="center"/>
          </w:tcPr>
          <w:p w14:paraId="389CA245"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电气控制装置所配元器件的名称、型号、生产供应商等产品信息应齐全、清晰。</w:t>
            </w:r>
          </w:p>
        </w:tc>
        <w:tc>
          <w:tcPr>
            <w:tcW w:w="992" w:type="dxa"/>
            <w:vAlign w:val="center"/>
          </w:tcPr>
          <w:p w14:paraId="6C0A09DB"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1EC2C52C" w14:textId="77777777" w:rsidTr="00430CBE">
        <w:trPr>
          <w:cantSplit/>
          <w:trHeight w:val="361"/>
        </w:trPr>
        <w:tc>
          <w:tcPr>
            <w:tcW w:w="709" w:type="dxa"/>
            <w:vAlign w:val="center"/>
          </w:tcPr>
          <w:p w14:paraId="37029A90"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037</w:t>
            </w:r>
          </w:p>
        </w:tc>
        <w:tc>
          <w:tcPr>
            <w:tcW w:w="7655" w:type="dxa"/>
            <w:vAlign w:val="center"/>
          </w:tcPr>
          <w:p w14:paraId="79F04F4A"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电气线路布置安装符合规范要求，线号标示齐全、清晰。配电线路在每一个线路的末端都要贴上标签，标签清晰并容易阅读。</w:t>
            </w:r>
          </w:p>
        </w:tc>
        <w:tc>
          <w:tcPr>
            <w:tcW w:w="992" w:type="dxa"/>
            <w:vAlign w:val="center"/>
          </w:tcPr>
          <w:p w14:paraId="131EC6F1"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41310AC" w14:textId="77777777" w:rsidTr="00430CBE">
        <w:trPr>
          <w:cantSplit/>
          <w:trHeight w:val="361"/>
        </w:trPr>
        <w:tc>
          <w:tcPr>
            <w:tcW w:w="709" w:type="dxa"/>
            <w:vAlign w:val="center"/>
          </w:tcPr>
          <w:p w14:paraId="3112F69C"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038</w:t>
            </w:r>
          </w:p>
        </w:tc>
        <w:tc>
          <w:tcPr>
            <w:tcW w:w="7655" w:type="dxa"/>
            <w:vAlign w:val="center"/>
          </w:tcPr>
          <w:p w14:paraId="3F8B9F68"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控制柜及操控按钮等电控装置应密封良好，能有效阻止灰尘、水和湿气进入。</w:t>
            </w:r>
          </w:p>
        </w:tc>
        <w:tc>
          <w:tcPr>
            <w:tcW w:w="992" w:type="dxa"/>
            <w:vAlign w:val="center"/>
          </w:tcPr>
          <w:p w14:paraId="6A6F1F5D"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27E36B40" w14:textId="77777777" w:rsidTr="00430CBE">
        <w:trPr>
          <w:cantSplit/>
          <w:trHeight w:val="361"/>
        </w:trPr>
        <w:tc>
          <w:tcPr>
            <w:tcW w:w="709" w:type="dxa"/>
            <w:vAlign w:val="center"/>
          </w:tcPr>
          <w:p w14:paraId="2A7360D1"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039</w:t>
            </w:r>
          </w:p>
        </w:tc>
        <w:tc>
          <w:tcPr>
            <w:tcW w:w="7655" w:type="dxa"/>
            <w:vAlign w:val="center"/>
          </w:tcPr>
          <w:p w14:paraId="2755EC99"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电气控制需有防止电涌、静电的设施装置。</w:t>
            </w:r>
          </w:p>
        </w:tc>
        <w:tc>
          <w:tcPr>
            <w:tcW w:w="992" w:type="dxa"/>
            <w:vAlign w:val="center"/>
          </w:tcPr>
          <w:p w14:paraId="266265AD"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r w:rsidR="0012384C" w:rsidRPr="0012384C" w14:paraId="37E52E22" w14:textId="77777777" w:rsidTr="00430CBE">
        <w:trPr>
          <w:cantSplit/>
          <w:trHeight w:val="361"/>
        </w:trPr>
        <w:tc>
          <w:tcPr>
            <w:tcW w:w="709" w:type="dxa"/>
            <w:vAlign w:val="center"/>
          </w:tcPr>
          <w:p w14:paraId="5A964213"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040</w:t>
            </w:r>
          </w:p>
        </w:tc>
        <w:tc>
          <w:tcPr>
            <w:tcW w:w="7655" w:type="dxa"/>
            <w:vAlign w:val="center"/>
          </w:tcPr>
          <w:p w14:paraId="5171CC36"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电器设备应符合IEC标准或用户接受的国际标准。</w:t>
            </w:r>
          </w:p>
        </w:tc>
        <w:tc>
          <w:tcPr>
            <w:tcW w:w="992" w:type="dxa"/>
            <w:vAlign w:val="center"/>
          </w:tcPr>
          <w:p w14:paraId="15B41062"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必需</w:t>
            </w:r>
          </w:p>
        </w:tc>
      </w:tr>
    </w:tbl>
    <w:p w14:paraId="6E27A078" w14:textId="77777777" w:rsidR="0012384C" w:rsidRPr="0012384C" w:rsidRDefault="0012384C" w:rsidP="0012384C">
      <w:pPr>
        <w:spacing w:line="360" w:lineRule="auto"/>
        <w:ind w:firstLineChars="200" w:firstLine="480"/>
        <w:rPr>
          <w:rFonts w:ascii="宋体" w:hAnsi="宋体" w:cs="宋体"/>
          <w:sz w:val="24"/>
        </w:rPr>
      </w:pPr>
      <w:bookmarkStart w:id="37" w:name="_Toc14058"/>
    </w:p>
    <w:p w14:paraId="01441ECC"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 xml:space="preserve">7.5  </w:t>
      </w:r>
      <w:bookmarkEnd w:id="37"/>
      <w:r w:rsidRPr="0012384C">
        <w:rPr>
          <w:rFonts w:ascii="宋体" w:hAnsi="宋体" w:cs="宋体"/>
          <w:sz w:val="24"/>
        </w:rPr>
        <w:t>QA要求：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1DC5475C" w14:textId="77777777" w:rsidTr="003B5EFE">
        <w:trPr>
          <w:trHeight w:val="539"/>
        </w:trPr>
        <w:tc>
          <w:tcPr>
            <w:tcW w:w="709" w:type="dxa"/>
            <w:shd w:val="clear" w:color="auto" w:fill="C0C0C0"/>
            <w:vAlign w:val="center"/>
          </w:tcPr>
          <w:p w14:paraId="2D5E2DAF"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110B678C" w14:textId="77777777" w:rsidR="0012384C" w:rsidRPr="0012384C" w:rsidRDefault="0012384C" w:rsidP="00430CB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7D902415"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53CB3ACC" w14:textId="77777777" w:rsidTr="003B5EFE">
        <w:trPr>
          <w:cantSplit/>
          <w:trHeight w:val="695"/>
        </w:trPr>
        <w:tc>
          <w:tcPr>
            <w:tcW w:w="709" w:type="dxa"/>
            <w:vAlign w:val="center"/>
          </w:tcPr>
          <w:p w14:paraId="344F4ABF"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041</w:t>
            </w:r>
          </w:p>
        </w:tc>
        <w:tc>
          <w:tcPr>
            <w:tcW w:w="7655" w:type="dxa"/>
            <w:vAlign w:val="center"/>
          </w:tcPr>
          <w:p w14:paraId="60F34F4F"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整机设计符合国家</w:t>
            </w:r>
            <w:r w:rsidRPr="0012384C">
              <w:rPr>
                <w:rFonts w:ascii="宋体" w:hAnsi="宋体" w:cs="宋体" w:hint="eastAsia"/>
                <w:sz w:val="24"/>
              </w:rPr>
              <w:t>《兽药生产质量管理规范（2020版）》</w:t>
            </w:r>
            <w:r w:rsidRPr="0012384C">
              <w:rPr>
                <w:rFonts w:ascii="宋体" w:hAnsi="宋体" w:cs="宋体"/>
                <w:sz w:val="24"/>
              </w:rPr>
              <w:t>及其附录要求，外观设计美观。材质不易生锈或脱落颗粒。</w:t>
            </w:r>
          </w:p>
        </w:tc>
        <w:tc>
          <w:tcPr>
            <w:tcW w:w="992" w:type="dxa"/>
            <w:vAlign w:val="center"/>
          </w:tcPr>
          <w:p w14:paraId="7136864D"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0F8D58C2" w14:textId="77777777" w:rsidTr="003B5EFE">
        <w:trPr>
          <w:cantSplit/>
          <w:trHeight w:val="361"/>
        </w:trPr>
        <w:tc>
          <w:tcPr>
            <w:tcW w:w="709" w:type="dxa"/>
            <w:vAlign w:val="center"/>
          </w:tcPr>
          <w:p w14:paraId="369B83A5"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042</w:t>
            </w:r>
          </w:p>
        </w:tc>
        <w:tc>
          <w:tcPr>
            <w:tcW w:w="7655" w:type="dxa"/>
            <w:vAlign w:val="center"/>
          </w:tcPr>
          <w:p w14:paraId="07161B20"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所有焊接部位进行抛光。</w:t>
            </w:r>
          </w:p>
        </w:tc>
        <w:tc>
          <w:tcPr>
            <w:tcW w:w="992" w:type="dxa"/>
            <w:vAlign w:val="center"/>
          </w:tcPr>
          <w:p w14:paraId="761B475B"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7DB6D57E" w14:textId="77777777" w:rsidTr="003B5EFE">
        <w:trPr>
          <w:cantSplit/>
          <w:trHeight w:val="361"/>
        </w:trPr>
        <w:tc>
          <w:tcPr>
            <w:tcW w:w="709" w:type="dxa"/>
            <w:vAlign w:val="center"/>
          </w:tcPr>
          <w:p w14:paraId="3C92D721" w14:textId="77777777" w:rsidR="0012384C" w:rsidRPr="0012384C" w:rsidRDefault="0012384C" w:rsidP="00430CBE">
            <w:pPr>
              <w:spacing w:line="360" w:lineRule="auto"/>
              <w:jc w:val="center"/>
              <w:rPr>
                <w:rFonts w:ascii="宋体" w:hAnsi="宋体" w:cs="宋体"/>
                <w:sz w:val="24"/>
              </w:rPr>
            </w:pPr>
            <w:r w:rsidRPr="0012384C">
              <w:rPr>
                <w:rFonts w:ascii="宋体" w:hAnsi="宋体" w:cs="宋体"/>
                <w:sz w:val="24"/>
              </w:rPr>
              <w:t>043</w:t>
            </w:r>
          </w:p>
        </w:tc>
        <w:tc>
          <w:tcPr>
            <w:tcW w:w="7655" w:type="dxa"/>
            <w:vAlign w:val="center"/>
          </w:tcPr>
          <w:p w14:paraId="6853DFDB"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设备的设计量考虑光滑、无死角、已清洁。</w:t>
            </w:r>
          </w:p>
        </w:tc>
        <w:tc>
          <w:tcPr>
            <w:tcW w:w="992" w:type="dxa"/>
            <w:vAlign w:val="center"/>
          </w:tcPr>
          <w:p w14:paraId="74BFD0B6"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bl>
    <w:p w14:paraId="6A293AE2" w14:textId="77777777" w:rsidR="0012384C" w:rsidRPr="0012384C" w:rsidRDefault="0012384C" w:rsidP="0012384C">
      <w:pPr>
        <w:spacing w:line="360" w:lineRule="auto"/>
        <w:ind w:firstLineChars="200" w:firstLine="480"/>
        <w:rPr>
          <w:rFonts w:ascii="宋体" w:hAnsi="宋体" w:cs="宋体"/>
          <w:sz w:val="24"/>
        </w:rPr>
      </w:pPr>
      <w:bookmarkStart w:id="38" w:name="_Toc6823"/>
    </w:p>
    <w:p w14:paraId="4AC4D089"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 xml:space="preserve">7.6  </w:t>
      </w:r>
      <w:bookmarkEnd w:id="38"/>
      <w:r w:rsidRPr="0012384C">
        <w:rPr>
          <w:rFonts w:ascii="宋体" w:hAnsi="宋体" w:cs="宋体"/>
          <w:sz w:val="24"/>
        </w:rPr>
        <w:t>RAM要求：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6E2A0BCB" w14:textId="77777777" w:rsidTr="003B5EFE">
        <w:trPr>
          <w:trHeight w:val="545"/>
        </w:trPr>
        <w:tc>
          <w:tcPr>
            <w:tcW w:w="709" w:type="dxa"/>
            <w:shd w:val="clear" w:color="auto" w:fill="C0C0C0"/>
            <w:vAlign w:val="center"/>
          </w:tcPr>
          <w:p w14:paraId="7B80E8D7"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1B716E7A"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69A80739"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7895C7FE" w14:textId="77777777" w:rsidTr="003B5EFE">
        <w:trPr>
          <w:cantSplit/>
          <w:trHeight w:val="361"/>
        </w:trPr>
        <w:tc>
          <w:tcPr>
            <w:tcW w:w="709" w:type="dxa"/>
            <w:vAlign w:val="center"/>
          </w:tcPr>
          <w:p w14:paraId="5E134EC6"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044</w:t>
            </w:r>
          </w:p>
        </w:tc>
        <w:tc>
          <w:tcPr>
            <w:tcW w:w="7655" w:type="dxa"/>
            <w:vAlign w:val="center"/>
          </w:tcPr>
          <w:p w14:paraId="25C1EEA7"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hint="eastAsia"/>
                <w:sz w:val="24"/>
              </w:rPr>
              <w:t>供应商</w:t>
            </w:r>
            <w:r w:rsidRPr="0012384C">
              <w:rPr>
                <w:rFonts w:ascii="宋体" w:hAnsi="宋体" w:cs="宋体"/>
                <w:sz w:val="24"/>
              </w:rPr>
              <w:t>保证所供货物是用符合要求的材料制成，全新未曾使用过。</w:t>
            </w:r>
          </w:p>
        </w:tc>
        <w:tc>
          <w:tcPr>
            <w:tcW w:w="992" w:type="dxa"/>
            <w:vAlign w:val="center"/>
          </w:tcPr>
          <w:p w14:paraId="1BED45A7"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3017B569" w14:textId="77777777" w:rsidTr="003B5EFE">
        <w:trPr>
          <w:cantSplit/>
          <w:trHeight w:val="361"/>
        </w:trPr>
        <w:tc>
          <w:tcPr>
            <w:tcW w:w="709" w:type="dxa"/>
            <w:vAlign w:val="center"/>
          </w:tcPr>
          <w:p w14:paraId="2526618C"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045</w:t>
            </w:r>
          </w:p>
        </w:tc>
        <w:tc>
          <w:tcPr>
            <w:tcW w:w="7655" w:type="dxa"/>
            <w:vAlign w:val="center"/>
          </w:tcPr>
          <w:p w14:paraId="4C78FE84"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设备运行综合性能：在维修保养周期内，设备在负荷条件下运行平稳，无明显的振动和噪声恶化现象，始终符合出厂验收标准。</w:t>
            </w:r>
          </w:p>
        </w:tc>
        <w:tc>
          <w:tcPr>
            <w:tcW w:w="992" w:type="dxa"/>
            <w:vAlign w:val="center"/>
          </w:tcPr>
          <w:p w14:paraId="58C8F2CE"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3460B56" w14:textId="77777777" w:rsidTr="003B5EFE">
        <w:trPr>
          <w:cantSplit/>
        </w:trPr>
        <w:tc>
          <w:tcPr>
            <w:tcW w:w="709" w:type="dxa"/>
            <w:vAlign w:val="center"/>
          </w:tcPr>
          <w:p w14:paraId="18973831"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lastRenderedPageBreak/>
              <w:t>046</w:t>
            </w:r>
          </w:p>
        </w:tc>
        <w:tc>
          <w:tcPr>
            <w:tcW w:w="7655" w:type="dxa"/>
            <w:vAlign w:val="center"/>
          </w:tcPr>
          <w:p w14:paraId="7C53685E"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对主要的零部件、易损件、规格件应在技术文件中编号说明，以方便备件订购。</w:t>
            </w:r>
          </w:p>
        </w:tc>
        <w:tc>
          <w:tcPr>
            <w:tcW w:w="992" w:type="dxa"/>
            <w:vAlign w:val="center"/>
          </w:tcPr>
          <w:p w14:paraId="26D7E3AC"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774C034A" w14:textId="77777777" w:rsidTr="003B5EFE">
        <w:trPr>
          <w:cantSplit/>
        </w:trPr>
        <w:tc>
          <w:tcPr>
            <w:tcW w:w="709" w:type="dxa"/>
            <w:vAlign w:val="center"/>
          </w:tcPr>
          <w:p w14:paraId="712DB183" w14:textId="77777777" w:rsidR="0012384C" w:rsidRPr="0012384C" w:rsidRDefault="0012384C" w:rsidP="00430CBE">
            <w:pPr>
              <w:spacing w:line="360" w:lineRule="auto"/>
              <w:rPr>
                <w:rFonts w:ascii="宋体" w:hAnsi="宋体" w:cs="宋体"/>
                <w:sz w:val="24"/>
              </w:rPr>
            </w:pPr>
            <w:r w:rsidRPr="0012384C">
              <w:rPr>
                <w:rFonts w:ascii="宋体" w:hAnsi="宋体" w:cs="宋体"/>
                <w:sz w:val="24"/>
              </w:rPr>
              <w:t>047</w:t>
            </w:r>
          </w:p>
        </w:tc>
        <w:tc>
          <w:tcPr>
            <w:tcW w:w="7655" w:type="dxa"/>
            <w:vAlign w:val="center"/>
          </w:tcPr>
          <w:p w14:paraId="00FFF58A"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设备及其相关零部件应便于维护保养、维修。</w:t>
            </w:r>
          </w:p>
        </w:tc>
        <w:tc>
          <w:tcPr>
            <w:tcW w:w="992" w:type="dxa"/>
            <w:vAlign w:val="center"/>
          </w:tcPr>
          <w:p w14:paraId="767B67DA"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bl>
    <w:p w14:paraId="3A27253F" w14:textId="77777777" w:rsidR="0012384C" w:rsidRPr="0012384C" w:rsidRDefault="0012384C" w:rsidP="0012384C">
      <w:pPr>
        <w:spacing w:line="360" w:lineRule="auto"/>
        <w:ind w:firstLineChars="200" w:firstLine="480"/>
        <w:rPr>
          <w:rFonts w:ascii="宋体" w:hAnsi="宋体" w:cs="宋体"/>
          <w:sz w:val="24"/>
        </w:rPr>
      </w:pPr>
      <w:bookmarkStart w:id="39" w:name="_Toc1667"/>
    </w:p>
    <w:p w14:paraId="0ACCA301"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 xml:space="preserve">7.7  </w:t>
      </w:r>
      <w:bookmarkEnd w:id="39"/>
      <w:r w:rsidRPr="0012384C">
        <w:rPr>
          <w:rFonts w:ascii="宋体" w:hAnsi="宋体" w:cs="宋体"/>
          <w:sz w:val="24"/>
        </w:rPr>
        <w:t>清洗消毒要求：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09EBC7C9" w14:textId="77777777" w:rsidTr="003B5EFE">
        <w:trPr>
          <w:trHeight w:val="397"/>
        </w:trPr>
        <w:tc>
          <w:tcPr>
            <w:tcW w:w="709" w:type="dxa"/>
            <w:shd w:val="clear" w:color="auto" w:fill="C0C0C0"/>
            <w:vAlign w:val="center"/>
          </w:tcPr>
          <w:p w14:paraId="67960AEB"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022DC400"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30C4D352"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4D9FB95E" w14:textId="77777777" w:rsidTr="003B5EFE">
        <w:trPr>
          <w:cantSplit/>
          <w:trHeight w:val="397"/>
        </w:trPr>
        <w:tc>
          <w:tcPr>
            <w:tcW w:w="709" w:type="dxa"/>
            <w:vAlign w:val="center"/>
          </w:tcPr>
          <w:p w14:paraId="355C3014"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048</w:t>
            </w:r>
          </w:p>
        </w:tc>
        <w:tc>
          <w:tcPr>
            <w:tcW w:w="7655" w:type="dxa"/>
            <w:vAlign w:val="center"/>
          </w:tcPr>
          <w:p w14:paraId="2CAD42BD"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所提供的设备、附件和连接管线的材质和结构设计，须确保易拆装、无死角、易清洁。</w:t>
            </w:r>
          </w:p>
        </w:tc>
        <w:tc>
          <w:tcPr>
            <w:tcW w:w="992" w:type="dxa"/>
            <w:vAlign w:val="center"/>
          </w:tcPr>
          <w:p w14:paraId="0DE60D7A"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75484EC0" w14:textId="77777777" w:rsidTr="003B5EFE">
        <w:trPr>
          <w:cantSplit/>
          <w:trHeight w:val="397"/>
        </w:trPr>
        <w:tc>
          <w:tcPr>
            <w:tcW w:w="709" w:type="dxa"/>
            <w:vAlign w:val="center"/>
          </w:tcPr>
          <w:p w14:paraId="03971FE5"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049</w:t>
            </w:r>
          </w:p>
        </w:tc>
        <w:tc>
          <w:tcPr>
            <w:tcW w:w="7655" w:type="dxa"/>
            <w:vAlign w:val="center"/>
          </w:tcPr>
          <w:p w14:paraId="57AF5860"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安装在洁净室一侧的设备材质可耐受臭氧消毒</w:t>
            </w:r>
            <w:r w:rsidRPr="0012384C">
              <w:rPr>
                <w:rFonts w:ascii="宋体" w:hAnsi="宋体" w:cs="宋体" w:hint="eastAsia"/>
                <w:sz w:val="24"/>
              </w:rPr>
              <w:t>、过氧化氢熏蒸</w:t>
            </w:r>
            <w:r w:rsidRPr="0012384C">
              <w:rPr>
                <w:rFonts w:ascii="宋体" w:hAnsi="宋体" w:cs="宋体"/>
                <w:sz w:val="24"/>
              </w:rPr>
              <w:t>；采样头可耐酒精擦拭消毒。</w:t>
            </w:r>
          </w:p>
        </w:tc>
        <w:tc>
          <w:tcPr>
            <w:tcW w:w="992" w:type="dxa"/>
            <w:vAlign w:val="center"/>
          </w:tcPr>
          <w:p w14:paraId="7CDE3FF3"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4B5FA426" w14:textId="77777777" w:rsidTr="003B5EFE">
        <w:trPr>
          <w:cantSplit/>
          <w:trHeight w:val="397"/>
        </w:trPr>
        <w:tc>
          <w:tcPr>
            <w:tcW w:w="709" w:type="dxa"/>
            <w:vAlign w:val="center"/>
          </w:tcPr>
          <w:p w14:paraId="72021727"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050</w:t>
            </w:r>
          </w:p>
        </w:tc>
        <w:tc>
          <w:tcPr>
            <w:tcW w:w="7655" w:type="dxa"/>
            <w:vAlign w:val="center"/>
          </w:tcPr>
          <w:p w14:paraId="553F39AA"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设备的外漏电缆或辅助管线应配备洁净套管。不能外漏电机等不易清洁的部件。</w:t>
            </w:r>
          </w:p>
        </w:tc>
        <w:tc>
          <w:tcPr>
            <w:tcW w:w="992" w:type="dxa"/>
            <w:vAlign w:val="center"/>
          </w:tcPr>
          <w:p w14:paraId="75940A64"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r w:rsidR="0012384C" w:rsidRPr="0012384C" w14:paraId="6EE52CCF" w14:textId="77777777" w:rsidTr="003B5EFE">
        <w:trPr>
          <w:cantSplit/>
          <w:trHeight w:val="397"/>
        </w:trPr>
        <w:tc>
          <w:tcPr>
            <w:tcW w:w="709" w:type="dxa"/>
            <w:vAlign w:val="center"/>
          </w:tcPr>
          <w:p w14:paraId="2F292F88"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051</w:t>
            </w:r>
          </w:p>
        </w:tc>
        <w:tc>
          <w:tcPr>
            <w:tcW w:w="7655" w:type="dxa"/>
            <w:vAlign w:val="center"/>
          </w:tcPr>
          <w:p w14:paraId="5A113332"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设备清洁要求：能够清洗所有与物料接触的部位；设备清洗验证结果应符合要求；设备及其相关零部件应便于清洁。</w:t>
            </w:r>
          </w:p>
        </w:tc>
        <w:tc>
          <w:tcPr>
            <w:tcW w:w="992" w:type="dxa"/>
            <w:vAlign w:val="center"/>
          </w:tcPr>
          <w:p w14:paraId="60E5E73E"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w:t>
            </w:r>
          </w:p>
        </w:tc>
      </w:tr>
    </w:tbl>
    <w:p w14:paraId="68F4E1A1" w14:textId="77777777" w:rsidR="0012384C" w:rsidRPr="0012384C" w:rsidRDefault="0012384C" w:rsidP="0012384C">
      <w:pPr>
        <w:spacing w:line="360" w:lineRule="auto"/>
        <w:ind w:firstLineChars="200" w:firstLine="480"/>
        <w:rPr>
          <w:rFonts w:ascii="宋体" w:hAnsi="宋体" w:cs="宋体"/>
          <w:sz w:val="24"/>
        </w:rPr>
      </w:pPr>
    </w:p>
    <w:p w14:paraId="1580D500"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7.8  EHS要求：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2D79EC66" w14:textId="77777777" w:rsidTr="003B5EFE">
        <w:trPr>
          <w:trHeight w:val="397"/>
        </w:trPr>
        <w:tc>
          <w:tcPr>
            <w:tcW w:w="709" w:type="dxa"/>
            <w:shd w:val="clear" w:color="auto" w:fill="C0C0C0"/>
            <w:vAlign w:val="center"/>
          </w:tcPr>
          <w:p w14:paraId="0A782FFA" w14:textId="77777777" w:rsidR="0012384C" w:rsidRPr="0012384C" w:rsidRDefault="0012384C" w:rsidP="003B5EFE">
            <w:pPr>
              <w:spacing w:line="360" w:lineRule="auto"/>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3FD54E88"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75328089"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3B5EFE" w:rsidRPr="0012384C" w14:paraId="29E0B879" w14:textId="77777777" w:rsidTr="003B5EFE">
        <w:trPr>
          <w:cantSplit/>
          <w:trHeight w:val="397"/>
        </w:trPr>
        <w:tc>
          <w:tcPr>
            <w:tcW w:w="709" w:type="dxa"/>
            <w:vAlign w:val="center"/>
          </w:tcPr>
          <w:p w14:paraId="396EDCCC"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052</w:t>
            </w:r>
          </w:p>
        </w:tc>
        <w:tc>
          <w:tcPr>
            <w:tcW w:w="7655" w:type="dxa"/>
            <w:vAlign w:val="center"/>
          </w:tcPr>
          <w:p w14:paraId="6D194C7B"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设置设备过载保护，配套装置应具有必要的保护措施来保证人员、设备和产品处于安全状态。</w:t>
            </w:r>
          </w:p>
        </w:tc>
        <w:tc>
          <w:tcPr>
            <w:tcW w:w="992" w:type="dxa"/>
            <w:vAlign w:val="center"/>
          </w:tcPr>
          <w:p w14:paraId="7E980ABC" w14:textId="77777777" w:rsidR="003B5EFE" w:rsidRDefault="003B5EFE" w:rsidP="003B5EFE">
            <w:pPr>
              <w:jc w:val="center"/>
            </w:pPr>
            <w:r w:rsidRPr="006E2CC5">
              <w:rPr>
                <w:rFonts w:ascii="宋体" w:hAnsi="宋体" w:cs="宋体"/>
                <w:sz w:val="24"/>
              </w:rPr>
              <w:t>必需</w:t>
            </w:r>
          </w:p>
        </w:tc>
      </w:tr>
      <w:tr w:rsidR="003B5EFE" w:rsidRPr="0012384C" w14:paraId="3A875EEB" w14:textId="77777777" w:rsidTr="003B5EFE">
        <w:trPr>
          <w:cantSplit/>
          <w:trHeight w:val="397"/>
        </w:trPr>
        <w:tc>
          <w:tcPr>
            <w:tcW w:w="709" w:type="dxa"/>
            <w:vAlign w:val="center"/>
          </w:tcPr>
          <w:p w14:paraId="2D11BC45"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053</w:t>
            </w:r>
          </w:p>
        </w:tc>
        <w:tc>
          <w:tcPr>
            <w:tcW w:w="7655" w:type="dxa"/>
            <w:vAlign w:val="center"/>
          </w:tcPr>
          <w:p w14:paraId="1C707364"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设备上的所有外露旋转部件须加装防护装置或设有明显的安全警示标识，能有效防止转动部件对人员造成伤害。</w:t>
            </w:r>
          </w:p>
        </w:tc>
        <w:tc>
          <w:tcPr>
            <w:tcW w:w="992" w:type="dxa"/>
            <w:vAlign w:val="center"/>
          </w:tcPr>
          <w:p w14:paraId="21079261" w14:textId="77777777" w:rsidR="003B5EFE" w:rsidRDefault="003B5EFE" w:rsidP="003B5EFE">
            <w:pPr>
              <w:jc w:val="center"/>
            </w:pPr>
            <w:r w:rsidRPr="006E2CC5">
              <w:rPr>
                <w:rFonts w:ascii="宋体" w:hAnsi="宋体" w:cs="宋体"/>
                <w:sz w:val="24"/>
              </w:rPr>
              <w:t>必需</w:t>
            </w:r>
          </w:p>
        </w:tc>
      </w:tr>
      <w:tr w:rsidR="003B5EFE" w:rsidRPr="0012384C" w14:paraId="0D88674A" w14:textId="77777777" w:rsidTr="003B5EFE">
        <w:trPr>
          <w:cantSplit/>
          <w:trHeight w:val="397"/>
        </w:trPr>
        <w:tc>
          <w:tcPr>
            <w:tcW w:w="709" w:type="dxa"/>
            <w:vAlign w:val="center"/>
          </w:tcPr>
          <w:p w14:paraId="76512261"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054</w:t>
            </w:r>
          </w:p>
        </w:tc>
        <w:tc>
          <w:tcPr>
            <w:tcW w:w="7655" w:type="dxa"/>
            <w:vAlign w:val="center"/>
          </w:tcPr>
          <w:p w14:paraId="21A0C83E"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距离设备1m处噪音在70db以下。</w:t>
            </w:r>
          </w:p>
        </w:tc>
        <w:tc>
          <w:tcPr>
            <w:tcW w:w="992" w:type="dxa"/>
            <w:vAlign w:val="center"/>
          </w:tcPr>
          <w:p w14:paraId="302EC6AB" w14:textId="77777777" w:rsidR="003B5EFE" w:rsidRDefault="003B5EFE" w:rsidP="003B5EFE">
            <w:pPr>
              <w:jc w:val="center"/>
            </w:pPr>
            <w:r w:rsidRPr="006E2CC5">
              <w:rPr>
                <w:rFonts w:ascii="宋体" w:hAnsi="宋体" w:cs="宋体"/>
                <w:sz w:val="24"/>
              </w:rPr>
              <w:t>必需</w:t>
            </w:r>
          </w:p>
        </w:tc>
      </w:tr>
      <w:tr w:rsidR="003B5EFE" w:rsidRPr="0012384C" w14:paraId="5C9D9636" w14:textId="77777777" w:rsidTr="003B5EFE">
        <w:trPr>
          <w:cantSplit/>
          <w:trHeight w:val="397"/>
        </w:trPr>
        <w:tc>
          <w:tcPr>
            <w:tcW w:w="709" w:type="dxa"/>
            <w:vAlign w:val="center"/>
          </w:tcPr>
          <w:p w14:paraId="44EF3B34"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055</w:t>
            </w:r>
          </w:p>
        </w:tc>
        <w:tc>
          <w:tcPr>
            <w:tcW w:w="7655" w:type="dxa"/>
            <w:vAlign w:val="center"/>
          </w:tcPr>
          <w:p w14:paraId="28BF1202"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安全保护接地需符合国家标准。</w:t>
            </w:r>
          </w:p>
        </w:tc>
        <w:tc>
          <w:tcPr>
            <w:tcW w:w="992" w:type="dxa"/>
            <w:vAlign w:val="center"/>
          </w:tcPr>
          <w:p w14:paraId="4522A194" w14:textId="77777777" w:rsidR="003B5EFE" w:rsidRDefault="003B5EFE" w:rsidP="003B5EFE">
            <w:pPr>
              <w:jc w:val="center"/>
            </w:pPr>
            <w:r w:rsidRPr="006E2CC5">
              <w:rPr>
                <w:rFonts w:ascii="宋体" w:hAnsi="宋体" w:cs="宋体"/>
                <w:sz w:val="24"/>
              </w:rPr>
              <w:t>必需</w:t>
            </w:r>
          </w:p>
        </w:tc>
      </w:tr>
      <w:tr w:rsidR="003B5EFE" w:rsidRPr="0012384C" w14:paraId="1BCDA1F5" w14:textId="77777777" w:rsidTr="003B5EFE">
        <w:trPr>
          <w:cantSplit/>
          <w:trHeight w:val="397"/>
        </w:trPr>
        <w:tc>
          <w:tcPr>
            <w:tcW w:w="709" w:type="dxa"/>
            <w:vAlign w:val="center"/>
          </w:tcPr>
          <w:p w14:paraId="24988197"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056</w:t>
            </w:r>
          </w:p>
        </w:tc>
        <w:tc>
          <w:tcPr>
            <w:tcW w:w="7655" w:type="dxa"/>
            <w:vAlign w:val="center"/>
          </w:tcPr>
          <w:p w14:paraId="09B04DE2"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电源或电控系统故障恢复后，设备重新启动必须由人工操作。</w:t>
            </w:r>
          </w:p>
        </w:tc>
        <w:tc>
          <w:tcPr>
            <w:tcW w:w="992" w:type="dxa"/>
            <w:vAlign w:val="center"/>
          </w:tcPr>
          <w:p w14:paraId="4BA88A47" w14:textId="77777777" w:rsidR="003B5EFE" w:rsidRDefault="003B5EFE" w:rsidP="003B5EFE">
            <w:pPr>
              <w:jc w:val="center"/>
            </w:pPr>
            <w:r w:rsidRPr="006E2CC5">
              <w:rPr>
                <w:rFonts w:ascii="宋体" w:hAnsi="宋体" w:cs="宋体"/>
                <w:sz w:val="24"/>
              </w:rPr>
              <w:t>必需</w:t>
            </w:r>
          </w:p>
        </w:tc>
      </w:tr>
      <w:tr w:rsidR="003B5EFE" w:rsidRPr="0012384C" w14:paraId="5127E465" w14:textId="77777777" w:rsidTr="003B5EFE">
        <w:trPr>
          <w:cantSplit/>
          <w:trHeight w:val="397"/>
        </w:trPr>
        <w:tc>
          <w:tcPr>
            <w:tcW w:w="709" w:type="dxa"/>
            <w:vAlign w:val="center"/>
          </w:tcPr>
          <w:p w14:paraId="3ACAF784"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057</w:t>
            </w:r>
          </w:p>
        </w:tc>
        <w:tc>
          <w:tcPr>
            <w:tcW w:w="7655" w:type="dxa"/>
            <w:vAlign w:val="center"/>
          </w:tcPr>
          <w:p w14:paraId="17864FAF"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所有涉及不安全的地方须有安全警示标志，易对人造成伤害的部位需加装安全罩，电气控制柜有安全锁，并有排风扇。</w:t>
            </w:r>
          </w:p>
        </w:tc>
        <w:tc>
          <w:tcPr>
            <w:tcW w:w="992" w:type="dxa"/>
            <w:vAlign w:val="center"/>
          </w:tcPr>
          <w:p w14:paraId="16ABA00E" w14:textId="77777777" w:rsidR="003B5EFE" w:rsidRDefault="003B5EFE" w:rsidP="003B5EFE">
            <w:pPr>
              <w:jc w:val="center"/>
            </w:pPr>
            <w:r w:rsidRPr="006E2CC5">
              <w:rPr>
                <w:rFonts w:ascii="宋体" w:hAnsi="宋体" w:cs="宋体"/>
                <w:sz w:val="24"/>
              </w:rPr>
              <w:t>必需</w:t>
            </w:r>
          </w:p>
        </w:tc>
      </w:tr>
      <w:tr w:rsidR="003B5EFE" w:rsidRPr="0012384C" w14:paraId="799EC40A" w14:textId="77777777" w:rsidTr="003B5EFE">
        <w:trPr>
          <w:cantSplit/>
          <w:trHeight w:val="397"/>
        </w:trPr>
        <w:tc>
          <w:tcPr>
            <w:tcW w:w="709" w:type="dxa"/>
            <w:vAlign w:val="center"/>
          </w:tcPr>
          <w:p w14:paraId="0271D016"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058</w:t>
            </w:r>
          </w:p>
        </w:tc>
        <w:tc>
          <w:tcPr>
            <w:tcW w:w="7655" w:type="dxa"/>
            <w:vAlign w:val="center"/>
          </w:tcPr>
          <w:p w14:paraId="634883DA"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设备上的所用仪表、安全阀须有出厂检验合格证。</w:t>
            </w:r>
          </w:p>
        </w:tc>
        <w:tc>
          <w:tcPr>
            <w:tcW w:w="992" w:type="dxa"/>
            <w:vAlign w:val="center"/>
          </w:tcPr>
          <w:p w14:paraId="6FF73450" w14:textId="77777777" w:rsidR="003B5EFE" w:rsidRDefault="003B5EFE" w:rsidP="003B5EFE">
            <w:pPr>
              <w:jc w:val="center"/>
            </w:pPr>
            <w:r w:rsidRPr="006E2CC5">
              <w:rPr>
                <w:rFonts w:ascii="宋体" w:hAnsi="宋体" w:cs="宋体"/>
                <w:sz w:val="24"/>
              </w:rPr>
              <w:t>必需</w:t>
            </w:r>
          </w:p>
        </w:tc>
      </w:tr>
      <w:tr w:rsidR="003B5EFE" w:rsidRPr="0012384C" w14:paraId="5AB73366" w14:textId="77777777" w:rsidTr="003B5EFE">
        <w:trPr>
          <w:cantSplit/>
          <w:trHeight w:val="397"/>
        </w:trPr>
        <w:tc>
          <w:tcPr>
            <w:tcW w:w="709" w:type="dxa"/>
            <w:vAlign w:val="center"/>
          </w:tcPr>
          <w:p w14:paraId="5AD3B1E3"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059</w:t>
            </w:r>
          </w:p>
        </w:tc>
        <w:tc>
          <w:tcPr>
            <w:tcW w:w="7655" w:type="dxa"/>
            <w:vAlign w:val="center"/>
          </w:tcPr>
          <w:p w14:paraId="065C2DDB"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设备的开、关、操作应符合安全操作流程。</w:t>
            </w:r>
          </w:p>
        </w:tc>
        <w:tc>
          <w:tcPr>
            <w:tcW w:w="992" w:type="dxa"/>
            <w:vAlign w:val="center"/>
          </w:tcPr>
          <w:p w14:paraId="1957DC9D" w14:textId="77777777" w:rsidR="003B5EFE" w:rsidRDefault="003B5EFE" w:rsidP="003B5EFE">
            <w:pPr>
              <w:jc w:val="center"/>
            </w:pPr>
            <w:r w:rsidRPr="006E2CC5">
              <w:rPr>
                <w:rFonts w:ascii="宋体" w:hAnsi="宋体" w:cs="宋体"/>
                <w:sz w:val="24"/>
              </w:rPr>
              <w:t>必需</w:t>
            </w:r>
          </w:p>
        </w:tc>
      </w:tr>
      <w:tr w:rsidR="003B5EFE" w:rsidRPr="0012384C" w14:paraId="2E4A281E" w14:textId="77777777" w:rsidTr="003B5EFE">
        <w:trPr>
          <w:cantSplit/>
          <w:trHeight w:val="397"/>
        </w:trPr>
        <w:tc>
          <w:tcPr>
            <w:tcW w:w="709" w:type="dxa"/>
            <w:vAlign w:val="center"/>
          </w:tcPr>
          <w:p w14:paraId="413BAB05"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lastRenderedPageBreak/>
              <w:t>060</w:t>
            </w:r>
          </w:p>
        </w:tc>
        <w:tc>
          <w:tcPr>
            <w:tcW w:w="7655" w:type="dxa"/>
            <w:vAlign w:val="center"/>
          </w:tcPr>
          <w:p w14:paraId="291CA5ED"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设备内部线路设计合理，避免线路过多交叉造成混乱，并对外露线路合理走线，方便使用、美观。</w:t>
            </w:r>
          </w:p>
        </w:tc>
        <w:tc>
          <w:tcPr>
            <w:tcW w:w="992" w:type="dxa"/>
            <w:vAlign w:val="center"/>
          </w:tcPr>
          <w:p w14:paraId="4B163709" w14:textId="77777777" w:rsidR="003B5EFE" w:rsidRDefault="003B5EFE" w:rsidP="003B5EFE">
            <w:pPr>
              <w:jc w:val="center"/>
            </w:pPr>
            <w:r w:rsidRPr="006E2CC5">
              <w:rPr>
                <w:rFonts w:ascii="宋体" w:hAnsi="宋体" w:cs="宋体"/>
                <w:sz w:val="24"/>
              </w:rPr>
              <w:t>必需</w:t>
            </w:r>
          </w:p>
        </w:tc>
      </w:tr>
    </w:tbl>
    <w:p w14:paraId="6DF1C430" w14:textId="77777777" w:rsidR="0012384C" w:rsidRPr="0012384C" w:rsidRDefault="0012384C" w:rsidP="0012384C">
      <w:pPr>
        <w:spacing w:line="360" w:lineRule="auto"/>
        <w:ind w:firstLineChars="200" w:firstLine="480"/>
        <w:rPr>
          <w:rFonts w:ascii="宋体" w:hAnsi="宋体" w:cs="宋体"/>
          <w:sz w:val="24"/>
        </w:rPr>
      </w:pPr>
      <w:bookmarkStart w:id="40" w:name="_Toc4459"/>
      <w:bookmarkEnd w:id="35"/>
      <w:r w:rsidRPr="0012384C">
        <w:rPr>
          <w:rFonts w:ascii="宋体" w:hAnsi="宋体" w:cs="宋体"/>
          <w:sz w:val="24"/>
        </w:rPr>
        <w:t>8 服务要求</w:t>
      </w:r>
      <w:bookmarkEnd w:id="40"/>
    </w:p>
    <w:p w14:paraId="6F00559A" w14:textId="77777777" w:rsidR="0012384C" w:rsidRPr="0012384C" w:rsidRDefault="0012384C" w:rsidP="0012384C">
      <w:pPr>
        <w:spacing w:line="360" w:lineRule="auto"/>
        <w:ind w:firstLineChars="200" w:firstLine="480"/>
        <w:rPr>
          <w:rFonts w:ascii="宋体" w:hAnsi="宋体" w:cs="宋体"/>
          <w:sz w:val="24"/>
        </w:rPr>
      </w:pPr>
      <w:bookmarkStart w:id="41" w:name="_Toc2605"/>
      <w:r w:rsidRPr="0012384C">
        <w:rPr>
          <w:rFonts w:ascii="宋体" w:hAnsi="宋体" w:cs="宋体"/>
          <w:sz w:val="24"/>
        </w:rPr>
        <w:t xml:space="preserve">8.1  </w:t>
      </w:r>
      <w:bookmarkEnd w:id="41"/>
      <w:r w:rsidRPr="0012384C">
        <w:rPr>
          <w:rFonts w:ascii="宋体" w:hAnsi="宋体" w:cs="宋体"/>
          <w:sz w:val="24"/>
        </w:rPr>
        <w:t>验证/确认要求：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362DD697" w14:textId="77777777" w:rsidTr="003B5EFE">
        <w:trPr>
          <w:trHeight w:val="397"/>
        </w:trPr>
        <w:tc>
          <w:tcPr>
            <w:tcW w:w="709" w:type="dxa"/>
            <w:shd w:val="clear" w:color="auto" w:fill="C0C0C0"/>
            <w:vAlign w:val="center"/>
          </w:tcPr>
          <w:p w14:paraId="7AE0F1FF"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22B0C9FC"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7341963F"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3B5EFE" w:rsidRPr="0012384C" w14:paraId="75F3A7D0" w14:textId="77777777" w:rsidTr="003B5EFE">
        <w:trPr>
          <w:cantSplit/>
          <w:trHeight w:val="397"/>
        </w:trPr>
        <w:tc>
          <w:tcPr>
            <w:tcW w:w="709" w:type="dxa"/>
            <w:vAlign w:val="center"/>
          </w:tcPr>
          <w:p w14:paraId="178E2152"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061</w:t>
            </w:r>
          </w:p>
        </w:tc>
        <w:tc>
          <w:tcPr>
            <w:tcW w:w="7655" w:type="dxa"/>
            <w:vAlign w:val="center"/>
          </w:tcPr>
          <w:p w14:paraId="42A0FEB0"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供应商应提供该系统的IQ/OQ/PQ包括此计算机系统验证</w:t>
            </w:r>
          </w:p>
        </w:tc>
        <w:tc>
          <w:tcPr>
            <w:tcW w:w="992" w:type="dxa"/>
          </w:tcPr>
          <w:p w14:paraId="35576CBF" w14:textId="77777777" w:rsidR="003B5EFE" w:rsidRDefault="003B5EFE">
            <w:r w:rsidRPr="00FB5816">
              <w:rPr>
                <w:rFonts w:ascii="宋体" w:hAnsi="宋体" w:cs="宋体"/>
                <w:sz w:val="24"/>
              </w:rPr>
              <w:t>必需</w:t>
            </w:r>
          </w:p>
        </w:tc>
      </w:tr>
      <w:tr w:rsidR="003B5EFE" w:rsidRPr="0012384C" w14:paraId="1E6BA8DE" w14:textId="77777777" w:rsidTr="003B5EFE">
        <w:trPr>
          <w:cantSplit/>
          <w:trHeight w:val="397"/>
        </w:trPr>
        <w:tc>
          <w:tcPr>
            <w:tcW w:w="709" w:type="dxa"/>
            <w:vAlign w:val="center"/>
          </w:tcPr>
          <w:p w14:paraId="1F79BAE5"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062</w:t>
            </w:r>
          </w:p>
        </w:tc>
        <w:tc>
          <w:tcPr>
            <w:tcW w:w="7655" w:type="dxa"/>
            <w:vAlign w:val="center"/>
          </w:tcPr>
          <w:p w14:paraId="1C039F10"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供应商要完成所有阶段验证报告：</w:t>
            </w:r>
          </w:p>
          <w:p w14:paraId="51F9E14F"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安装确认（IQ）</w:t>
            </w:r>
          </w:p>
          <w:p w14:paraId="7A456BE3"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安装测试规范+结果</w:t>
            </w:r>
          </w:p>
          <w:p w14:paraId="5448DBA6"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硬件测试规范+结果</w:t>
            </w:r>
          </w:p>
          <w:p w14:paraId="0A1F56A2"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测试仪表证书及校正报告</w:t>
            </w:r>
          </w:p>
          <w:p w14:paraId="6F4B4AD5"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培训文件</w:t>
            </w:r>
          </w:p>
          <w:p w14:paraId="3682C03F"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运行确认（OQ）</w:t>
            </w:r>
          </w:p>
          <w:p w14:paraId="5115F5E5"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功能测试规范+结果</w:t>
            </w:r>
          </w:p>
          <w:p w14:paraId="52873732"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协助用户完成PQ确认</w:t>
            </w:r>
          </w:p>
        </w:tc>
        <w:tc>
          <w:tcPr>
            <w:tcW w:w="992" w:type="dxa"/>
            <w:vAlign w:val="center"/>
          </w:tcPr>
          <w:p w14:paraId="285D4D4F" w14:textId="77777777" w:rsidR="003B5EFE" w:rsidRDefault="003B5EFE" w:rsidP="003B5EFE">
            <w:pPr>
              <w:jc w:val="center"/>
            </w:pPr>
            <w:r w:rsidRPr="00FB5816">
              <w:rPr>
                <w:rFonts w:ascii="宋体" w:hAnsi="宋体" w:cs="宋体"/>
                <w:sz w:val="24"/>
              </w:rPr>
              <w:t>必需</w:t>
            </w:r>
          </w:p>
        </w:tc>
      </w:tr>
      <w:tr w:rsidR="003B5EFE" w:rsidRPr="0012384C" w14:paraId="7208AC0A" w14:textId="77777777" w:rsidTr="003B5EFE">
        <w:trPr>
          <w:cantSplit/>
          <w:trHeight w:val="397"/>
        </w:trPr>
        <w:tc>
          <w:tcPr>
            <w:tcW w:w="709" w:type="dxa"/>
            <w:vAlign w:val="center"/>
          </w:tcPr>
          <w:p w14:paraId="233A05F8"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063</w:t>
            </w:r>
          </w:p>
        </w:tc>
        <w:tc>
          <w:tcPr>
            <w:tcW w:w="7655" w:type="dxa"/>
            <w:vAlign w:val="center"/>
          </w:tcPr>
          <w:p w14:paraId="0403D337" w14:textId="77777777" w:rsidR="003B5EFE" w:rsidRPr="0012384C" w:rsidRDefault="003B5EFE" w:rsidP="003B5EFE">
            <w:pPr>
              <w:spacing w:line="360" w:lineRule="auto"/>
              <w:ind w:firstLineChars="200" w:firstLine="480"/>
              <w:jc w:val="left"/>
              <w:rPr>
                <w:rFonts w:ascii="宋体" w:hAnsi="宋体" w:cs="宋体"/>
                <w:sz w:val="24"/>
              </w:rPr>
            </w:pPr>
            <w:r w:rsidRPr="0012384C">
              <w:rPr>
                <w:rFonts w:ascii="宋体" w:hAnsi="宋体" w:cs="宋体"/>
                <w:sz w:val="24"/>
              </w:rPr>
              <w:t>应提供计算机系统验证，应符合21CFR11部分的要求</w:t>
            </w:r>
          </w:p>
        </w:tc>
        <w:tc>
          <w:tcPr>
            <w:tcW w:w="992" w:type="dxa"/>
            <w:vAlign w:val="center"/>
          </w:tcPr>
          <w:p w14:paraId="21CA8979" w14:textId="77777777" w:rsidR="003B5EFE" w:rsidRDefault="003B5EFE" w:rsidP="003B5EFE">
            <w:pPr>
              <w:jc w:val="center"/>
            </w:pPr>
            <w:r w:rsidRPr="00FB5816">
              <w:rPr>
                <w:rFonts w:ascii="宋体" w:hAnsi="宋体" w:cs="宋体"/>
                <w:sz w:val="24"/>
              </w:rPr>
              <w:t>必需</w:t>
            </w:r>
          </w:p>
        </w:tc>
      </w:tr>
      <w:tr w:rsidR="003B5EFE" w:rsidRPr="0012384C" w14:paraId="20C929ED" w14:textId="77777777" w:rsidTr="003B5EFE">
        <w:trPr>
          <w:cantSplit/>
          <w:trHeight w:val="397"/>
        </w:trPr>
        <w:tc>
          <w:tcPr>
            <w:tcW w:w="709" w:type="dxa"/>
            <w:vAlign w:val="center"/>
          </w:tcPr>
          <w:p w14:paraId="51BCE79B"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064</w:t>
            </w:r>
          </w:p>
        </w:tc>
        <w:tc>
          <w:tcPr>
            <w:tcW w:w="7655" w:type="dxa"/>
            <w:vAlign w:val="center"/>
          </w:tcPr>
          <w:p w14:paraId="570DF568"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依合约条件逐一验收。</w:t>
            </w:r>
          </w:p>
        </w:tc>
        <w:tc>
          <w:tcPr>
            <w:tcW w:w="992" w:type="dxa"/>
            <w:vAlign w:val="center"/>
          </w:tcPr>
          <w:p w14:paraId="4D8C774A" w14:textId="77777777" w:rsidR="003B5EFE" w:rsidRDefault="003B5EFE" w:rsidP="003B5EFE">
            <w:pPr>
              <w:jc w:val="center"/>
            </w:pPr>
            <w:r w:rsidRPr="00FB5816">
              <w:rPr>
                <w:rFonts w:ascii="宋体" w:hAnsi="宋体" w:cs="宋体"/>
                <w:sz w:val="24"/>
              </w:rPr>
              <w:t>必需</w:t>
            </w:r>
          </w:p>
        </w:tc>
      </w:tr>
      <w:tr w:rsidR="003B5EFE" w:rsidRPr="0012384C" w14:paraId="61B43EE0" w14:textId="77777777" w:rsidTr="003B5EFE">
        <w:trPr>
          <w:cantSplit/>
          <w:trHeight w:val="397"/>
        </w:trPr>
        <w:tc>
          <w:tcPr>
            <w:tcW w:w="709" w:type="dxa"/>
            <w:vAlign w:val="center"/>
          </w:tcPr>
          <w:p w14:paraId="605A2CFB"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065</w:t>
            </w:r>
          </w:p>
        </w:tc>
        <w:tc>
          <w:tcPr>
            <w:tcW w:w="7655" w:type="dxa"/>
            <w:vAlign w:val="center"/>
          </w:tcPr>
          <w:p w14:paraId="7E7C88C0"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设备调试完成后，供应商须派技术人员协同用户进行产品验证。</w:t>
            </w:r>
          </w:p>
        </w:tc>
        <w:tc>
          <w:tcPr>
            <w:tcW w:w="992" w:type="dxa"/>
            <w:vAlign w:val="center"/>
          </w:tcPr>
          <w:p w14:paraId="0A97195A" w14:textId="77777777" w:rsidR="003B5EFE" w:rsidRDefault="003B5EFE" w:rsidP="003B5EFE">
            <w:pPr>
              <w:jc w:val="center"/>
            </w:pPr>
            <w:r w:rsidRPr="00FB5816">
              <w:rPr>
                <w:rFonts w:ascii="宋体" w:hAnsi="宋体" w:cs="宋体"/>
                <w:sz w:val="24"/>
              </w:rPr>
              <w:t>必需</w:t>
            </w:r>
          </w:p>
        </w:tc>
      </w:tr>
      <w:tr w:rsidR="003B5EFE" w:rsidRPr="0012384C" w14:paraId="1B0ED0A0" w14:textId="77777777" w:rsidTr="003B5EFE">
        <w:trPr>
          <w:cantSplit/>
          <w:trHeight w:val="397"/>
        </w:trPr>
        <w:tc>
          <w:tcPr>
            <w:tcW w:w="709" w:type="dxa"/>
            <w:vAlign w:val="center"/>
          </w:tcPr>
          <w:p w14:paraId="5ADD0585"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066</w:t>
            </w:r>
          </w:p>
        </w:tc>
        <w:tc>
          <w:tcPr>
            <w:tcW w:w="7655" w:type="dxa"/>
            <w:vAlign w:val="center"/>
          </w:tcPr>
          <w:p w14:paraId="6C29999A"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设备安装完成后供应商有技术人员协同需方进行系统试运行，能够连续保证一个月系统正常运行无障碍为验收合格。</w:t>
            </w:r>
          </w:p>
        </w:tc>
        <w:tc>
          <w:tcPr>
            <w:tcW w:w="992" w:type="dxa"/>
            <w:vAlign w:val="center"/>
          </w:tcPr>
          <w:p w14:paraId="12F6A46E" w14:textId="77777777" w:rsidR="003B5EFE" w:rsidRDefault="003B5EFE" w:rsidP="003B5EFE">
            <w:pPr>
              <w:jc w:val="center"/>
            </w:pPr>
            <w:r w:rsidRPr="00FB5816">
              <w:rPr>
                <w:rFonts w:ascii="宋体" w:hAnsi="宋体" w:cs="宋体"/>
                <w:sz w:val="24"/>
              </w:rPr>
              <w:t>必需</w:t>
            </w:r>
          </w:p>
        </w:tc>
      </w:tr>
      <w:tr w:rsidR="003B5EFE" w:rsidRPr="0012384C" w14:paraId="5C97FE14" w14:textId="77777777" w:rsidTr="003B5EFE">
        <w:trPr>
          <w:cantSplit/>
          <w:trHeight w:val="397"/>
        </w:trPr>
        <w:tc>
          <w:tcPr>
            <w:tcW w:w="709" w:type="dxa"/>
            <w:vAlign w:val="center"/>
          </w:tcPr>
          <w:p w14:paraId="22665A9A"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067</w:t>
            </w:r>
          </w:p>
        </w:tc>
        <w:tc>
          <w:tcPr>
            <w:tcW w:w="7655" w:type="dxa"/>
            <w:vAlign w:val="center"/>
          </w:tcPr>
          <w:p w14:paraId="4BAE7C91"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在设备完全交付使用前，提供的验证文件必须符合</w:t>
            </w:r>
            <w:r w:rsidRPr="0012384C">
              <w:rPr>
                <w:rFonts w:ascii="宋体" w:hAnsi="宋体" w:cs="宋体" w:hint="eastAsia"/>
                <w:sz w:val="24"/>
              </w:rPr>
              <w:t>《兽药生产质量管理规范（2020版）》</w:t>
            </w:r>
            <w:r w:rsidRPr="0012384C">
              <w:rPr>
                <w:rFonts w:ascii="宋体" w:hAnsi="宋体" w:cs="宋体"/>
                <w:sz w:val="24"/>
              </w:rPr>
              <w:t>及其附录</w:t>
            </w:r>
            <w:r w:rsidRPr="0012384C">
              <w:rPr>
                <w:rFonts w:ascii="宋体" w:hAnsi="宋体" w:cs="宋体" w:hint="eastAsia"/>
                <w:sz w:val="24"/>
              </w:rPr>
              <w:t>要求</w:t>
            </w:r>
            <w:r w:rsidRPr="0012384C">
              <w:rPr>
                <w:rFonts w:ascii="宋体" w:hAnsi="宋体" w:cs="宋体"/>
                <w:sz w:val="24"/>
              </w:rPr>
              <w:t>。</w:t>
            </w:r>
          </w:p>
        </w:tc>
        <w:tc>
          <w:tcPr>
            <w:tcW w:w="992" w:type="dxa"/>
            <w:vAlign w:val="center"/>
          </w:tcPr>
          <w:p w14:paraId="7FEDB079" w14:textId="77777777" w:rsidR="003B5EFE" w:rsidRDefault="003B5EFE" w:rsidP="003B5EFE">
            <w:pPr>
              <w:jc w:val="center"/>
            </w:pPr>
            <w:r w:rsidRPr="00FB5816">
              <w:rPr>
                <w:rFonts w:ascii="宋体" w:hAnsi="宋体" w:cs="宋体"/>
                <w:sz w:val="24"/>
              </w:rPr>
              <w:t>必需</w:t>
            </w:r>
          </w:p>
        </w:tc>
      </w:tr>
      <w:tr w:rsidR="003B5EFE" w:rsidRPr="0012384C" w14:paraId="2C547A7C" w14:textId="77777777" w:rsidTr="003B5EFE">
        <w:trPr>
          <w:cantSplit/>
          <w:trHeight w:val="397"/>
        </w:trPr>
        <w:tc>
          <w:tcPr>
            <w:tcW w:w="709" w:type="dxa"/>
            <w:vAlign w:val="center"/>
          </w:tcPr>
          <w:p w14:paraId="4DFB234D"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068</w:t>
            </w:r>
          </w:p>
        </w:tc>
        <w:tc>
          <w:tcPr>
            <w:tcW w:w="7655" w:type="dxa"/>
            <w:vAlign w:val="center"/>
          </w:tcPr>
          <w:p w14:paraId="3686193D"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供应商应免费提供整套设备符合GMP验证方案，并制订相应的GMP验证资料（包括设备IQ/OQ/PQ方案及报告书）,确保设备顺利通过国内GMP认证。</w:t>
            </w:r>
          </w:p>
        </w:tc>
        <w:tc>
          <w:tcPr>
            <w:tcW w:w="992" w:type="dxa"/>
            <w:vAlign w:val="center"/>
          </w:tcPr>
          <w:p w14:paraId="518311F3" w14:textId="77777777" w:rsidR="003B5EFE" w:rsidRDefault="003B5EFE" w:rsidP="003B5EFE">
            <w:pPr>
              <w:jc w:val="center"/>
            </w:pPr>
            <w:r w:rsidRPr="00FB5816">
              <w:rPr>
                <w:rFonts w:ascii="宋体" w:hAnsi="宋体" w:cs="宋体"/>
                <w:sz w:val="24"/>
              </w:rPr>
              <w:t>必需</w:t>
            </w:r>
          </w:p>
        </w:tc>
      </w:tr>
    </w:tbl>
    <w:p w14:paraId="3FEBAD68" w14:textId="77777777" w:rsidR="0012384C" w:rsidRPr="0012384C" w:rsidRDefault="0012384C" w:rsidP="0012384C">
      <w:pPr>
        <w:spacing w:line="360" w:lineRule="auto"/>
        <w:ind w:firstLineChars="200" w:firstLine="480"/>
        <w:rPr>
          <w:rFonts w:ascii="宋体" w:hAnsi="宋体" w:cs="宋体"/>
          <w:sz w:val="24"/>
        </w:rPr>
      </w:pPr>
      <w:bookmarkStart w:id="42" w:name="_Toc1191"/>
      <w:bookmarkStart w:id="43" w:name="_Toc302564018"/>
    </w:p>
    <w:p w14:paraId="4F6837C3"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 xml:space="preserve">8.2  </w:t>
      </w:r>
      <w:bookmarkEnd w:id="42"/>
      <w:bookmarkEnd w:id="43"/>
      <w:r w:rsidRPr="0012384C">
        <w:rPr>
          <w:rFonts w:ascii="宋体" w:hAnsi="宋体" w:cs="宋体"/>
          <w:sz w:val="24"/>
        </w:rPr>
        <w:t>包装运输要求：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61B2477B" w14:textId="77777777" w:rsidTr="003B5EFE">
        <w:trPr>
          <w:trHeight w:val="397"/>
        </w:trPr>
        <w:tc>
          <w:tcPr>
            <w:tcW w:w="709" w:type="dxa"/>
            <w:shd w:val="clear" w:color="auto" w:fill="C0C0C0"/>
            <w:vAlign w:val="center"/>
          </w:tcPr>
          <w:p w14:paraId="6C300A88"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0A10E351"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44ED6115"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3B5EFE" w:rsidRPr="0012384C" w14:paraId="72879FE8" w14:textId="77777777" w:rsidTr="003B5EFE">
        <w:trPr>
          <w:trHeight w:val="397"/>
        </w:trPr>
        <w:tc>
          <w:tcPr>
            <w:tcW w:w="709" w:type="dxa"/>
            <w:vAlign w:val="center"/>
          </w:tcPr>
          <w:p w14:paraId="0F6D2642"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lastRenderedPageBreak/>
              <w:t>069</w:t>
            </w:r>
          </w:p>
        </w:tc>
        <w:tc>
          <w:tcPr>
            <w:tcW w:w="7655" w:type="dxa"/>
            <w:vAlign w:val="center"/>
          </w:tcPr>
          <w:p w14:paraId="69616D05"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设备到货清单必须详列每箱内容物。</w:t>
            </w:r>
          </w:p>
        </w:tc>
        <w:tc>
          <w:tcPr>
            <w:tcW w:w="992" w:type="dxa"/>
            <w:vAlign w:val="center"/>
          </w:tcPr>
          <w:p w14:paraId="59A037C0" w14:textId="77777777" w:rsidR="003B5EFE" w:rsidRDefault="003B5EFE" w:rsidP="003B5EFE">
            <w:pPr>
              <w:jc w:val="center"/>
            </w:pPr>
            <w:r w:rsidRPr="00602524">
              <w:rPr>
                <w:rFonts w:ascii="宋体" w:hAnsi="宋体" w:cs="宋体"/>
                <w:sz w:val="24"/>
              </w:rPr>
              <w:t>必需</w:t>
            </w:r>
          </w:p>
        </w:tc>
      </w:tr>
      <w:tr w:rsidR="003B5EFE" w:rsidRPr="0012384C" w14:paraId="3B7E6A11" w14:textId="77777777" w:rsidTr="003B5EFE">
        <w:trPr>
          <w:trHeight w:val="397"/>
        </w:trPr>
        <w:tc>
          <w:tcPr>
            <w:tcW w:w="709" w:type="dxa"/>
            <w:vAlign w:val="center"/>
          </w:tcPr>
          <w:p w14:paraId="580E7B58"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070</w:t>
            </w:r>
          </w:p>
        </w:tc>
        <w:tc>
          <w:tcPr>
            <w:tcW w:w="7655" w:type="dxa"/>
            <w:vAlign w:val="center"/>
          </w:tcPr>
          <w:p w14:paraId="3E9EC6BF"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货物包装须符合相应标准，该包装应适于长途运输，具有良好的防潮、防水、防锈、防野蛮装卸等保护措施，以确保货物安全运抵现场，供货商应承担由于包装、运输不妥引起的货物锈蚀、损伤和丢失的责任。</w:t>
            </w:r>
          </w:p>
        </w:tc>
        <w:tc>
          <w:tcPr>
            <w:tcW w:w="992" w:type="dxa"/>
            <w:vAlign w:val="center"/>
          </w:tcPr>
          <w:p w14:paraId="6C3B56D0" w14:textId="77777777" w:rsidR="003B5EFE" w:rsidRDefault="003B5EFE" w:rsidP="003B5EFE">
            <w:pPr>
              <w:jc w:val="center"/>
            </w:pPr>
            <w:r w:rsidRPr="00602524">
              <w:rPr>
                <w:rFonts w:ascii="宋体" w:hAnsi="宋体" w:cs="宋体"/>
                <w:sz w:val="24"/>
              </w:rPr>
              <w:t>必需</w:t>
            </w:r>
          </w:p>
        </w:tc>
      </w:tr>
      <w:tr w:rsidR="003B5EFE" w:rsidRPr="0012384C" w14:paraId="276BF123" w14:textId="77777777" w:rsidTr="003B5EFE">
        <w:trPr>
          <w:trHeight w:val="397"/>
        </w:trPr>
        <w:tc>
          <w:tcPr>
            <w:tcW w:w="709" w:type="dxa"/>
            <w:vAlign w:val="center"/>
          </w:tcPr>
          <w:p w14:paraId="7BB7D56E"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071</w:t>
            </w:r>
          </w:p>
        </w:tc>
        <w:tc>
          <w:tcPr>
            <w:tcW w:w="7655" w:type="dxa"/>
            <w:vAlign w:val="center"/>
          </w:tcPr>
          <w:p w14:paraId="5683D332"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交货地点为我公司厂区内，货物的开箱启包和检查要在设备安装现场进行，应由设备制造商、供应商、买方各派代表参加；根据运单和装箱单查对设备及其配套件的数量和质量；同时将检查结果准确填入《设备开箱验收记录》并签字。</w:t>
            </w:r>
          </w:p>
        </w:tc>
        <w:tc>
          <w:tcPr>
            <w:tcW w:w="992" w:type="dxa"/>
            <w:vAlign w:val="center"/>
          </w:tcPr>
          <w:p w14:paraId="1A4A1748" w14:textId="77777777" w:rsidR="003B5EFE" w:rsidRDefault="003B5EFE" w:rsidP="003B5EFE">
            <w:pPr>
              <w:jc w:val="center"/>
            </w:pPr>
            <w:r w:rsidRPr="00602524">
              <w:rPr>
                <w:rFonts w:ascii="宋体" w:hAnsi="宋体" w:cs="宋体"/>
                <w:sz w:val="24"/>
              </w:rPr>
              <w:t>必需</w:t>
            </w:r>
          </w:p>
        </w:tc>
      </w:tr>
      <w:tr w:rsidR="003B5EFE" w:rsidRPr="0012384C" w14:paraId="403C729E" w14:textId="77777777" w:rsidTr="003B5EFE">
        <w:trPr>
          <w:trHeight w:val="397"/>
        </w:trPr>
        <w:tc>
          <w:tcPr>
            <w:tcW w:w="709" w:type="dxa"/>
            <w:vAlign w:val="center"/>
          </w:tcPr>
          <w:p w14:paraId="730E863B"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072</w:t>
            </w:r>
          </w:p>
        </w:tc>
        <w:tc>
          <w:tcPr>
            <w:tcW w:w="7655" w:type="dxa"/>
            <w:vAlign w:val="center"/>
          </w:tcPr>
          <w:p w14:paraId="0F408052"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运输时间包含在供货周期内，供货方负责运输、</w:t>
            </w:r>
            <w:r w:rsidRPr="0012384C">
              <w:rPr>
                <w:rFonts w:ascii="宋体" w:hAnsi="宋体" w:cs="宋体" w:hint="eastAsia"/>
                <w:sz w:val="24"/>
              </w:rPr>
              <w:t>装卸、搬运等</w:t>
            </w:r>
            <w:r w:rsidRPr="0012384C">
              <w:rPr>
                <w:rFonts w:ascii="宋体" w:hAnsi="宋体" w:cs="宋体"/>
                <w:sz w:val="24"/>
              </w:rPr>
              <w:t>并承担</w:t>
            </w:r>
            <w:r w:rsidRPr="0012384C">
              <w:rPr>
                <w:rFonts w:ascii="宋体" w:hAnsi="宋体" w:cs="宋体" w:hint="eastAsia"/>
                <w:sz w:val="24"/>
              </w:rPr>
              <w:t>所有</w:t>
            </w:r>
            <w:r w:rsidRPr="0012384C">
              <w:rPr>
                <w:rFonts w:ascii="宋体" w:hAnsi="宋体" w:cs="宋体"/>
                <w:sz w:val="24"/>
              </w:rPr>
              <w:t>费用。</w:t>
            </w:r>
          </w:p>
        </w:tc>
        <w:tc>
          <w:tcPr>
            <w:tcW w:w="992" w:type="dxa"/>
            <w:vAlign w:val="center"/>
          </w:tcPr>
          <w:p w14:paraId="38877912" w14:textId="77777777" w:rsidR="003B5EFE" w:rsidRDefault="003B5EFE" w:rsidP="003B5EFE">
            <w:pPr>
              <w:jc w:val="center"/>
            </w:pPr>
            <w:r w:rsidRPr="00602524">
              <w:rPr>
                <w:rFonts w:ascii="宋体" w:hAnsi="宋体" w:cs="宋体"/>
                <w:sz w:val="24"/>
              </w:rPr>
              <w:t>必需</w:t>
            </w:r>
          </w:p>
        </w:tc>
      </w:tr>
    </w:tbl>
    <w:p w14:paraId="6A05F163" w14:textId="77777777" w:rsidR="0012384C" w:rsidRPr="0012384C" w:rsidRDefault="0012384C" w:rsidP="0012384C">
      <w:pPr>
        <w:spacing w:line="360" w:lineRule="auto"/>
        <w:ind w:firstLineChars="200" w:firstLine="480"/>
        <w:rPr>
          <w:rFonts w:ascii="宋体" w:hAnsi="宋体" w:cs="宋体"/>
          <w:sz w:val="24"/>
        </w:rPr>
      </w:pPr>
      <w:bookmarkStart w:id="44" w:name="_Toc302564019"/>
      <w:bookmarkStart w:id="45" w:name="_Toc4968"/>
      <w:r w:rsidRPr="0012384C">
        <w:rPr>
          <w:rFonts w:ascii="宋体" w:hAnsi="宋体" w:cs="宋体"/>
          <w:sz w:val="24"/>
        </w:rPr>
        <w:t xml:space="preserve">8.3  </w:t>
      </w:r>
      <w:bookmarkEnd w:id="44"/>
      <w:bookmarkEnd w:id="45"/>
      <w:r w:rsidRPr="0012384C">
        <w:rPr>
          <w:rFonts w:ascii="宋体" w:hAnsi="宋体" w:cs="宋体"/>
          <w:sz w:val="24"/>
        </w:rPr>
        <w:t>文件资料要求：</w:t>
      </w:r>
    </w:p>
    <w:p w14:paraId="010A4294"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设备制造供应商应提供以下文件、资料（应包含但不局限于）：</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6900C179" w14:textId="77777777" w:rsidTr="003B5EFE">
        <w:trPr>
          <w:trHeight w:val="397"/>
        </w:trPr>
        <w:tc>
          <w:tcPr>
            <w:tcW w:w="709" w:type="dxa"/>
            <w:shd w:val="clear" w:color="auto" w:fill="C0C0C0"/>
            <w:vAlign w:val="center"/>
          </w:tcPr>
          <w:p w14:paraId="01A8D28E" w14:textId="77777777" w:rsidR="0012384C" w:rsidRPr="0012384C" w:rsidRDefault="0012384C" w:rsidP="003B5EFE">
            <w:pPr>
              <w:spacing w:line="360" w:lineRule="auto"/>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44A23A33"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1E9F86BD"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3B5EFE" w:rsidRPr="0012384C" w14:paraId="1C1733F5" w14:textId="77777777" w:rsidTr="003B5EFE">
        <w:trPr>
          <w:cantSplit/>
          <w:trHeight w:val="397"/>
        </w:trPr>
        <w:tc>
          <w:tcPr>
            <w:tcW w:w="709" w:type="dxa"/>
            <w:vAlign w:val="center"/>
          </w:tcPr>
          <w:p w14:paraId="5D0B1D5D"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073</w:t>
            </w:r>
          </w:p>
        </w:tc>
        <w:tc>
          <w:tcPr>
            <w:tcW w:w="7655" w:type="dxa"/>
            <w:vAlign w:val="center"/>
          </w:tcPr>
          <w:p w14:paraId="0E7273E5"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须提供设备、系统的出厂测试及合格证书，如有仪表等，须提供仪表的有效计量校验证书。</w:t>
            </w:r>
          </w:p>
        </w:tc>
        <w:tc>
          <w:tcPr>
            <w:tcW w:w="992" w:type="dxa"/>
          </w:tcPr>
          <w:p w14:paraId="57D4DC60" w14:textId="77777777" w:rsidR="003B5EFE" w:rsidRDefault="003B5EFE">
            <w:r w:rsidRPr="002A278E">
              <w:rPr>
                <w:rFonts w:ascii="宋体" w:hAnsi="宋体" w:cs="宋体"/>
                <w:sz w:val="24"/>
              </w:rPr>
              <w:t>必需</w:t>
            </w:r>
          </w:p>
        </w:tc>
      </w:tr>
      <w:tr w:rsidR="003B5EFE" w:rsidRPr="0012384C" w14:paraId="5D3C5E73" w14:textId="77777777" w:rsidTr="003B5EFE">
        <w:trPr>
          <w:cantSplit/>
          <w:trHeight w:val="397"/>
        </w:trPr>
        <w:tc>
          <w:tcPr>
            <w:tcW w:w="709" w:type="dxa"/>
            <w:vAlign w:val="center"/>
          </w:tcPr>
          <w:p w14:paraId="4130F2C1"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074</w:t>
            </w:r>
          </w:p>
        </w:tc>
        <w:tc>
          <w:tcPr>
            <w:tcW w:w="7655" w:type="dxa"/>
            <w:vAlign w:val="center"/>
          </w:tcPr>
          <w:p w14:paraId="0DDDAB29"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计算机系统需提供原装驱动程序和操作软件光盘，所有的系统软件需提供光盘备份。</w:t>
            </w:r>
          </w:p>
        </w:tc>
        <w:tc>
          <w:tcPr>
            <w:tcW w:w="992" w:type="dxa"/>
          </w:tcPr>
          <w:p w14:paraId="0BFBFD98" w14:textId="77777777" w:rsidR="003B5EFE" w:rsidRDefault="003B5EFE">
            <w:r w:rsidRPr="002A278E">
              <w:rPr>
                <w:rFonts w:ascii="宋体" w:hAnsi="宋体" w:cs="宋体"/>
                <w:sz w:val="24"/>
              </w:rPr>
              <w:t>必需</w:t>
            </w:r>
          </w:p>
        </w:tc>
      </w:tr>
      <w:tr w:rsidR="003B5EFE" w:rsidRPr="0012384C" w14:paraId="3A064D0F" w14:textId="77777777" w:rsidTr="003B5EFE">
        <w:trPr>
          <w:cantSplit/>
          <w:trHeight w:val="497"/>
        </w:trPr>
        <w:tc>
          <w:tcPr>
            <w:tcW w:w="709" w:type="dxa"/>
            <w:vAlign w:val="center"/>
          </w:tcPr>
          <w:p w14:paraId="70003E63"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075</w:t>
            </w:r>
          </w:p>
        </w:tc>
        <w:tc>
          <w:tcPr>
            <w:tcW w:w="7655" w:type="dxa"/>
            <w:vAlign w:val="center"/>
          </w:tcPr>
          <w:p w14:paraId="54664949"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安装、操作、维护文件要求通俗易懂。</w:t>
            </w:r>
          </w:p>
        </w:tc>
        <w:tc>
          <w:tcPr>
            <w:tcW w:w="992" w:type="dxa"/>
          </w:tcPr>
          <w:p w14:paraId="73164FF5" w14:textId="77777777" w:rsidR="003B5EFE" w:rsidRDefault="003B5EFE">
            <w:r w:rsidRPr="002A278E">
              <w:rPr>
                <w:rFonts w:ascii="宋体" w:hAnsi="宋体" w:cs="宋体"/>
                <w:sz w:val="24"/>
              </w:rPr>
              <w:t>必需</w:t>
            </w:r>
          </w:p>
        </w:tc>
      </w:tr>
      <w:tr w:rsidR="003B5EFE" w:rsidRPr="0012384C" w14:paraId="619DB4D5" w14:textId="77777777" w:rsidTr="003B5EFE">
        <w:trPr>
          <w:cantSplit/>
          <w:trHeight w:val="397"/>
        </w:trPr>
        <w:tc>
          <w:tcPr>
            <w:tcW w:w="709" w:type="dxa"/>
            <w:vAlign w:val="center"/>
          </w:tcPr>
          <w:p w14:paraId="1EC71763"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076</w:t>
            </w:r>
          </w:p>
        </w:tc>
        <w:tc>
          <w:tcPr>
            <w:tcW w:w="7655" w:type="dxa"/>
            <w:vAlign w:val="center"/>
          </w:tcPr>
          <w:p w14:paraId="56D8E9C2"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文件应提供中文版本，书面和电子版，且电子版和书面文件格式一致。</w:t>
            </w:r>
            <w:r w:rsidRPr="0012384C">
              <w:rPr>
                <w:rFonts w:ascii="宋体" w:hAnsi="宋体" w:cs="宋体" w:hint="eastAsia"/>
                <w:sz w:val="24"/>
              </w:rPr>
              <w:t xml:space="preserve"> </w:t>
            </w:r>
          </w:p>
        </w:tc>
        <w:tc>
          <w:tcPr>
            <w:tcW w:w="992" w:type="dxa"/>
          </w:tcPr>
          <w:p w14:paraId="5A8CAB8A" w14:textId="77777777" w:rsidR="003B5EFE" w:rsidRDefault="003B5EFE">
            <w:r w:rsidRPr="002A278E">
              <w:rPr>
                <w:rFonts w:ascii="宋体" w:hAnsi="宋体" w:cs="宋体"/>
                <w:sz w:val="24"/>
              </w:rPr>
              <w:t>必需</w:t>
            </w:r>
          </w:p>
        </w:tc>
      </w:tr>
      <w:tr w:rsidR="003B5EFE" w:rsidRPr="0012384C" w14:paraId="4AB54A7F" w14:textId="77777777" w:rsidTr="003B5EFE">
        <w:trPr>
          <w:cantSplit/>
          <w:trHeight w:val="397"/>
        </w:trPr>
        <w:tc>
          <w:tcPr>
            <w:tcW w:w="709" w:type="dxa"/>
            <w:vAlign w:val="center"/>
          </w:tcPr>
          <w:p w14:paraId="7A2F3833"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077</w:t>
            </w:r>
          </w:p>
        </w:tc>
        <w:tc>
          <w:tcPr>
            <w:tcW w:w="7655" w:type="dxa"/>
            <w:vAlign w:val="center"/>
          </w:tcPr>
          <w:p w14:paraId="008C0128"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至少应包括以下文件：</w:t>
            </w:r>
          </w:p>
          <w:p w14:paraId="1614FC21"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hint="eastAsia"/>
                <w:sz w:val="24"/>
              </w:rPr>
              <w:t>风险评估报告</w:t>
            </w:r>
          </w:p>
          <w:p w14:paraId="3E1931FD"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IQ/OQ/PQ文件</w:t>
            </w:r>
          </w:p>
          <w:p w14:paraId="679F9E7F"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说明书，合格证，标定证书</w:t>
            </w:r>
          </w:p>
        </w:tc>
        <w:tc>
          <w:tcPr>
            <w:tcW w:w="992" w:type="dxa"/>
          </w:tcPr>
          <w:p w14:paraId="71905FBA" w14:textId="77777777" w:rsidR="003B5EFE" w:rsidRDefault="003B5EFE">
            <w:r w:rsidRPr="002A278E">
              <w:rPr>
                <w:rFonts w:ascii="宋体" w:hAnsi="宋体" w:cs="宋体"/>
                <w:sz w:val="24"/>
              </w:rPr>
              <w:t>必需</w:t>
            </w:r>
          </w:p>
        </w:tc>
      </w:tr>
      <w:tr w:rsidR="003B5EFE" w:rsidRPr="0012384C" w14:paraId="04A35900" w14:textId="77777777" w:rsidTr="003B5EFE">
        <w:trPr>
          <w:cantSplit/>
          <w:trHeight w:val="397"/>
        </w:trPr>
        <w:tc>
          <w:tcPr>
            <w:tcW w:w="709" w:type="dxa"/>
            <w:vAlign w:val="center"/>
          </w:tcPr>
          <w:p w14:paraId="27F7C194" w14:textId="77777777" w:rsidR="003B5EFE" w:rsidRPr="0012384C" w:rsidRDefault="003B5EFE" w:rsidP="003B5EFE">
            <w:pPr>
              <w:spacing w:line="360" w:lineRule="auto"/>
              <w:jc w:val="center"/>
              <w:rPr>
                <w:rFonts w:ascii="宋体" w:hAnsi="宋体" w:cs="宋体"/>
                <w:sz w:val="24"/>
              </w:rPr>
            </w:pPr>
            <w:r w:rsidRPr="0012384C">
              <w:rPr>
                <w:rFonts w:ascii="宋体" w:hAnsi="宋体" w:cs="宋体"/>
                <w:sz w:val="24"/>
              </w:rPr>
              <w:t>078</w:t>
            </w:r>
          </w:p>
        </w:tc>
        <w:tc>
          <w:tcPr>
            <w:tcW w:w="7655" w:type="dxa"/>
            <w:vAlign w:val="center"/>
          </w:tcPr>
          <w:p w14:paraId="66CA23A1"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DQ、IQ和OQ方案和报告；计算机化系统验证方案和报告。</w:t>
            </w:r>
          </w:p>
        </w:tc>
        <w:tc>
          <w:tcPr>
            <w:tcW w:w="992" w:type="dxa"/>
          </w:tcPr>
          <w:p w14:paraId="73C5C1A9" w14:textId="77777777" w:rsidR="003B5EFE" w:rsidRDefault="003B5EFE">
            <w:r w:rsidRPr="002A278E">
              <w:rPr>
                <w:rFonts w:ascii="宋体" w:hAnsi="宋体" w:cs="宋体"/>
                <w:sz w:val="24"/>
              </w:rPr>
              <w:t>必需</w:t>
            </w:r>
          </w:p>
        </w:tc>
      </w:tr>
    </w:tbl>
    <w:p w14:paraId="0999F7FF" w14:textId="77777777" w:rsidR="0012384C" w:rsidRPr="0012384C" w:rsidRDefault="0012384C" w:rsidP="0012384C">
      <w:pPr>
        <w:spacing w:line="360" w:lineRule="auto"/>
        <w:ind w:firstLineChars="200" w:firstLine="480"/>
        <w:rPr>
          <w:rFonts w:ascii="宋体" w:hAnsi="宋体" w:cs="宋体"/>
          <w:sz w:val="24"/>
        </w:rPr>
      </w:pPr>
    </w:p>
    <w:p w14:paraId="72CB9E71"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8.4  备品零件要求: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5280506C" w14:textId="77777777" w:rsidTr="003B5EFE">
        <w:trPr>
          <w:trHeight w:val="397"/>
        </w:trPr>
        <w:tc>
          <w:tcPr>
            <w:tcW w:w="709" w:type="dxa"/>
            <w:shd w:val="clear" w:color="auto" w:fill="C0C0C0"/>
            <w:vAlign w:val="center"/>
          </w:tcPr>
          <w:p w14:paraId="088A46B9"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3BC7C973"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7A881AFD"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63984016" w14:textId="77777777" w:rsidTr="005B1317">
        <w:trPr>
          <w:cantSplit/>
          <w:trHeight w:val="397"/>
        </w:trPr>
        <w:tc>
          <w:tcPr>
            <w:tcW w:w="709" w:type="dxa"/>
            <w:vAlign w:val="center"/>
          </w:tcPr>
          <w:p w14:paraId="1F9A2A76"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lastRenderedPageBreak/>
              <w:t>079</w:t>
            </w:r>
          </w:p>
        </w:tc>
        <w:tc>
          <w:tcPr>
            <w:tcW w:w="7655" w:type="dxa"/>
            <w:vAlign w:val="center"/>
          </w:tcPr>
          <w:p w14:paraId="785BA191" w14:textId="77777777" w:rsidR="0012384C" w:rsidRPr="0012384C" w:rsidRDefault="0012384C" w:rsidP="003B5EFE">
            <w:pPr>
              <w:spacing w:line="360" w:lineRule="auto"/>
              <w:ind w:firstLineChars="200" w:firstLine="480"/>
              <w:jc w:val="left"/>
              <w:rPr>
                <w:rFonts w:ascii="宋体" w:hAnsi="宋体" w:cs="宋体"/>
                <w:sz w:val="24"/>
              </w:rPr>
            </w:pPr>
            <w:r w:rsidRPr="0012384C">
              <w:rPr>
                <w:rFonts w:ascii="宋体" w:hAnsi="宋体" w:cs="宋体"/>
                <w:sz w:val="24"/>
              </w:rPr>
              <w:t>供应商应随设备提供设备质保期内所需易损件一套，包括自净器。</w:t>
            </w:r>
          </w:p>
        </w:tc>
        <w:tc>
          <w:tcPr>
            <w:tcW w:w="992" w:type="dxa"/>
            <w:vAlign w:val="center"/>
          </w:tcPr>
          <w:p w14:paraId="6E523A6C"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r w:rsidR="0012384C" w:rsidRPr="0012384C" w14:paraId="23F2F6B3" w14:textId="77777777" w:rsidTr="005B1317">
        <w:trPr>
          <w:cantSplit/>
          <w:trHeight w:val="397"/>
        </w:trPr>
        <w:tc>
          <w:tcPr>
            <w:tcW w:w="709" w:type="dxa"/>
            <w:vAlign w:val="center"/>
          </w:tcPr>
          <w:p w14:paraId="62DF79C3"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080</w:t>
            </w:r>
          </w:p>
        </w:tc>
        <w:tc>
          <w:tcPr>
            <w:tcW w:w="7655" w:type="dxa"/>
            <w:vAlign w:val="center"/>
          </w:tcPr>
          <w:p w14:paraId="324F0BA7" w14:textId="77777777" w:rsidR="0012384C" w:rsidRPr="0012384C" w:rsidRDefault="0012384C" w:rsidP="003B5EFE">
            <w:pPr>
              <w:spacing w:line="360" w:lineRule="auto"/>
              <w:ind w:firstLineChars="200" w:firstLine="480"/>
              <w:jc w:val="left"/>
              <w:rPr>
                <w:rFonts w:ascii="宋体" w:hAnsi="宋体" w:cs="宋体"/>
                <w:sz w:val="24"/>
              </w:rPr>
            </w:pPr>
            <w:r w:rsidRPr="0012384C">
              <w:rPr>
                <w:rFonts w:ascii="宋体" w:hAnsi="宋体" w:cs="宋体"/>
                <w:sz w:val="24"/>
              </w:rPr>
              <w:t>供应商应随设备提供设备操作或检修所用专用工具一套。</w:t>
            </w:r>
          </w:p>
        </w:tc>
        <w:tc>
          <w:tcPr>
            <w:tcW w:w="992" w:type="dxa"/>
            <w:vAlign w:val="center"/>
          </w:tcPr>
          <w:p w14:paraId="1D7EC908"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bl>
    <w:p w14:paraId="3AEEECBF" w14:textId="77777777" w:rsidR="0012384C" w:rsidRPr="0012384C" w:rsidRDefault="0012384C" w:rsidP="0012384C">
      <w:pPr>
        <w:spacing w:line="360" w:lineRule="auto"/>
        <w:ind w:firstLineChars="200" w:firstLine="480"/>
        <w:rPr>
          <w:rFonts w:ascii="宋体" w:hAnsi="宋体" w:cs="宋体"/>
          <w:sz w:val="24"/>
        </w:rPr>
      </w:pPr>
    </w:p>
    <w:p w14:paraId="7AFD2C4E"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8.5  安装调试要求：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7739662D" w14:textId="77777777" w:rsidTr="003B5EFE">
        <w:trPr>
          <w:trHeight w:val="397"/>
        </w:trPr>
        <w:tc>
          <w:tcPr>
            <w:tcW w:w="709" w:type="dxa"/>
            <w:shd w:val="clear" w:color="auto" w:fill="C0C0C0"/>
            <w:vAlign w:val="center"/>
          </w:tcPr>
          <w:p w14:paraId="5D99B321"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6C79F07F"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1D0C2D7A"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必需/期望</w:t>
            </w:r>
          </w:p>
        </w:tc>
      </w:tr>
      <w:tr w:rsidR="003B5EFE" w:rsidRPr="0012384C" w14:paraId="05137E95" w14:textId="77777777" w:rsidTr="005B1317">
        <w:trPr>
          <w:cantSplit/>
          <w:trHeight w:val="397"/>
        </w:trPr>
        <w:tc>
          <w:tcPr>
            <w:tcW w:w="709" w:type="dxa"/>
            <w:vAlign w:val="center"/>
          </w:tcPr>
          <w:p w14:paraId="7011C9C6"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081</w:t>
            </w:r>
          </w:p>
        </w:tc>
        <w:tc>
          <w:tcPr>
            <w:tcW w:w="7655" w:type="dxa"/>
            <w:vAlign w:val="center"/>
          </w:tcPr>
          <w:p w14:paraId="7576B3D4"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供应商须负责用户订购设备的运送、安装、调试工作及费用，用户负责安装现场的卸车、吊运及动力供应设施安装工作及费用。</w:t>
            </w:r>
          </w:p>
        </w:tc>
        <w:tc>
          <w:tcPr>
            <w:tcW w:w="992" w:type="dxa"/>
            <w:vAlign w:val="center"/>
          </w:tcPr>
          <w:p w14:paraId="65DDB271" w14:textId="77777777" w:rsidR="003B5EFE" w:rsidRDefault="003B5EFE" w:rsidP="005B1317">
            <w:pPr>
              <w:jc w:val="center"/>
            </w:pPr>
            <w:r w:rsidRPr="004C3F39">
              <w:rPr>
                <w:rFonts w:ascii="宋体" w:hAnsi="宋体" w:cs="宋体"/>
                <w:sz w:val="24"/>
              </w:rPr>
              <w:t>必需</w:t>
            </w:r>
          </w:p>
        </w:tc>
      </w:tr>
      <w:tr w:rsidR="003B5EFE" w:rsidRPr="0012384C" w14:paraId="50F21467" w14:textId="77777777" w:rsidTr="005B1317">
        <w:trPr>
          <w:cantSplit/>
          <w:trHeight w:val="397"/>
        </w:trPr>
        <w:tc>
          <w:tcPr>
            <w:tcW w:w="709" w:type="dxa"/>
            <w:vAlign w:val="center"/>
          </w:tcPr>
          <w:p w14:paraId="57EBD253"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082</w:t>
            </w:r>
          </w:p>
        </w:tc>
        <w:tc>
          <w:tcPr>
            <w:tcW w:w="7655" w:type="dxa"/>
            <w:vAlign w:val="center"/>
          </w:tcPr>
          <w:p w14:paraId="0CF09CD6"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供应商在接到用户安装通知后的</w:t>
            </w:r>
            <w:r w:rsidRPr="0012384C">
              <w:rPr>
                <w:rFonts w:ascii="宋体" w:hAnsi="宋体" w:cs="宋体" w:hint="eastAsia"/>
                <w:sz w:val="24"/>
              </w:rPr>
              <w:t>20</w:t>
            </w:r>
            <w:r w:rsidRPr="0012384C">
              <w:rPr>
                <w:rFonts w:ascii="宋体" w:hAnsi="宋体" w:cs="宋体"/>
                <w:sz w:val="24"/>
              </w:rPr>
              <w:t>个自然日内应完成设备的安装调试工作。</w:t>
            </w:r>
            <w:r w:rsidRPr="0012384C">
              <w:rPr>
                <w:rFonts w:ascii="宋体" w:hAnsi="宋体" w:cs="宋体" w:hint="eastAsia"/>
                <w:sz w:val="24"/>
              </w:rPr>
              <w:t>（协商后确定安装时间）</w:t>
            </w:r>
          </w:p>
        </w:tc>
        <w:tc>
          <w:tcPr>
            <w:tcW w:w="992" w:type="dxa"/>
            <w:vAlign w:val="center"/>
          </w:tcPr>
          <w:p w14:paraId="05BD79B0" w14:textId="77777777" w:rsidR="003B5EFE" w:rsidRDefault="003B5EFE" w:rsidP="005B1317">
            <w:pPr>
              <w:jc w:val="center"/>
            </w:pPr>
            <w:r w:rsidRPr="004C3F39">
              <w:rPr>
                <w:rFonts w:ascii="宋体" w:hAnsi="宋体" w:cs="宋体"/>
                <w:sz w:val="24"/>
              </w:rPr>
              <w:t>必需</w:t>
            </w:r>
          </w:p>
        </w:tc>
      </w:tr>
      <w:tr w:rsidR="003B5EFE" w:rsidRPr="0012384C" w14:paraId="6E194E25" w14:textId="77777777" w:rsidTr="005B1317">
        <w:trPr>
          <w:cantSplit/>
          <w:trHeight w:val="397"/>
        </w:trPr>
        <w:tc>
          <w:tcPr>
            <w:tcW w:w="709" w:type="dxa"/>
            <w:vAlign w:val="center"/>
          </w:tcPr>
          <w:p w14:paraId="7205877C"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083</w:t>
            </w:r>
          </w:p>
        </w:tc>
        <w:tc>
          <w:tcPr>
            <w:tcW w:w="7655" w:type="dxa"/>
            <w:vAlign w:val="center"/>
          </w:tcPr>
          <w:p w14:paraId="592B989B"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设备安装调试过程中所发生的零部件寄送等费用应由供应商承担。</w:t>
            </w:r>
          </w:p>
        </w:tc>
        <w:tc>
          <w:tcPr>
            <w:tcW w:w="992" w:type="dxa"/>
            <w:vAlign w:val="center"/>
          </w:tcPr>
          <w:p w14:paraId="788A562F" w14:textId="77777777" w:rsidR="003B5EFE" w:rsidRDefault="003B5EFE" w:rsidP="005B1317">
            <w:pPr>
              <w:jc w:val="center"/>
            </w:pPr>
            <w:r w:rsidRPr="004C3F39">
              <w:rPr>
                <w:rFonts w:ascii="宋体" w:hAnsi="宋体" w:cs="宋体"/>
                <w:sz w:val="24"/>
              </w:rPr>
              <w:t>必需</w:t>
            </w:r>
          </w:p>
        </w:tc>
      </w:tr>
      <w:tr w:rsidR="003B5EFE" w:rsidRPr="0012384C" w14:paraId="40F1CB8A" w14:textId="77777777" w:rsidTr="005B1317">
        <w:trPr>
          <w:cantSplit/>
          <w:trHeight w:val="397"/>
        </w:trPr>
        <w:tc>
          <w:tcPr>
            <w:tcW w:w="709" w:type="dxa"/>
            <w:vAlign w:val="center"/>
          </w:tcPr>
          <w:p w14:paraId="5BD7D20F"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084</w:t>
            </w:r>
          </w:p>
        </w:tc>
        <w:tc>
          <w:tcPr>
            <w:tcW w:w="7655" w:type="dxa"/>
            <w:vAlign w:val="center"/>
          </w:tcPr>
          <w:p w14:paraId="01A26398" w14:textId="77777777" w:rsidR="003B5EFE" w:rsidRPr="0012384C" w:rsidRDefault="003B5EFE" w:rsidP="005B1317">
            <w:pPr>
              <w:spacing w:line="360" w:lineRule="auto"/>
              <w:ind w:firstLineChars="200" w:firstLine="480"/>
              <w:rPr>
                <w:rFonts w:ascii="宋体" w:hAnsi="宋体" w:cs="宋体"/>
                <w:sz w:val="24"/>
              </w:rPr>
            </w:pPr>
            <w:r w:rsidRPr="0012384C">
              <w:rPr>
                <w:rFonts w:ascii="宋体" w:hAnsi="宋体" w:cs="宋体"/>
                <w:sz w:val="24"/>
              </w:rPr>
              <w:t>设备应安装在</w:t>
            </w:r>
            <w:r w:rsidRPr="0012384C">
              <w:rPr>
                <w:rFonts w:ascii="宋体" w:hAnsi="宋体" w:cs="宋体" w:hint="eastAsia"/>
                <w:sz w:val="24"/>
              </w:rPr>
              <w:t>采购人</w:t>
            </w:r>
            <w:r w:rsidRPr="0012384C">
              <w:rPr>
                <w:rFonts w:ascii="宋体" w:hAnsi="宋体" w:cs="宋体"/>
                <w:sz w:val="24"/>
              </w:rPr>
              <w:t>指定的位置，如有不利于设备的使用的环境，供应商须及时向</w:t>
            </w:r>
            <w:r w:rsidRPr="0012384C">
              <w:rPr>
                <w:rFonts w:ascii="宋体" w:hAnsi="宋体" w:cs="宋体" w:hint="eastAsia"/>
                <w:sz w:val="24"/>
              </w:rPr>
              <w:t>采购人</w:t>
            </w:r>
            <w:r w:rsidRPr="0012384C">
              <w:rPr>
                <w:rFonts w:ascii="宋体" w:hAnsi="宋体" w:cs="宋体"/>
                <w:sz w:val="24"/>
              </w:rPr>
              <w:t>提出，以便于</w:t>
            </w:r>
            <w:r w:rsidRPr="0012384C">
              <w:rPr>
                <w:rFonts w:ascii="宋体" w:hAnsi="宋体" w:cs="宋体" w:hint="eastAsia"/>
                <w:sz w:val="24"/>
              </w:rPr>
              <w:t>采购人</w:t>
            </w:r>
            <w:r w:rsidRPr="0012384C">
              <w:rPr>
                <w:rFonts w:ascii="宋体" w:hAnsi="宋体" w:cs="宋体"/>
                <w:sz w:val="24"/>
              </w:rPr>
              <w:t>尽快解决不利因素。</w:t>
            </w:r>
          </w:p>
        </w:tc>
        <w:tc>
          <w:tcPr>
            <w:tcW w:w="992" w:type="dxa"/>
            <w:vAlign w:val="center"/>
          </w:tcPr>
          <w:p w14:paraId="4DD35F09" w14:textId="77777777" w:rsidR="003B5EFE" w:rsidRDefault="003B5EFE" w:rsidP="005B1317">
            <w:pPr>
              <w:jc w:val="center"/>
            </w:pPr>
            <w:r w:rsidRPr="004C3F39">
              <w:rPr>
                <w:rFonts w:ascii="宋体" w:hAnsi="宋体" w:cs="宋体"/>
                <w:sz w:val="24"/>
              </w:rPr>
              <w:t>必需</w:t>
            </w:r>
          </w:p>
        </w:tc>
      </w:tr>
      <w:tr w:rsidR="003B5EFE" w:rsidRPr="0012384C" w14:paraId="37BBCA1D" w14:textId="77777777" w:rsidTr="005B1317">
        <w:trPr>
          <w:cantSplit/>
          <w:trHeight w:val="397"/>
        </w:trPr>
        <w:tc>
          <w:tcPr>
            <w:tcW w:w="709" w:type="dxa"/>
            <w:vAlign w:val="center"/>
          </w:tcPr>
          <w:p w14:paraId="171A4853"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085</w:t>
            </w:r>
          </w:p>
        </w:tc>
        <w:tc>
          <w:tcPr>
            <w:tcW w:w="7655" w:type="dxa"/>
            <w:vAlign w:val="center"/>
          </w:tcPr>
          <w:p w14:paraId="66554DCD" w14:textId="77777777" w:rsidR="003B5EFE" w:rsidRPr="0012384C" w:rsidRDefault="003B5EFE" w:rsidP="005B1317">
            <w:pPr>
              <w:spacing w:line="360" w:lineRule="auto"/>
              <w:ind w:firstLineChars="200" w:firstLine="480"/>
              <w:rPr>
                <w:rFonts w:ascii="宋体" w:hAnsi="宋体" w:cs="宋体"/>
                <w:sz w:val="24"/>
              </w:rPr>
            </w:pPr>
            <w:r w:rsidRPr="0012384C">
              <w:rPr>
                <w:rFonts w:ascii="宋体" w:hAnsi="宋体" w:cs="宋体"/>
                <w:sz w:val="24"/>
              </w:rPr>
              <w:t>供应商进厂施工需遵守</w:t>
            </w:r>
            <w:r w:rsidRPr="0012384C">
              <w:rPr>
                <w:rFonts w:ascii="宋体" w:hAnsi="宋体" w:cs="宋体" w:hint="eastAsia"/>
                <w:sz w:val="24"/>
              </w:rPr>
              <w:t>采购人</w:t>
            </w:r>
            <w:r w:rsidRPr="0012384C">
              <w:rPr>
                <w:rFonts w:ascii="宋体" w:hAnsi="宋体" w:cs="宋体"/>
                <w:sz w:val="24"/>
              </w:rPr>
              <w:t>施工规则施工。</w:t>
            </w:r>
          </w:p>
        </w:tc>
        <w:tc>
          <w:tcPr>
            <w:tcW w:w="992" w:type="dxa"/>
            <w:vAlign w:val="center"/>
          </w:tcPr>
          <w:p w14:paraId="71968D68" w14:textId="77777777" w:rsidR="003B5EFE" w:rsidRDefault="003B5EFE" w:rsidP="005B1317">
            <w:pPr>
              <w:jc w:val="center"/>
            </w:pPr>
            <w:r w:rsidRPr="004C3F39">
              <w:rPr>
                <w:rFonts w:ascii="宋体" w:hAnsi="宋体" w:cs="宋体"/>
                <w:sz w:val="24"/>
              </w:rPr>
              <w:t>必需</w:t>
            </w:r>
          </w:p>
        </w:tc>
      </w:tr>
      <w:tr w:rsidR="003B5EFE" w:rsidRPr="0012384C" w14:paraId="06319FDB" w14:textId="77777777" w:rsidTr="005B1317">
        <w:trPr>
          <w:cantSplit/>
          <w:trHeight w:val="397"/>
        </w:trPr>
        <w:tc>
          <w:tcPr>
            <w:tcW w:w="709" w:type="dxa"/>
            <w:vAlign w:val="center"/>
          </w:tcPr>
          <w:p w14:paraId="3A4593C7"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086</w:t>
            </w:r>
          </w:p>
        </w:tc>
        <w:tc>
          <w:tcPr>
            <w:tcW w:w="7655" w:type="dxa"/>
            <w:vAlign w:val="center"/>
          </w:tcPr>
          <w:p w14:paraId="1A42F996"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hint="eastAsia"/>
                <w:sz w:val="24"/>
              </w:rPr>
              <w:t>供应商</w:t>
            </w:r>
            <w:r w:rsidRPr="0012384C">
              <w:rPr>
                <w:rFonts w:ascii="宋体" w:hAnsi="宋体" w:cs="宋体"/>
                <w:sz w:val="24"/>
              </w:rPr>
              <w:t>负责设备安装调试人员的食宿费用。</w:t>
            </w:r>
          </w:p>
        </w:tc>
        <w:tc>
          <w:tcPr>
            <w:tcW w:w="992" w:type="dxa"/>
            <w:vAlign w:val="center"/>
          </w:tcPr>
          <w:p w14:paraId="166D9D20" w14:textId="77777777" w:rsidR="003B5EFE" w:rsidRDefault="003B5EFE" w:rsidP="005B1317">
            <w:pPr>
              <w:jc w:val="center"/>
            </w:pPr>
            <w:r w:rsidRPr="004C3F39">
              <w:rPr>
                <w:rFonts w:ascii="宋体" w:hAnsi="宋体" w:cs="宋体"/>
                <w:sz w:val="24"/>
              </w:rPr>
              <w:t>必需</w:t>
            </w:r>
          </w:p>
        </w:tc>
      </w:tr>
      <w:tr w:rsidR="003B5EFE" w:rsidRPr="0012384C" w14:paraId="51F191E5" w14:textId="77777777" w:rsidTr="005B1317">
        <w:trPr>
          <w:cantSplit/>
          <w:trHeight w:val="397"/>
        </w:trPr>
        <w:tc>
          <w:tcPr>
            <w:tcW w:w="709" w:type="dxa"/>
            <w:vAlign w:val="center"/>
          </w:tcPr>
          <w:p w14:paraId="38CE561F" w14:textId="77777777" w:rsidR="003B5EFE" w:rsidRPr="0012384C" w:rsidRDefault="003B5EFE" w:rsidP="003B5EFE">
            <w:pPr>
              <w:spacing w:line="360" w:lineRule="auto"/>
              <w:rPr>
                <w:rFonts w:ascii="宋体" w:hAnsi="宋体" w:cs="宋体"/>
                <w:sz w:val="24"/>
              </w:rPr>
            </w:pPr>
            <w:r w:rsidRPr="0012384C">
              <w:rPr>
                <w:rFonts w:ascii="宋体" w:hAnsi="宋体" w:cs="宋体"/>
                <w:sz w:val="24"/>
              </w:rPr>
              <w:t>087</w:t>
            </w:r>
          </w:p>
        </w:tc>
        <w:tc>
          <w:tcPr>
            <w:tcW w:w="7655" w:type="dxa"/>
            <w:vAlign w:val="center"/>
          </w:tcPr>
          <w:p w14:paraId="5ECABAA0" w14:textId="77777777" w:rsidR="003B5EFE" w:rsidRPr="0012384C" w:rsidRDefault="003B5EFE" w:rsidP="0012384C">
            <w:pPr>
              <w:spacing w:line="360" w:lineRule="auto"/>
              <w:ind w:firstLineChars="200" w:firstLine="480"/>
              <w:rPr>
                <w:rFonts w:ascii="宋体" w:hAnsi="宋体" w:cs="宋体"/>
                <w:sz w:val="24"/>
              </w:rPr>
            </w:pPr>
            <w:r w:rsidRPr="0012384C">
              <w:rPr>
                <w:rFonts w:ascii="宋体" w:hAnsi="宋体" w:cs="宋体"/>
                <w:sz w:val="24"/>
              </w:rPr>
              <w:t>设备安装调试期间</w:t>
            </w:r>
            <w:r w:rsidRPr="0012384C">
              <w:rPr>
                <w:rFonts w:ascii="宋体" w:hAnsi="宋体" w:cs="宋体" w:hint="eastAsia"/>
                <w:sz w:val="24"/>
              </w:rPr>
              <w:t>供应商</w:t>
            </w:r>
            <w:r w:rsidRPr="0012384C">
              <w:rPr>
                <w:rFonts w:ascii="宋体" w:hAnsi="宋体" w:cs="宋体"/>
                <w:sz w:val="24"/>
              </w:rPr>
              <w:t>人员应遵守用户的各项规章制度。</w:t>
            </w:r>
          </w:p>
        </w:tc>
        <w:tc>
          <w:tcPr>
            <w:tcW w:w="992" w:type="dxa"/>
            <w:vAlign w:val="center"/>
          </w:tcPr>
          <w:p w14:paraId="22668463" w14:textId="77777777" w:rsidR="003B5EFE" w:rsidRDefault="003B5EFE" w:rsidP="005B1317">
            <w:pPr>
              <w:jc w:val="center"/>
            </w:pPr>
            <w:r w:rsidRPr="004C3F39">
              <w:rPr>
                <w:rFonts w:ascii="宋体" w:hAnsi="宋体" w:cs="宋体"/>
                <w:sz w:val="24"/>
              </w:rPr>
              <w:t>必需</w:t>
            </w:r>
          </w:p>
        </w:tc>
      </w:tr>
    </w:tbl>
    <w:p w14:paraId="3B76E66B" w14:textId="77777777" w:rsidR="0012384C" w:rsidRPr="0012384C" w:rsidRDefault="0012384C" w:rsidP="0012384C">
      <w:pPr>
        <w:spacing w:line="360" w:lineRule="auto"/>
        <w:ind w:firstLineChars="200" w:firstLine="480"/>
        <w:rPr>
          <w:rFonts w:ascii="宋体" w:hAnsi="宋体" w:cs="宋体"/>
          <w:sz w:val="24"/>
        </w:rPr>
      </w:pPr>
    </w:p>
    <w:p w14:paraId="5B7263BF"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8.6  培训要求：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5B2A0272" w14:textId="77777777" w:rsidTr="003B5EFE">
        <w:trPr>
          <w:trHeight w:val="397"/>
        </w:trPr>
        <w:tc>
          <w:tcPr>
            <w:tcW w:w="709" w:type="dxa"/>
            <w:shd w:val="clear" w:color="auto" w:fill="C0C0C0"/>
            <w:vAlign w:val="center"/>
          </w:tcPr>
          <w:p w14:paraId="4E697E29" w14:textId="77777777" w:rsidR="0012384C" w:rsidRPr="0012384C" w:rsidRDefault="0012384C" w:rsidP="003B5EFE">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4019DAB0" w14:textId="77777777" w:rsidR="0012384C" w:rsidRPr="0012384C" w:rsidRDefault="0012384C" w:rsidP="003B5EFE">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3AE76C14"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必需/期望</w:t>
            </w:r>
          </w:p>
        </w:tc>
      </w:tr>
      <w:tr w:rsidR="005B1317" w:rsidRPr="0012384C" w14:paraId="429BEBF0" w14:textId="77777777" w:rsidTr="005B1317">
        <w:trPr>
          <w:cantSplit/>
          <w:trHeight w:val="397"/>
        </w:trPr>
        <w:tc>
          <w:tcPr>
            <w:tcW w:w="709" w:type="dxa"/>
            <w:vAlign w:val="center"/>
          </w:tcPr>
          <w:p w14:paraId="75ACBEAE" w14:textId="77777777" w:rsidR="005B1317" w:rsidRPr="0012384C" w:rsidRDefault="005B1317" w:rsidP="005B1317">
            <w:pPr>
              <w:spacing w:line="360" w:lineRule="auto"/>
              <w:jc w:val="center"/>
              <w:rPr>
                <w:rFonts w:ascii="宋体" w:hAnsi="宋体" w:cs="宋体"/>
                <w:sz w:val="24"/>
              </w:rPr>
            </w:pPr>
            <w:r w:rsidRPr="0012384C">
              <w:rPr>
                <w:rFonts w:ascii="宋体" w:hAnsi="宋体" w:cs="宋体"/>
                <w:sz w:val="24"/>
              </w:rPr>
              <w:t>088</w:t>
            </w:r>
          </w:p>
        </w:tc>
        <w:tc>
          <w:tcPr>
            <w:tcW w:w="7655" w:type="dxa"/>
            <w:vAlign w:val="center"/>
          </w:tcPr>
          <w:p w14:paraId="7F1C0F4B" w14:textId="77777777" w:rsidR="005B1317" w:rsidRPr="0012384C" w:rsidRDefault="005B1317" w:rsidP="0012384C">
            <w:pPr>
              <w:spacing w:line="360" w:lineRule="auto"/>
              <w:ind w:firstLineChars="200" w:firstLine="480"/>
              <w:rPr>
                <w:rFonts w:ascii="宋体" w:hAnsi="宋体" w:cs="宋体"/>
                <w:sz w:val="24"/>
              </w:rPr>
            </w:pPr>
            <w:r w:rsidRPr="0012384C">
              <w:rPr>
                <w:rFonts w:ascii="宋体" w:hAnsi="宋体" w:cs="宋体"/>
                <w:sz w:val="24"/>
              </w:rPr>
              <w:t>设备供应商应免费对设备使用方人员进行全面培训，培训包括设备结构原理、性能、操作、维修、故障排除等基本知识。合格标准为用户参加培训人员能够独立正确操作设备，会排除常见故障。</w:t>
            </w:r>
          </w:p>
        </w:tc>
        <w:tc>
          <w:tcPr>
            <w:tcW w:w="992" w:type="dxa"/>
            <w:vAlign w:val="center"/>
          </w:tcPr>
          <w:p w14:paraId="7283BAA3" w14:textId="77777777" w:rsidR="005B1317" w:rsidRDefault="005B1317" w:rsidP="005B1317">
            <w:pPr>
              <w:jc w:val="center"/>
            </w:pPr>
            <w:r w:rsidRPr="00761361">
              <w:rPr>
                <w:rFonts w:ascii="宋体" w:hAnsi="宋体" w:cs="宋体"/>
                <w:sz w:val="24"/>
              </w:rPr>
              <w:t>必需</w:t>
            </w:r>
          </w:p>
        </w:tc>
      </w:tr>
      <w:tr w:rsidR="005B1317" w:rsidRPr="0012384C" w14:paraId="384B3622" w14:textId="77777777" w:rsidTr="005B1317">
        <w:trPr>
          <w:cantSplit/>
          <w:trHeight w:val="397"/>
        </w:trPr>
        <w:tc>
          <w:tcPr>
            <w:tcW w:w="709" w:type="dxa"/>
            <w:vAlign w:val="center"/>
          </w:tcPr>
          <w:p w14:paraId="72B71F3D" w14:textId="77777777" w:rsidR="005B1317" w:rsidRPr="0012384C" w:rsidRDefault="005B1317" w:rsidP="005B1317">
            <w:pPr>
              <w:spacing w:line="360" w:lineRule="auto"/>
              <w:jc w:val="center"/>
              <w:rPr>
                <w:rFonts w:ascii="宋体" w:hAnsi="宋体" w:cs="宋体"/>
                <w:sz w:val="24"/>
              </w:rPr>
            </w:pPr>
            <w:r w:rsidRPr="0012384C">
              <w:rPr>
                <w:rFonts w:ascii="宋体" w:hAnsi="宋体" w:cs="宋体"/>
                <w:sz w:val="24"/>
              </w:rPr>
              <w:t>089</w:t>
            </w:r>
          </w:p>
        </w:tc>
        <w:tc>
          <w:tcPr>
            <w:tcW w:w="7655" w:type="dxa"/>
            <w:vAlign w:val="center"/>
          </w:tcPr>
          <w:p w14:paraId="76366B2E" w14:textId="77777777" w:rsidR="005B1317" w:rsidRPr="0012384C" w:rsidRDefault="005B1317" w:rsidP="0012384C">
            <w:pPr>
              <w:spacing w:line="360" w:lineRule="auto"/>
              <w:ind w:firstLineChars="200" w:firstLine="480"/>
              <w:rPr>
                <w:rFonts w:ascii="宋体" w:hAnsi="宋体" w:cs="宋体"/>
                <w:sz w:val="24"/>
              </w:rPr>
            </w:pPr>
            <w:r w:rsidRPr="0012384C">
              <w:rPr>
                <w:rFonts w:ascii="宋体" w:hAnsi="宋体" w:cs="宋体"/>
                <w:sz w:val="24"/>
              </w:rPr>
              <w:t>培训合格标准为用户相关人员能够独立正确操作设备，会排除常见故障。</w:t>
            </w:r>
          </w:p>
        </w:tc>
        <w:tc>
          <w:tcPr>
            <w:tcW w:w="992" w:type="dxa"/>
            <w:vAlign w:val="center"/>
          </w:tcPr>
          <w:p w14:paraId="20BAC603" w14:textId="77777777" w:rsidR="005B1317" w:rsidRDefault="005B1317" w:rsidP="005B1317">
            <w:pPr>
              <w:jc w:val="center"/>
            </w:pPr>
            <w:r w:rsidRPr="00761361">
              <w:rPr>
                <w:rFonts w:ascii="宋体" w:hAnsi="宋体" w:cs="宋体"/>
                <w:sz w:val="24"/>
              </w:rPr>
              <w:t>必需</w:t>
            </w:r>
          </w:p>
        </w:tc>
      </w:tr>
      <w:tr w:rsidR="005B1317" w:rsidRPr="0012384C" w14:paraId="56FF5563" w14:textId="77777777" w:rsidTr="005B1317">
        <w:trPr>
          <w:cantSplit/>
          <w:trHeight w:val="397"/>
        </w:trPr>
        <w:tc>
          <w:tcPr>
            <w:tcW w:w="709" w:type="dxa"/>
            <w:vAlign w:val="center"/>
          </w:tcPr>
          <w:p w14:paraId="38689669" w14:textId="77777777" w:rsidR="005B1317" w:rsidRPr="0012384C" w:rsidRDefault="005B1317" w:rsidP="005B1317">
            <w:pPr>
              <w:spacing w:line="360" w:lineRule="auto"/>
              <w:jc w:val="center"/>
              <w:rPr>
                <w:rFonts w:ascii="宋体" w:hAnsi="宋体" w:cs="宋体"/>
                <w:sz w:val="24"/>
              </w:rPr>
            </w:pPr>
            <w:r w:rsidRPr="0012384C">
              <w:rPr>
                <w:rFonts w:ascii="宋体" w:hAnsi="宋体" w:cs="宋体"/>
                <w:sz w:val="24"/>
              </w:rPr>
              <w:t>090</w:t>
            </w:r>
          </w:p>
        </w:tc>
        <w:tc>
          <w:tcPr>
            <w:tcW w:w="7655" w:type="dxa"/>
            <w:vAlign w:val="center"/>
          </w:tcPr>
          <w:p w14:paraId="1F5F0EBE" w14:textId="77777777" w:rsidR="005B1317" w:rsidRPr="0012384C" w:rsidRDefault="005B1317" w:rsidP="0012384C">
            <w:pPr>
              <w:spacing w:line="360" w:lineRule="auto"/>
              <w:ind w:firstLineChars="200" w:firstLine="480"/>
              <w:rPr>
                <w:rFonts w:ascii="宋体" w:hAnsi="宋体" w:cs="宋体"/>
                <w:sz w:val="24"/>
              </w:rPr>
            </w:pPr>
            <w:r w:rsidRPr="0012384C">
              <w:rPr>
                <w:rFonts w:ascii="宋体" w:hAnsi="宋体" w:cs="宋体"/>
                <w:sz w:val="24"/>
              </w:rPr>
              <w:t>培训内容要有记录，记录上须供应商培训人员签字。</w:t>
            </w:r>
          </w:p>
        </w:tc>
        <w:tc>
          <w:tcPr>
            <w:tcW w:w="992" w:type="dxa"/>
            <w:vAlign w:val="center"/>
          </w:tcPr>
          <w:p w14:paraId="1CC54546" w14:textId="77777777" w:rsidR="005B1317" w:rsidRDefault="005B1317" w:rsidP="005B1317">
            <w:pPr>
              <w:jc w:val="center"/>
            </w:pPr>
            <w:r w:rsidRPr="00761361">
              <w:rPr>
                <w:rFonts w:ascii="宋体" w:hAnsi="宋体" w:cs="宋体"/>
                <w:sz w:val="24"/>
              </w:rPr>
              <w:t>必需</w:t>
            </w:r>
          </w:p>
        </w:tc>
      </w:tr>
      <w:tr w:rsidR="005B1317" w:rsidRPr="0012384C" w14:paraId="0698310C" w14:textId="77777777" w:rsidTr="005B1317">
        <w:trPr>
          <w:cantSplit/>
          <w:trHeight w:val="397"/>
        </w:trPr>
        <w:tc>
          <w:tcPr>
            <w:tcW w:w="709" w:type="dxa"/>
            <w:vAlign w:val="center"/>
          </w:tcPr>
          <w:p w14:paraId="1C7B9155" w14:textId="77777777" w:rsidR="005B1317" w:rsidRPr="0012384C" w:rsidRDefault="005B1317" w:rsidP="005B1317">
            <w:pPr>
              <w:spacing w:line="360" w:lineRule="auto"/>
              <w:jc w:val="center"/>
              <w:rPr>
                <w:rFonts w:ascii="宋体" w:hAnsi="宋体" w:cs="宋体"/>
                <w:sz w:val="24"/>
              </w:rPr>
            </w:pPr>
            <w:r w:rsidRPr="0012384C">
              <w:rPr>
                <w:rFonts w:ascii="宋体" w:hAnsi="宋体" w:cs="宋体"/>
                <w:sz w:val="24"/>
              </w:rPr>
              <w:t>091</w:t>
            </w:r>
          </w:p>
        </w:tc>
        <w:tc>
          <w:tcPr>
            <w:tcW w:w="7655" w:type="dxa"/>
            <w:vAlign w:val="center"/>
          </w:tcPr>
          <w:p w14:paraId="4B831F9A" w14:textId="77777777" w:rsidR="005B1317" w:rsidRPr="0012384C" w:rsidRDefault="005B1317" w:rsidP="0012384C">
            <w:pPr>
              <w:spacing w:line="360" w:lineRule="auto"/>
              <w:ind w:firstLineChars="200" w:firstLine="480"/>
              <w:rPr>
                <w:rFonts w:ascii="宋体" w:hAnsi="宋体" w:cs="宋体"/>
                <w:sz w:val="24"/>
              </w:rPr>
            </w:pPr>
            <w:r w:rsidRPr="0012384C">
              <w:rPr>
                <w:rFonts w:ascii="宋体" w:hAnsi="宋体" w:cs="宋体"/>
                <w:sz w:val="24"/>
              </w:rPr>
              <w:t>供应商所派技术人员所需费用由供应商承担。</w:t>
            </w:r>
          </w:p>
        </w:tc>
        <w:tc>
          <w:tcPr>
            <w:tcW w:w="992" w:type="dxa"/>
            <w:vAlign w:val="center"/>
          </w:tcPr>
          <w:p w14:paraId="006039DB" w14:textId="77777777" w:rsidR="005B1317" w:rsidRDefault="005B1317" w:rsidP="005B1317">
            <w:pPr>
              <w:jc w:val="center"/>
            </w:pPr>
            <w:r w:rsidRPr="00761361">
              <w:rPr>
                <w:rFonts w:ascii="宋体" w:hAnsi="宋体" w:cs="宋体"/>
                <w:sz w:val="24"/>
              </w:rPr>
              <w:t>必需</w:t>
            </w:r>
          </w:p>
        </w:tc>
      </w:tr>
    </w:tbl>
    <w:p w14:paraId="179E4C77" w14:textId="77777777" w:rsidR="0012384C" w:rsidRPr="0012384C" w:rsidRDefault="0012384C" w:rsidP="0012384C">
      <w:pPr>
        <w:spacing w:line="360" w:lineRule="auto"/>
        <w:ind w:firstLineChars="200" w:firstLine="480"/>
        <w:rPr>
          <w:rFonts w:ascii="宋体" w:hAnsi="宋体" w:cs="宋体"/>
          <w:sz w:val="24"/>
        </w:rPr>
      </w:pPr>
    </w:p>
    <w:p w14:paraId="2EE82E6F"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8.7  保修要求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1FF98A15" w14:textId="77777777" w:rsidTr="005B1317">
        <w:trPr>
          <w:trHeight w:val="397"/>
        </w:trPr>
        <w:tc>
          <w:tcPr>
            <w:tcW w:w="709" w:type="dxa"/>
            <w:shd w:val="clear" w:color="auto" w:fill="C0C0C0"/>
            <w:vAlign w:val="center"/>
          </w:tcPr>
          <w:p w14:paraId="1C4A2AA3"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lastRenderedPageBreak/>
              <w:t>编号</w:t>
            </w:r>
          </w:p>
        </w:tc>
        <w:tc>
          <w:tcPr>
            <w:tcW w:w="7655" w:type="dxa"/>
            <w:shd w:val="clear" w:color="auto" w:fill="C0C0C0"/>
            <w:vAlign w:val="center"/>
          </w:tcPr>
          <w:p w14:paraId="645263ED" w14:textId="77777777" w:rsidR="0012384C" w:rsidRPr="0012384C" w:rsidRDefault="0012384C" w:rsidP="005B1317">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47D05FD7"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2C2A49C4" w14:textId="77777777" w:rsidTr="005B1317">
        <w:trPr>
          <w:cantSplit/>
          <w:trHeight w:val="644"/>
        </w:trPr>
        <w:tc>
          <w:tcPr>
            <w:tcW w:w="709" w:type="dxa"/>
            <w:vAlign w:val="center"/>
          </w:tcPr>
          <w:p w14:paraId="43330C57"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092</w:t>
            </w:r>
          </w:p>
        </w:tc>
        <w:tc>
          <w:tcPr>
            <w:tcW w:w="7655" w:type="dxa"/>
            <w:vAlign w:val="center"/>
          </w:tcPr>
          <w:p w14:paraId="186D2EBD"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系统集成商应提供</w:t>
            </w:r>
            <w:r w:rsidRPr="0012384C">
              <w:rPr>
                <w:rFonts w:ascii="宋体" w:hAnsi="宋体" w:cs="宋体" w:hint="eastAsia"/>
                <w:sz w:val="24"/>
              </w:rPr>
              <w:t>系统</w:t>
            </w:r>
            <w:r w:rsidRPr="0012384C">
              <w:rPr>
                <w:rFonts w:ascii="宋体" w:hAnsi="宋体" w:cs="宋体"/>
                <w:sz w:val="24"/>
              </w:rPr>
              <w:t>不少于1年</w:t>
            </w:r>
            <w:r w:rsidRPr="0012384C">
              <w:rPr>
                <w:rFonts w:ascii="宋体" w:hAnsi="宋体" w:cs="宋体" w:hint="eastAsia"/>
                <w:sz w:val="24"/>
              </w:rPr>
              <w:t>、粒子计数器易损光学部件不小于3年</w:t>
            </w:r>
            <w:r w:rsidRPr="0012384C">
              <w:rPr>
                <w:rFonts w:ascii="宋体" w:hAnsi="宋体" w:cs="宋体"/>
                <w:sz w:val="24"/>
              </w:rPr>
              <w:t>的免费服务，包括免费故障排除及系统升级。</w:t>
            </w:r>
          </w:p>
        </w:tc>
        <w:tc>
          <w:tcPr>
            <w:tcW w:w="992" w:type="dxa"/>
            <w:vAlign w:val="center"/>
          </w:tcPr>
          <w:p w14:paraId="2FA6C6ED"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r w:rsidR="0012384C" w:rsidRPr="0012384C" w14:paraId="693177EF" w14:textId="77777777" w:rsidTr="005B1317">
        <w:trPr>
          <w:cantSplit/>
          <w:trHeight w:val="397"/>
        </w:trPr>
        <w:tc>
          <w:tcPr>
            <w:tcW w:w="709" w:type="dxa"/>
            <w:vAlign w:val="center"/>
          </w:tcPr>
          <w:p w14:paraId="6D5CAB9B"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093</w:t>
            </w:r>
          </w:p>
        </w:tc>
        <w:tc>
          <w:tcPr>
            <w:tcW w:w="7655" w:type="dxa"/>
            <w:vAlign w:val="center"/>
          </w:tcPr>
          <w:p w14:paraId="17305D7C"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设备应提供不少于1年的设备保证期及终身维修服务,有效日为安装试车完成验收日起。</w:t>
            </w:r>
          </w:p>
        </w:tc>
        <w:tc>
          <w:tcPr>
            <w:tcW w:w="992" w:type="dxa"/>
            <w:vAlign w:val="center"/>
          </w:tcPr>
          <w:p w14:paraId="357F2169"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r w:rsidR="0012384C" w:rsidRPr="0012384C" w14:paraId="18A0FE3A" w14:textId="77777777" w:rsidTr="005B1317">
        <w:trPr>
          <w:cantSplit/>
          <w:trHeight w:val="397"/>
        </w:trPr>
        <w:tc>
          <w:tcPr>
            <w:tcW w:w="709" w:type="dxa"/>
            <w:vAlign w:val="center"/>
          </w:tcPr>
          <w:p w14:paraId="29D2EDE8" w14:textId="77777777" w:rsidR="0012384C" w:rsidRPr="0012384C" w:rsidRDefault="005B1317" w:rsidP="005B1317">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94</w:t>
            </w:r>
          </w:p>
        </w:tc>
        <w:tc>
          <w:tcPr>
            <w:tcW w:w="7655" w:type="dxa"/>
            <w:vAlign w:val="center"/>
          </w:tcPr>
          <w:p w14:paraId="1BFDAE35"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质保期内，供应商应免费供应或更换设备所需易损件和消耗品。</w:t>
            </w:r>
          </w:p>
        </w:tc>
        <w:tc>
          <w:tcPr>
            <w:tcW w:w="992" w:type="dxa"/>
            <w:vAlign w:val="center"/>
          </w:tcPr>
          <w:p w14:paraId="6E10E152"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r w:rsidR="0012384C" w:rsidRPr="0012384C" w14:paraId="3377280A" w14:textId="77777777" w:rsidTr="005B1317">
        <w:trPr>
          <w:cantSplit/>
          <w:trHeight w:val="397"/>
        </w:trPr>
        <w:tc>
          <w:tcPr>
            <w:tcW w:w="709" w:type="dxa"/>
            <w:vAlign w:val="center"/>
          </w:tcPr>
          <w:p w14:paraId="7345BF39" w14:textId="77777777" w:rsidR="0012384C" w:rsidRPr="0012384C" w:rsidRDefault="005B1317" w:rsidP="005B1317">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95</w:t>
            </w:r>
          </w:p>
        </w:tc>
        <w:tc>
          <w:tcPr>
            <w:tcW w:w="7655" w:type="dxa"/>
            <w:vAlign w:val="center"/>
          </w:tcPr>
          <w:p w14:paraId="55C5EAD6"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在保修期内如因设备故障导致不能正常使用时，故障备件供应商需无条件负责免费更换。</w:t>
            </w:r>
          </w:p>
        </w:tc>
        <w:tc>
          <w:tcPr>
            <w:tcW w:w="992" w:type="dxa"/>
            <w:vAlign w:val="center"/>
          </w:tcPr>
          <w:p w14:paraId="24CEFAC5"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r w:rsidR="0012384C" w:rsidRPr="0012384C" w14:paraId="7DFB537A" w14:textId="77777777" w:rsidTr="005B1317">
        <w:trPr>
          <w:cantSplit/>
          <w:trHeight w:val="397"/>
        </w:trPr>
        <w:tc>
          <w:tcPr>
            <w:tcW w:w="709" w:type="dxa"/>
            <w:vAlign w:val="center"/>
          </w:tcPr>
          <w:p w14:paraId="7D47E49E" w14:textId="77777777" w:rsidR="0012384C" w:rsidRPr="0012384C" w:rsidRDefault="005B1317" w:rsidP="005B1317">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96</w:t>
            </w:r>
          </w:p>
        </w:tc>
        <w:tc>
          <w:tcPr>
            <w:tcW w:w="7655" w:type="dxa"/>
            <w:vAlign w:val="center"/>
          </w:tcPr>
          <w:p w14:paraId="4A1A6B32"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提供可满足</w:t>
            </w:r>
            <w:r w:rsidRPr="0012384C">
              <w:rPr>
                <w:rFonts w:ascii="宋体" w:hAnsi="宋体" w:cs="宋体" w:hint="eastAsia"/>
                <w:sz w:val="24"/>
              </w:rPr>
              <w:t>系统1年，粒子计数器易损光学部件3年的</w:t>
            </w:r>
            <w:r w:rsidRPr="0012384C">
              <w:rPr>
                <w:rFonts w:ascii="宋体" w:hAnsi="宋体" w:cs="宋体"/>
                <w:sz w:val="24"/>
              </w:rPr>
              <w:t>设备运行需要的易损零部件及零部件清单，可长期提供要求的设备部件。</w:t>
            </w:r>
          </w:p>
        </w:tc>
        <w:tc>
          <w:tcPr>
            <w:tcW w:w="992" w:type="dxa"/>
            <w:vAlign w:val="center"/>
          </w:tcPr>
          <w:p w14:paraId="728F4948"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r w:rsidR="0012384C" w:rsidRPr="0012384C" w14:paraId="325B6C8D" w14:textId="77777777" w:rsidTr="005B1317">
        <w:trPr>
          <w:cantSplit/>
          <w:trHeight w:val="397"/>
        </w:trPr>
        <w:tc>
          <w:tcPr>
            <w:tcW w:w="709" w:type="dxa"/>
            <w:vAlign w:val="center"/>
          </w:tcPr>
          <w:p w14:paraId="2DBE6722" w14:textId="77777777" w:rsidR="0012384C" w:rsidRPr="0012384C" w:rsidRDefault="005B1317" w:rsidP="005B1317">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97</w:t>
            </w:r>
          </w:p>
        </w:tc>
        <w:tc>
          <w:tcPr>
            <w:tcW w:w="7655" w:type="dxa"/>
            <w:vAlign w:val="center"/>
          </w:tcPr>
          <w:p w14:paraId="7C8747E8"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设备寿命周期内，供应商在接到用户维修服务通知后须在2小时内予以回复，需要到现场解决问题。在48小时内赶到现场。</w:t>
            </w:r>
          </w:p>
        </w:tc>
        <w:tc>
          <w:tcPr>
            <w:tcW w:w="992" w:type="dxa"/>
            <w:vAlign w:val="center"/>
          </w:tcPr>
          <w:p w14:paraId="6CDE9733"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r w:rsidR="0012384C" w:rsidRPr="0012384C" w14:paraId="4CC684D9" w14:textId="77777777" w:rsidTr="005B1317">
        <w:trPr>
          <w:cantSplit/>
          <w:trHeight w:val="397"/>
        </w:trPr>
        <w:tc>
          <w:tcPr>
            <w:tcW w:w="709" w:type="dxa"/>
            <w:vAlign w:val="center"/>
          </w:tcPr>
          <w:p w14:paraId="78601BC9" w14:textId="77777777" w:rsidR="0012384C" w:rsidRPr="0012384C" w:rsidRDefault="005B1317" w:rsidP="005B1317">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98</w:t>
            </w:r>
          </w:p>
        </w:tc>
        <w:tc>
          <w:tcPr>
            <w:tcW w:w="7655" w:type="dxa"/>
            <w:vAlign w:val="center"/>
          </w:tcPr>
          <w:p w14:paraId="1A16E190" w14:textId="77777777"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指导建立预防维修计划。</w:t>
            </w:r>
          </w:p>
        </w:tc>
        <w:tc>
          <w:tcPr>
            <w:tcW w:w="992" w:type="dxa"/>
            <w:vAlign w:val="center"/>
          </w:tcPr>
          <w:p w14:paraId="7AD80862"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w:t>
            </w:r>
          </w:p>
        </w:tc>
      </w:tr>
    </w:tbl>
    <w:p w14:paraId="7A66A3D4" w14:textId="77777777" w:rsidR="00300FBD" w:rsidRDefault="00300FBD" w:rsidP="0012384C">
      <w:pPr>
        <w:spacing w:line="360" w:lineRule="auto"/>
        <w:ind w:firstLineChars="200" w:firstLine="480"/>
        <w:rPr>
          <w:rFonts w:ascii="宋体" w:hAnsi="宋体" w:cs="宋体"/>
          <w:sz w:val="24"/>
        </w:rPr>
      </w:pPr>
    </w:p>
    <w:p w14:paraId="76E34C60" w14:textId="64A71F3F"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sz w:val="24"/>
        </w:rPr>
        <w:t>8.8  其它要求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992"/>
      </w:tblGrid>
      <w:tr w:rsidR="0012384C" w:rsidRPr="0012384C" w14:paraId="217429E8" w14:textId="77777777" w:rsidTr="005B1317">
        <w:trPr>
          <w:trHeight w:val="397"/>
        </w:trPr>
        <w:tc>
          <w:tcPr>
            <w:tcW w:w="709" w:type="dxa"/>
            <w:shd w:val="clear" w:color="auto" w:fill="C0C0C0"/>
            <w:vAlign w:val="center"/>
          </w:tcPr>
          <w:p w14:paraId="08F5ED06"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编号</w:t>
            </w:r>
          </w:p>
        </w:tc>
        <w:tc>
          <w:tcPr>
            <w:tcW w:w="7655" w:type="dxa"/>
            <w:shd w:val="clear" w:color="auto" w:fill="C0C0C0"/>
            <w:vAlign w:val="center"/>
          </w:tcPr>
          <w:p w14:paraId="5D92B341" w14:textId="77777777" w:rsidR="0012384C" w:rsidRPr="0012384C" w:rsidRDefault="0012384C" w:rsidP="005B1317">
            <w:pPr>
              <w:spacing w:line="360" w:lineRule="auto"/>
              <w:ind w:firstLineChars="200" w:firstLine="480"/>
              <w:jc w:val="center"/>
              <w:rPr>
                <w:rFonts w:ascii="宋体" w:hAnsi="宋体" w:cs="宋体"/>
                <w:sz w:val="24"/>
              </w:rPr>
            </w:pPr>
            <w:r w:rsidRPr="0012384C">
              <w:rPr>
                <w:rFonts w:ascii="宋体" w:hAnsi="宋体" w:cs="宋体"/>
                <w:sz w:val="24"/>
              </w:rPr>
              <w:t>需求内容</w:t>
            </w:r>
          </w:p>
        </w:tc>
        <w:tc>
          <w:tcPr>
            <w:tcW w:w="992" w:type="dxa"/>
            <w:shd w:val="clear" w:color="auto" w:fill="C0C0C0"/>
            <w:vAlign w:val="center"/>
          </w:tcPr>
          <w:p w14:paraId="5FF3A7AB"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必需/期望</w:t>
            </w:r>
          </w:p>
        </w:tc>
      </w:tr>
      <w:tr w:rsidR="0012384C" w:rsidRPr="0012384C" w14:paraId="0A3D0764" w14:textId="77777777" w:rsidTr="005B1317">
        <w:trPr>
          <w:cantSplit/>
          <w:trHeight w:val="397"/>
        </w:trPr>
        <w:tc>
          <w:tcPr>
            <w:tcW w:w="709" w:type="dxa"/>
            <w:vAlign w:val="center"/>
          </w:tcPr>
          <w:p w14:paraId="00787A82" w14:textId="77777777" w:rsidR="0012384C" w:rsidRPr="0012384C" w:rsidRDefault="005B1317" w:rsidP="005B1317">
            <w:pPr>
              <w:spacing w:line="360" w:lineRule="auto"/>
              <w:jc w:val="center"/>
              <w:rPr>
                <w:rFonts w:ascii="宋体" w:hAnsi="宋体" w:cs="宋体"/>
                <w:sz w:val="24"/>
              </w:rPr>
            </w:pPr>
            <w:r>
              <w:rPr>
                <w:rFonts w:ascii="宋体" w:hAnsi="宋体" w:cs="宋体" w:hint="eastAsia"/>
                <w:sz w:val="24"/>
              </w:rPr>
              <w:t>0</w:t>
            </w:r>
            <w:r w:rsidR="0012384C" w:rsidRPr="0012384C">
              <w:rPr>
                <w:rFonts w:ascii="宋体" w:hAnsi="宋体" w:cs="宋体"/>
                <w:sz w:val="24"/>
              </w:rPr>
              <w:t>99</w:t>
            </w:r>
          </w:p>
        </w:tc>
        <w:tc>
          <w:tcPr>
            <w:tcW w:w="7655" w:type="dxa"/>
            <w:vAlign w:val="center"/>
          </w:tcPr>
          <w:p w14:paraId="29007CCF" w14:textId="77777777" w:rsidR="0012384C" w:rsidRPr="0012384C" w:rsidRDefault="0012384C" w:rsidP="005B1317">
            <w:pPr>
              <w:spacing w:line="360" w:lineRule="auto"/>
              <w:ind w:firstLineChars="200" w:firstLine="480"/>
              <w:jc w:val="left"/>
              <w:rPr>
                <w:rFonts w:ascii="宋体" w:hAnsi="宋体" w:cs="宋体"/>
                <w:sz w:val="24"/>
              </w:rPr>
            </w:pPr>
            <w:r w:rsidRPr="0012384C">
              <w:rPr>
                <w:rFonts w:ascii="宋体" w:hAnsi="宋体" w:cs="宋体"/>
                <w:sz w:val="24"/>
              </w:rPr>
              <w:t>设备设计方案、功能说明书、结构示意图、平面布局图、应在合同签订前的</w:t>
            </w:r>
            <w:r w:rsidRPr="0012384C">
              <w:rPr>
                <w:rFonts w:ascii="宋体" w:hAnsi="宋体" w:cs="宋体" w:hint="eastAsia"/>
                <w:sz w:val="24"/>
              </w:rPr>
              <w:t>10</w:t>
            </w:r>
            <w:r w:rsidRPr="0012384C">
              <w:rPr>
                <w:rFonts w:ascii="宋体" w:hAnsi="宋体" w:cs="宋体"/>
                <w:sz w:val="24"/>
              </w:rPr>
              <w:t>日内向用户提供。</w:t>
            </w:r>
          </w:p>
        </w:tc>
        <w:tc>
          <w:tcPr>
            <w:tcW w:w="992" w:type="dxa"/>
            <w:vAlign w:val="center"/>
          </w:tcPr>
          <w:p w14:paraId="12C0D1CB" w14:textId="77777777" w:rsidR="0012384C" w:rsidRPr="0012384C" w:rsidRDefault="0012384C" w:rsidP="005B1317">
            <w:pPr>
              <w:spacing w:line="360" w:lineRule="auto"/>
              <w:rPr>
                <w:rFonts w:ascii="宋体" w:hAnsi="宋体" w:cs="宋体"/>
                <w:sz w:val="24"/>
              </w:rPr>
            </w:pPr>
            <w:r w:rsidRPr="0012384C">
              <w:rPr>
                <w:rFonts w:ascii="宋体" w:hAnsi="宋体" w:cs="宋体"/>
                <w:sz w:val="24"/>
              </w:rPr>
              <w:t>必需</w:t>
            </w:r>
          </w:p>
        </w:tc>
      </w:tr>
      <w:tr w:rsidR="0012384C" w:rsidRPr="0012384C" w14:paraId="5C3164DE" w14:textId="77777777" w:rsidTr="005B1317">
        <w:trPr>
          <w:cantSplit/>
          <w:trHeight w:val="397"/>
        </w:trPr>
        <w:tc>
          <w:tcPr>
            <w:tcW w:w="709" w:type="dxa"/>
            <w:vAlign w:val="center"/>
          </w:tcPr>
          <w:p w14:paraId="625150B8"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100</w:t>
            </w:r>
          </w:p>
        </w:tc>
        <w:tc>
          <w:tcPr>
            <w:tcW w:w="7655" w:type="dxa"/>
            <w:vAlign w:val="center"/>
          </w:tcPr>
          <w:p w14:paraId="64928CAE" w14:textId="77777777" w:rsidR="0012384C" w:rsidRPr="0012384C" w:rsidRDefault="0012384C" w:rsidP="005B1317">
            <w:pPr>
              <w:spacing w:line="360" w:lineRule="auto"/>
              <w:ind w:firstLineChars="200" w:firstLine="480"/>
              <w:jc w:val="left"/>
              <w:rPr>
                <w:rFonts w:ascii="宋体" w:hAnsi="宋体" w:cs="宋体"/>
                <w:sz w:val="24"/>
              </w:rPr>
            </w:pPr>
            <w:r w:rsidRPr="0012384C">
              <w:rPr>
                <w:rFonts w:ascii="宋体" w:hAnsi="宋体" w:cs="宋体"/>
                <w:sz w:val="24"/>
              </w:rPr>
              <w:t>设备安装布局图和安装要求：应在合同签订前的10日内向用户提供。</w:t>
            </w:r>
            <w:r w:rsidRPr="0012384C">
              <w:rPr>
                <w:rFonts w:ascii="宋体" w:hAnsi="宋体" w:cs="宋体" w:hint="eastAsia"/>
                <w:sz w:val="24"/>
              </w:rPr>
              <w:t>（如需要，安装要求要现场测量后确定）</w:t>
            </w:r>
          </w:p>
        </w:tc>
        <w:tc>
          <w:tcPr>
            <w:tcW w:w="992" w:type="dxa"/>
            <w:vAlign w:val="center"/>
          </w:tcPr>
          <w:p w14:paraId="652BCBAC" w14:textId="77777777" w:rsidR="0012384C" w:rsidRPr="0012384C" w:rsidRDefault="0012384C" w:rsidP="005B1317">
            <w:pPr>
              <w:spacing w:line="360" w:lineRule="auto"/>
              <w:rPr>
                <w:rFonts w:ascii="宋体" w:hAnsi="宋体" w:cs="宋体"/>
                <w:sz w:val="24"/>
              </w:rPr>
            </w:pPr>
            <w:r w:rsidRPr="0012384C">
              <w:rPr>
                <w:rFonts w:ascii="宋体" w:hAnsi="宋体" w:cs="宋体"/>
                <w:sz w:val="24"/>
              </w:rPr>
              <w:t>必需</w:t>
            </w:r>
          </w:p>
        </w:tc>
      </w:tr>
      <w:tr w:rsidR="0012384C" w:rsidRPr="0012384C" w14:paraId="085EA7A4" w14:textId="77777777" w:rsidTr="005B1317">
        <w:trPr>
          <w:cantSplit/>
          <w:trHeight w:val="397"/>
        </w:trPr>
        <w:tc>
          <w:tcPr>
            <w:tcW w:w="709" w:type="dxa"/>
            <w:vAlign w:val="center"/>
          </w:tcPr>
          <w:p w14:paraId="6DF77B40"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101</w:t>
            </w:r>
          </w:p>
        </w:tc>
        <w:tc>
          <w:tcPr>
            <w:tcW w:w="7655" w:type="dxa"/>
            <w:vAlign w:val="center"/>
          </w:tcPr>
          <w:p w14:paraId="4A4047F3" w14:textId="77777777" w:rsidR="0012384C" w:rsidRPr="0012384C" w:rsidRDefault="0012384C" w:rsidP="005B1317">
            <w:pPr>
              <w:spacing w:line="360" w:lineRule="auto"/>
              <w:ind w:firstLineChars="200" w:firstLine="480"/>
              <w:jc w:val="left"/>
              <w:rPr>
                <w:rFonts w:ascii="宋体" w:hAnsi="宋体" w:cs="宋体"/>
                <w:sz w:val="24"/>
              </w:rPr>
            </w:pPr>
            <w:r w:rsidRPr="0012384C">
              <w:rPr>
                <w:rFonts w:ascii="宋体" w:hAnsi="宋体" w:cs="宋体"/>
                <w:sz w:val="24"/>
              </w:rPr>
              <w:t>本文所列内容为用户对订购设备的具体要求，供应商须对各项要求进行详细地书面回复，有不符合的条款应知会用户，双方确认后，在合同签订时对其做出相应调整或说明。</w:t>
            </w:r>
          </w:p>
        </w:tc>
        <w:tc>
          <w:tcPr>
            <w:tcW w:w="992" w:type="dxa"/>
            <w:vAlign w:val="center"/>
          </w:tcPr>
          <w:p w14:paraId="1F151F4E" w14:textId="77777777" w:rsidR="0012384C" w:rsidRPr="0012384C" w:rsidRDefault="0012384C" w:rsidP="005B1317">
            <w:pPr>
              <w:spacing w:line="360" w:lineRule="auto"/>
              <w:rPr>
                <w:rFonts w:ascii="宋体" w:hAnsi="宋体" w:cs="宋体"/>
                <w:sz w:val="24"/>
              </w:rPr>
            </w:pPr>
            <w:r w:rsidRPr="0012384C">
              <w:rPr>
                <w:rFonts w:ascii="宋体" w:hAnsi="宋体" w:cs="宋体"/>
                <w:sz w:val="24"/>
              </w:rPr>
              <w:t>必需</w:t>
            </w:r>
          </w:p>
        </w:tc>
      </w:tr>
      <w:tr w:rsidR="0012384C" w:rsidRPr="0012384C" w14:paraId="15A16F92" w14:textId="77777777" w:rsidTr="005B1317">
        <w:trPr>
          <w:cantSplit/>
          <w:trHeight w:val="1070"/>
        </w:trPr>
        <w:tc>
          <w:tcPr>
            <w:tcW w:w="709" w:type="dxa"/>
            <w:vAlign w:val="center"/>
          </w:tcPr>
          <w:p w14:paraId="3251E9D0" w14:textId="77777777" w:rsidR="0012384C" w:rsidRPr="0012384C" w:rsidRDefault="0012384C" w:rsidP="005B1317">
            <w:pPr>
              <w:spacing w:line="360" w:lineRule="auto"/>
              <w:jc w:val="center"/>
              <w:rPr>
                <w:rFonts w:ascii="宋体" w:hAnsi="宋体" w:cs="宋体"/>
                <w:sz w:val="24"/>
              </w:rPr>
            </w:pPr>
            <w:r w:rsidRPr="0012384C">
              <w:rPr>
                <w:rFonts w:ascii="宋体" w:hAnsi="宋体" w:cs="宋体"/>
                <w:sz w:val="24"/>
              </w:rPr>
              <w:t>102</w:t>
            </w:r>
          </w:p>
        </w:tc>
        <w:tc>
          <w:tcPr>
            <w:tcW w:w="7655" w:type="dxa"/>
            <w:vAlign w:val="center"/>
          </w:tcPr>
          <w:p w14:paraId="0B83A2FD" w14:textId="77777777" w:rsidR="0012384C" w:rsidRPr="0012384C" w:rsidRDefault="0012384C" w:rsidP="005B1317">
            <w:pPr>
              <w:spacing w:line="360" w:lineRule="auto"/>
              <w:ind w:firstLineChars="200" w:firstLine="480"/>
              <w:jc w:val="left"/>
              <w:rPr>
                <w:rFonts w:ascii="宋体" w:hAnsi="宋体" w:cs="宋体"/>
                <w:sz w:val="24"/>
              </w:rPr>
            </w:pPr>
            <w:r w:rsidRPr="0012384C">
              <w:rPr>
                <w:rFonts w:ascii="宋体" w:hAnsi="宋体" w:cs="宋体"/>
                <w:sz w:val="24"/>
              </w:rPr>
              <w:t>供应商须将需要用户提供的所有动力和辅助设施（如电、压缩空气等）列出明细，若有列举不明之项目，设备安装过程中因此而发生的费用则全部由供应商承担。</w:t>
            </w:r>
          </w:p>
        </w:tc>
        <w:tc>
          <w:tcPr>
            <w:tcW w:w="992" w:type="dxa"/>
            <w:vAlign w:val="center"/>
          </w:tcPr>
          <w:p w14:paraId="54106FE4" w14:textId="77777777" w:rsidR="0012384C" w:rsidRPr="0012384C" w:rsidRDefault="0012384C" w:rsidP="005B1317">
            <w:pPr>
              <w:spacing w:line="360" w:lineRule="auto"/>
              <w:rPr>
                <w:rFonts w:ascii="宋体" w:hAnsi="宋体" w:cs="宋体"/>
                <w:sz w:val="24"/>
              </w:rPr>
            </w:pPr>
            <w:r w:rsidRPr="0012384C">
              <w:rPr>
                <w:rFonts w:ascii="宋体" w:hAnsi="宋体" w:cs="宋体"/>
                <w:sz w:val="24"/>
              </w:rPr>
              <w:t>必需</w:t>
            </w:r>
          </w:p>
        </w:tc>
      </w:tr>
      <w:bookmarkEnd w:id="6"/>
      <w:bookmarkEnd w:id="7"/>
      <w:bookmarkEnd w:id="8"/>
      <w:bookmarkEnd w:id="9"/>
    </w:tbl>
    <w:p w14:paraId="188E9443" w14:textId="4EA7E417" w:rsidR="008728D5" w:rsidRDefault="008728D5">
      <w:pPr>
        <w:widowControl/>
        <w:jc w:val="left"/>
        <w:rPr>
          <w:rFonts w:ascii="Calibri" w:hAnsi="Calibri"/>
          <w:kern w:val="0"/>
          <w:sz w:val="24"/>
          <w:szCs w:val="20"/>
        </w:rPr>
      </w:pPr>
    </w:p>
    <w:p w14:paraId="52D19446" w14:textId="2C1EAD94"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hint="eastAsia"/>
          <w:sz w:val="24"/>
        </w:rPr>
        <w:t>附布点说明</w:t>
      </w:r>
    </w:p>
    <w:p w14:paraId="4D322216" w14:textId="25939822" w:rsidR="0012384C" w:rsidRPr="0012384C" w:rsidRDefault="00480F59" w:rsidP="00300FBD">
      <w:pPr>
        <w:spacing w:line="360" w:lineRule="auto"/>
        <w:jc w:val="center"/>
        <w:rPr>
          <w:rFonts w:ascii="宋体" w:hAnsi="宋体" w:cs="宋体"/>
          <w:sz w:val="24"/>
        </w:rPr>
      </w:pPr>
      <w:r w:rsidRPr="00296D14">
        <w:rPr>
          <w:noProof/>
        </w:rPr>
        <w:lastRenderedPageBreak/>
        <w:drawing>
          <wp:inline distT="0" distB="0" distL="0" distR="0" wp14:anchorId="2A400879" wp14:editId="35EF9064">
            <wp:extent cx="3724275" cy="3880638"/>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6867" cy="3883339"/>
                    </a:xfrm>
                    <a:prstGeom prst="rect">
                      <a:avLst/>
                    </a:prstGeom>
                    <a:noFill/>
                    <a:ln>
                      <a:noFill/>
                    </a:ln>
                  </pic:spPr>
                </pic:pic>
              </a:graphicData>
            </a:graphic>
          </wp:inline>
        </w:drawing>
      </w:r>
    </w:p>
    <w:p w14:paraId="17528BF9" w14:textId="77777777" w:rsidR="005B1317" w:rsidRPr="005B1317" w:rsidRDefault="005B1317" w:rsidP="005B1317">
      <w:pPr>
        <w:pStyle w:val="a0"/>
      </w:pPr>
    </w:p>
    <w:p w14:paraId="54D08B19" w14:textId="6391687D" w:rsidR="0012384C" w:rsidRPr="0012384C" w:rsidRDefault="00480F59" w:rsidP="0012384C">
      <w:pPr>
        <w:spacing w:line="360" w:lineRule="auto"/>
        <w:ind w:firstLineChars="200" w:firstLine="480"/>
        <w:rPr>
          <w:rFonts w:ascii="宋体" w:hAnsi="宋体" w:cs="宋体"/>
          <w:sz w:val="24"/>
        </w:rPr>
      </w:pPr>
      <w:r>
        <w:rPr>
          <w:rFonts w:ascii="宋体" w:hAnsi="宋体" w:cs="宋体" w:hint="eastAsia"/>
          <w:sz w:val="24"/>
        </w:rPr>
        <w:t>B</w:t>
      </w:r>
      <w:r>
        <w:rPr>
          <w:rFonts w:ascii="宋体" w:hAnsi="宋体" w:cs="宋体"/>
          <w:sz w:val="24"/>
        </w:rPr>
        <w:t>210</w:t>
      </w:r>
      <w:r>
        <w:rPr>
          <w:rFonts w:ascii="宋体" w:hAnsi="宋体" w:cs="宋体" w:hint="eastAsia"/>
          <w:sz w:val="24"/>
        </w:rPr>
        <w:t>分装间</w:t>
      </w:r>
      <w:r w:rsidR="0012384C" w:rsidRPr="0012384C">
        <w:rPr>
          <w:rFonts w:ascii="宋体" w:hAnsi="宋体" w:cs="宋体" w:hint="eastAsia"/>
          <w:sz w:val="24"/>
        </w:rPr>
        <w:t xml:space="preserve"> </w:t>
      </w:r>
    </w:p>
    <w:p w14:paraId="5F752E66" w14:textId="5C627F1E" w:rsidR="0012384C" w:rsidRPr="0012384C" w:rsidRDefault="0012384C" w:rsidP="0012384C">
      <w:pPr>
        <w:spacing w:line="360" w:lineRule="auto"/>
        <w:ind w:firstLineChars="200" w:firstLine="480"/>
        <w:rPr>
          <w:rFonts w:ascii="宋体" w:hAnsi="宋体" w:cs="宋体"/>
          <w:sz w:val="24"/>
        </w:rPr>
      </w:pPr>
      <w:r w:rsidRPr="0012384C">
        <w:rPr>
          <w:rFonts w:ascii="宋体" w:hAnsi="宋体" w:cs="宋体" w:hint="eastAsia"/>
          <w:sz w:val="24"/>
        </w:rPr>
        <w:t xml:space="preserve">层流下方布点检测洁净等级为 </w:t>
      </w:r>
      <w:r w:rsidRPr="0012384C">
        <w:rPr>
          <w:rFonts w:ascii="宋体" w:hAnsi="宋体" w:cs="宋体"/>
          <w:sz w:val="24"/>
        </w:rPr>
        <w:t xml:space="preserve">A </w:t>
      </w:r>
      <w:r w:rsidRPr="0012384C">
        <w:rPr>
          <w:rFonts w:ascii="宋体" w:hAnsi="宋体" w:cs="宋体" w:hint="eastAsia"/>
          <w:sz w:val="24"/>
        </w:rPr>
        <w:t>级，</w:t>
      </w:r>
      <w:r w:rsidRPr="0012384C">
        <w:rPr>
          <w:rFonts w:ascii="宋体" w:hAnsi="宋体" w:cs="宋体"/>
          <w:sz w:val="24"/>
        </w:rPr>
        <w:t xml:space="preserve"> </w:t>
      </w:r>
      <w:r w:rsidRPr="0012384C">
        <w:rPr>
          <w:rFonts w:ascii="宋体" w:hAnsi="宋体" w:cs="宋体" w:hint="eastAsia"/>
          <w:sz w:val="24"/>
        </w:rPr>
        <w:t xml:space="preserve">监测背景环境为 </w:t>
      </w:r>
      <w:r w:rsidRPr="0012384C">
        <w:rPr>
          <w:rFonts w:ascii="宋体" w:hAnsi="宋体" w:cs="宋体"/>
          <w:sz w:val="24"/>
        </w:rPr>
        <w:t xml:space="preserve">B </w:t>
      </w:r>
      <w:r w:rsidRPr="0012384C">
        <w:rPr>
          <w:rFonts w:ascii="宋体" w:hAnsi="宋体" w:cs="宋体" w:hint="eastAsia"/>
          <w:sz w:val="24"/>
        </w:rPr>
        <w:t>级。</w:t>
      </w:r>
    </w:p>
    <w:p w14:paraId="6B05A85E" w14:textId="6C5324D2" w:rsidR="005B1317" w:rsidRDefault="00480F59" w:rsidP="00480F59">
      <w:pPr>
        <w:pStyle w:val="a0"/>
        <w:ind w:firstLineChars="200" w:firstLine="480"/>
        <w:jc w:val="left"/>
        <w:rPr>
          <w:noProof/>
        </w:rPr>
      </w:pPr>
      <w:r w:rsidRPr="0012384C">
        <w:rPr>
          <w:rFonts w:ascii="宋体" w:hAnsi="宋体" w:cs="宋体" w:hint="eastAsia"/>
        </w:rPr>
        <w:t xml:space="preserve">共 </w:t>
      </w:r>
      <w:r>
        <w:rPr>
          <w:rFonts w:ascii="宋体" w:hAnsi="宋体" w:cs="宋体" w:hint="eastAsia"/>
        </w:rPr>
        <w:t>2</w:t>
      </w:r>
      <w:r w:rsidRPr="0012384C">
        <w:rPr>
          <w:rFonts w:ascii="宋体" w:hAnsi="宋体" w:cs="宋体"/>
        </w:rPr>
        <w:t xml:space="preserve"> </w:t>
      </w:r>
      <w:r w:rsidRPr="0012384C">
        <w:rPr>
          <w:rFonts w:ascii="宋体" w:hAnsi="宋体" w:cs="宋体" w:hint="eastAsia"/>
        </w:rPr>
        <w:t>台计数器，</w:t>
      </w:r>
      <w:r>
        <w:rPr>
          <w:rFonts w:ascii="宋体" w:hAnsi="宋体" w:cs="宋体" w:hint="eastAsia"/>
        </w:rPr>
        <w:t>1</w:t>
      </w:r>
      <w:r w:rsidRPr="0012384C">
        <w:rPr>
          <w:rFonts w:ascii="宋体" w:hAnsi="宋体" w:cs="宋体"/>
        </w:rPr>
        <w:t xml:space="preserve"> </w:t>
      </w:r>
      <w:r w:rsidRPr="0012384C">
        <w:rPr>
          <w:rFonts w:ascii="宋体" w:hAnsi="宋体" w:cs="宋体" w:hint="eastAsia"/>
        </w:rPr>
        <w:t>台浮游菌，</w:t>
      </w:r>
      <w:r>
        <w:rPr>
          <w:rFonts w:ascii="宋体" w:hAnsi="宋体" w:cs="宋体" w:hint="eastAsia"/>
        </w:rPr>
        <w:t>1</w:t>
      </w:r>
      <w:r w:rsidRPr="0012384C">
        <w:rPr>
          <w:rFonts w:ascii="宋体" w:hAnsi="宋体" w:cs="宋体"/>
        </w:rPr>
        <w:t xml:space="preserve"> </w:t>
      </w:r>
      <w:r w:rsidRPr="0012384C">
        <w:rPr>
          <w:rFonts w:ascii="宋体" w:hAnsi="宋体" w:cs="宋体" w:hint="eastAsia"/>
        </w:rPr>
        <w:t>台风速仪。</w:t>
      </w:r>
    </w:p>
    <w:p w14:paraId="4CB8879F" w14:textId="3D90E0AA" w:rsidR="00480F59" w:rsidRDefault="00480F59" w:rsidP="00480F59">
      <w:pPr>
        <w:pStyle w:val="a0"/>
        <w:ind w:firstLineChars="200" w:firstLine="480"/>
        <w:jc w:val="left"/>
        <w:rPr>
          <w:noProof/>
        </w:rPr>
      </w:pPr>
    </w:p>
    <w:p w14:paraId="7A07A4FC" w14:textId="143A14C0" w:rsidR="00480F59" w:rsidRDefault="00480F59" w:rsidP="00300FBD">
      <w:pPr>
        <w:pStyle w:val="a0"/>
        <w:ind w:firstLineChars="200" w:firstLine="480"/>
        <w:jc w:val="center"/>
        <w:rPr>
          <w:noProof/>
        </w:rPr>
      </w:pPr>
      <w:r w:rsidRPr="00296D14">
        <w:rPr>
          <w:noProof/>
        </w:rPr>
        <w:drawing>
          <wp:inline distT="0" distB="0" distL="0" distR="0" wp14:anchorId="133AD56E" wp14:editId="531AA1F8">
            <wp:extent cx="3809365" cy="210185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9365" cy="2101850"/>
                    </a:xfrm>
                    <a:prstGeom prst="rect">
                      <a:avLst/>
                    </a:prstGeom>
                    <a:noFill/>
                    <a:ln>
                      <a:noFill/>
                    </a:ln>
                  </pic:spPr>
                </pic:pic>
              </a:graphicData>
            </a:graphic>
          </wp:inline>
        </w:drawing>
      </w:r>
    </w:p>
    <w:p w14:paraId="51FCDC66" w14:textId="069ADD3D" w:rsidR="00480F59" w:rsidRDefault="00480F59" w:rsidP="00480F59">
      <w:pPr>
        <w:pStyle w:val="a0"/>
        <w:ind w:firstLineChars="200" w:firstLine="480"/>
        <w:jc w:val="left"/>
      </w:pPr>
    </w:p>
    <w:p w14:paraId="6886C60F" w14:textId="1D6C8621" w:rsidR="00480F59" w:rsidRPr="0012384C" w:rsidRDefault="00480F59" w:rsidP="00480F59">
      <w:pPr>
        <w:spacing w:line="360" w:lineRule="auto"/>
        <w:ind w:firstLineChars="200" w:firstLine="480"/>
        <w:rPr>
          <w:rFonts w:ascii="宋体" w:hAnsi="宋体" w:cs="宋体"/>
          <w:sz w:val="24"/>
        </w:rPr>
      </w:pPr>
      <w:r>
        <w:rPr>
          <w:rFonts w:ascii="宋体" w:hAnsi="宋体" w:cs="宋体"/>
          <w:sz w:val="24"/>
        </w:rPr>
        <w:t>C</w:t>
      </w:r>
      <w:r>
        <w:rPr>
          <w:rFonts w:ascii="宋体" w:hAnsi="宋体" w:cs="宋体" w:hint="eastAsia"/>
          <w:sz w:val="24"/>
        </w:rPr>
        <w:t>007清洁物品暂存间</w:t>
      </w:r>
      <w:r w:rsidRPr="0012384C">
        <w:rPr>
          <w:rFonts w:ascii="宋体" w:hAnsi="宋体" w:cs="宋体" w:hint="eastAsia"/>
          <w:sz w:val="24"/>
        </w:rPr>
        <w:t xml:space="preserve"> </w:t>
      </w:r>
    </w:p>
    <w:p w14:paraId="156925DD" w14:textId="43FA78F4" w:rsidR="00480F59" w:rsidRPr="0012384C" w:rsidRDefault="00480F59" w:rsidP="00480F59">
      <w:pPr>
        <w:spacing w:line="360" w:lineRule="auto"/>
        <w:ind w:firstLineChars="200" w:firstLine="480"/>
        <w:rPr>
          <w:rFonts w:ascii="宋体" w:hAnsi="宋体" w:cs="宋体"/>
          <w:sz w:val="24"/>
        </w:rPr>
      </w:pPr>
      <w:r w:rsidRPr="0012384C">
        <w:rPr>
          <w:rFonts w:ascii="宋体" w:hAnsi="宋体" w:cs="宋体" w:hint="eastAsia"/>
          <w:sz w:val="24"/>
        </w:rPr>
        <w:t xml:space="preserve">层流下方布点检测洁净等级为 </w:t>
      </w:r>
      <w:r w:rsidRPr="0012384C">
        <w:rPr>
          <w:rFonts w:ascii="宋体" w:hAnsi="宋体" w:cs="宋体"/>
          <w:sz w:val="24"/>
        </w:rPr>
        <w:t xml:space="preserve">A </w:t>
      </w:r>
      <w:r w:rsidRPr="0012384C">
        <w:rPr>
          <w:rFonts w:ascii="宋体" w:hAnsi="宋体" w:cs="宋体" w:hint="eastAsia"/>
          <w:sz w:val="24"/>
        </w:rPr>
        <w:t>级。</w:t>
      </w:r>
    </w:p>
    <w:p w14:paraId="7DDE3EC9" w14:textId="7AFEF297" w:rsidR="00480F59" w:rsidRDefault="00480F59" w:rsidP="00480F59">
      <w:pPr>
        <w:pStyle w:val="a0"/>
        <w:ind w:firstLineChars="200" w:firstLine="480"/>
        <w:jc w:val="left"/>
        <w:rPr>
          <w:noProof/>
        </w:rPr>
      </w:pPr>
      <w:r w:rsidRPr="0012384C">
        <w:rPr>
          <w:rFonts w:ascii="宋体" w:hAnsi="宋体" w:cs="宋体" w:hint="eastAsia"/>
        </w:rPr>
        <w:t xml:space="preserve">共 </w:t>
      </w:r>
      <w:r>
        <w:rPr>
          <w:rFonts w:ascii="宋体" w:hAnsi="宋体" w:cs="宋体" w:hint="eastAsia"/>
        </w:rPr>
        <w:t>2</w:t>
      </w:r>
      <w:r w:rsidRPr="0012384C">
        <w:rPr>
          <w:rFonts w:ascii="宋体" w:hAnsi="宋体" w:cs="宋体"/>
        </w:rPr>
        <w:t xml:space="preserve"> </w:t>
      </w:r>
      <w:r w:rsidRPr="0012384C">
        <w:rPr>
          <w:rFonts w:ascii="宋体" w:hAnsi="宋体" w:cs="宋体" w:hint="eastAsia"/>
        </w:rPr>
        <w:t>台计数器，</w:t>
      </w:r>
      <w:r>
        <w:rPr>
          <w:rFonts w:ascii="宋体" w:hAnsi="宋体" w:cs="宋体" w:hint="eastAsia"/>
        </w:rPr>
        <w:t>1</w:t>
      </w:r>
      <w:r w:rsidRPr="0012384C">
        <w:rPr>
          <w:rFonts w:ascii="宋体" w:hAnsi="宋体" w:cs="宋体"/>
        </w:rPr>
        <w:t xml:space="preserve"> </w:t>
      </w:r>
      <w:r w:rsidRPr="0012384C">
        <w:rPr>
          <w:rFonts w:ascii="宋体" w:hAnsi="宋体" w:cs="宋体" w:hint="eastAsia"/>
        </w:rPr>
        <w:t>台浮游菌。</w:t>
      </w:r>
    </w:p>
    <w:p w14:paraId="7E2626A0" w14:textId="18A4D48B" w:rsidR="00480F59" w:rsidRPr="00480F59" w:rsidRDefault="00480F59" w:rsidP="00480F59">
      <w:pPr>
        <w:pStyle w:val="a0"/>
        <w:ind w:firstLineChars="200" w:firstLine="480"/>
        <w:jc w:val="left"/>
      </w:pPr>
    </w:p>
    <w:p w14:paraId="067A9B43" w14:textId="18BF4BAC" w:rsidR="00480F59" w:rsidRDefault="00480F59" w:rsidP="00300FBD">
      <w:pPr>
        <w:pStyle w:val="a0"/>
        <w:ind w:firstLineChars="200" w:firstLine="480"/>
        <w:jc w:val="center"/>
      </w:pPr>
      <w:r w:rsidRPr="00296D14">
        <w:rPr>
          <w:noProof/>
        </w:rPr>
        <w:lastRenderedPageBreak/>
        <w:drawing>
          <wp:inline distT="0" distB="0" distL="0" distR="0" wp14:anchorId="7DC6CD1D" wp14:editId="4EB7C440">
            <wp:extent cx="3783330" cy="2903855"/>
            <wp:effectExtent l="0" t="0" r="762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3330" cy="2903855"/>
                    </a:xfrm>
                    <a:prstGeom prst="rect">
                      <a:avLst/>
                    </a:prstGeom>
                    <a:noFill/>
                    <a:ln>
                      <a:noFill/>
                    </a:ln>
                  </pic:spPr>
                </pic:pic>
              </a:graphicData>
            </a:graphic>
          </wp:inline>
        </w:drawing>
      </w:r>
    </w:p>
    <w:p w14:paraId="4D1981BD" w14:textId="62DE3CD5" w:rsidR="00480F59" w:rsidRPr="0012384C" w:rsidRDefault="00480F59" w:rsidP="00480F59">
      <w:pPr>
        <w:spacing w:line="360" w:lineRule="auto"/>
        <w:ind w:firstLineChars="200" w:firstLine="480"/>
        <w:rPr>
          <w:rFonts w:ascii="宋体" w:hAnsi="宋体" w:cs="宋体"/>
          <w:sz w:val="24"/>
        </w:rPr>
      </w:pPr>
      <w:r>
        <w:rPr>
          <w:rFonts w:ascii="宋体" w:hAnsi="宋体" w:cs="宋体"/>
          <w:sz w:val="24"/>
        </w:rPr>
        <w:t>J0</w:t>
      </w:r>
      <w:r>
        <w:rPr>
          <w:rFonts w:ascii="宋体" w:hAnsi="宋体" w:cs="宋体" w:hint="eastAsia"/>
          <w:sz w:val="24"/>
        </w:rPr>
        <w:t>08配苗间</w:t>
      </w:r>
      <w:r w:rsidRPr="0012384C">
        <w:rPr>
          <w:rFonts w:ascii="宋体" w:hAnsi="宋体" w:cs="宋体" w:hint="eastAsia"/>
          <w:sz w:val="24"/>
        </w:rPr>
        <w:t xml:space="preserve"> </w:t>
      </w:r>
    </w:p>
    <w:p w14:paraId="6692FF75" w14:textId="77777777" w:rsidR="00480F59" w:rsidRPr="0012384C" w:rsidRDefault="00480F59" w:rsidP="00480F59">
      <w:pPr>
        <w:spacing w:line="360" w:lineRule="auto"/>
        <w:ind w:firstLineChars="200" w:firstLine="480"/>
        <w:rPr>
          <w:rFonts w:ascii="宋体" w:hAnsi="宋体" w:cs="宋体"/>
          <w:sz w:val="24"/>
        </w:rPr>
      </w:pPr>
      <w:r w:rsidRPr="0012384C">
        <w:rPr>
          <w:rFonts w:ascii="宋体" w:hAnsi="宋体" w:cs="宋体" w:hint="eastAsia"/>
          <w:sz w:val="24"/>
        </w:rPr>
        <w:t xml:space="preserve">层流下方布点检测洁净等级为 </w:t>
      </w:r>
      <w:r w:rsidRPr="0012384C">
        <w:rPr>
          <w:rFonts w:ascii="宋体" w:hAnsi="宋体" w:cs="宋体"/>
          <w:sz w:val="24"/>
        </w:rPr>
        <w:t xml:space="preserve">A </w:t>
      </w:r>
      <w:r w:rsidRPr="0012384C">
        <w:rPr>
          <w:rFonts w:ascii="宋体" w:hAnsi="宋体" w:cs="宋体" w:hint="eastAsia"/>
          <w:sz w:val="24"/>
        </w:rPr>
        <w:t>级，</w:t>
      </w:r>
      <w:r w:rsidRPr="0012384C">
        <w:rPr>
          <w:rFonts w:ascii="宋体" w:hAnsi="宋体" w:cs="宋体"/>
          <w:sz w:val="24"/>
        </w:rPr>
        <w:t xml:space="preserve"> </w:t>
      </w:r>
      <w:r w:rsidRPr="0012384C">
        <w:rPr>
          <w:rFonts w:ascii="宋体" w:hAnsi="宋体" w:cs="宋体" w:hint="eastAsia"/>
          <w:sz w:val="24"/>
        </w:rPr>
        <w:t xml:space="preserve">监测背景环境为 </w:t>
      </w:r>
      <w:r w:rsidRPr="0012384C">
        <w:rPr>
          <w:rFonts w:ascii="宋体" w:hAnsi="宋体" w:cs="宋体"/>
          <w:sz w:val="24"/>
        </w:rPr>
        <w:t xml:space="preserve">B </w:t>
      </w:r>
      <w:r w:rsidRPr="0012384C">
        <w:rPr>
          <w:rFonts w:ascii="宋体" w:hAnsi="宋体" w:cs="宋体" w:hint="eastAsia"/>
          <w:sz w:val="24"/>
        </w:rPr>
        <w:t>级。</w:t>
      </w:r>
    </w:p>
    <w:p w14:paraId="305F1681" w14:textId="77777777" w:rsidR="00480F59" w:rsidRDefault="00480F59" w:rsidP="00480F59">
      <w:pPr>
        <w:pStyle w:val="a0"/>
        <w:ind w:firstLineChars="200" w:firstLine="480"/>
        <w:jc w:val="left"/>
        <w:rPr>
          <w:noProof/>
        </w:rPr>
      </w:pPr>
      <w:r w:rsidRPr="0012384C">
        <w:rPr>
          <w:rFonts w:ascii="宋体" w:hAnsi="宋体" w:cs="宋体" w:hint="eastAsia"/>
        </w:rPr>
        <w:t xml:space="preserve">共 </w:t>
      </w:r>
      <w:r>
        <w:rPr>
          <w:rFonts w:ascii="宋体" w:hAnsi="宋体" w:cs="宋体" w:hint="eastAsia"/>
        </w:rPr>
        <w:t>2</w:t>
      </w:r>
      <w:r w:rsidRPr="0012384C">
        <w:rPr>
          <w:rFonts w:ascii="宋体" w:hAnsi="宋体" w:cs="宋体"/>
        </w:rPr>
        <w:t xml:space="preserve"> </w:t>
      </w:r>
      <w:r w:rsidRPr="0012384C">
        <w:rPr>
          <w:rFonts w:ascii="宋体" w:hAnsi="宋体" w:cs="宋体" w:hint="eastAsia"/>
        </w:rPr>
        <w:t>台计数器，</w:t>
      </w:r>
      <w:r>
        <w:rPr>
          <w:rFonts w:ascii="宋体" w:hAnsi="宋体" w:cs="宋体" w:hint="eastAsia"/>
        </w:rPr>
        <w:t>1</w:t>
      </w:r>
      <w:r w:rsidRPr="0012384C">
        <w:rPr>
          <w:rFonts w:ascii="宋体" w:hAnsi="宋体" w:cs="宋体"/>
        </w:rPr>
        <w:t xml:space="preserve"> </w:t>
      </w:r>
      <w:r w:rsidRPr="0012384C">
        <w:rPr>
          <w:rFonts w:ascii="宋体" w:hAnsi="宋体" w:cs="宋体" w:hint="eastAsia"/>
        </w:rPr>
        <w:t>台浮游菌，</w:t>
      </w:r>
      <w:r>
        <w:rPr>
          <w:rFonts w:ascii="宋体" w:hAnsi="宋体" w:cs="宋体" w:hint="eastAsia"/>
        </w:rPr>
        <w:t>1</w:t>
      </w:r>
      <w:r w:rsidRPr="0012384C">
        <w:rPr>
          <w:rFonts w:ascii="宋体" w:hAnsi="宋体" w:cs="宋体"/>
        </w:rPr>
        <w:t xml:space="preserve"> </w:t>
      </w:r>
      <w:r w:rsidRPr="0012384C">
        <w:rPr>
          <w:rFonts w:ascii="宋体" w:hAnsi="宋体" w:cs="宋体" w:hint="eastAsia"/>
        </w:rPr>
        <w:t>台风速仪。</w:t>
      </w:r>
    </w:p>
    <w:p w14:paraId="1146AA14" w14:textId="5EF768D4" w:rsidR="00480F59" w:rsidRPr="00480F59" w:rsidRDefault="00480F59" w:rsidP="00480F59">
      <w:pPr>
        <w:pStyle w:val="a0"/>
        <w:ind w:firstLineChars="200" w:firstLine="480"/>
        <w:jc w:val="left"/>
      </w:pPr>
    </w:p>
    <w:p w14:paraId="547D6342" w14:textId="13B23F64" w:rsidR="00480F59" w:rsidRDefault="00480F59" w:rsidP="00300FBD">
      <w:pPr>
        <w:pStyle w:val="a0"/>
        <w:ind w:firstLineChars="200" w:firstLine="480"/>
        <w:jc w:val="center"/>
      </w:pPr>
      <w:r w:rsidRPr="00296D14">
        <w:rPr>
          <w:noProof/>
        </w:rPr>
        <w:drawing>
          <wp:inline distT="0" distB="0" distL="0" distR="0" wp14:anchorId="3836A0E4" wp14:editId="22C72232">
            <wp:extent cx="4909820" cy="4156075"/>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9820" cy="4156075"/>
                    </a:xfrm>
                    <a:prstGeom prst="rect">
                      <a:avLst/>
                    </a:prstGeom>
                    <a:noFill/>
                    <a:ln>
                      <a:noFill/>
                    </a:ln>
                  </pic:spPr>
                </pic:pic>
              </a:graphicData>
            </a:graphic>
          </wp:inline>
        </w:drawing>
      </w:r>
    </w:p>
    <w:p w14:paraId="186B2313" w14:textId="77777777" w:rsidR="00480F59" w:rsidRDefault="00480F59" w:rsidP="00480F59">
      <w:pPr>
        <w:pStyle w:val="a0"/>
        <w:ind w:firstLineChars="200" w:firstLine="480"/>
        <w:jc w:val="left"/>
      </w:pPr>
    </w:p>
    <w:p w14:paraId="5319100A" w14:textId="77777777" w:rsidR="005B1317" w:rsidRPr="0012384C" w:rsidRDefault="005B1317" w:rsidP="005B1317">
      <w:pPr>
        <w:spacing w:line="360" w:lineRule="auto"/>
        <w:ind w:firstLineChars="200" w:firstLine="480"/>
        <w:rPr>
          <w:rFonts w:ascii="宋体" w:hAnsi="宋体" w:cs="宋体"/>
          <w:sz w:val="24"/>
        </w:rPr>
      </w:pPr>
      <w:r w:rsidRPr="0012384C">
        <w:rPr>
          <w:rFonts w:ascii="宋体" w:hAnsi="宋体" w:cs="宋体" w:hint="eastAsia"/>
          <w:sz w:val="24"/>
        </w:rPr>
        <w:t>分装区</w:t>
      </w:r>
    </w:p>
    <w:p w14:paraId="03892D13" w14:textId="2893AF52" w:rsidR="005B1317" w:rsidRPr="0012384C" w:rsidRDefault="005B1317" w:rsidP="005B1317">
      <w:pPr>
        <w:spacing w:line="360" w:lineRule="auto"/>
        <w:ind w:firstLineChars="200" w:firstLine="480"/>
        <w:rPr>
          <w:rFonts w:ascii="宋体" w:hAnsi="宋体" w:cs="宋体"/>
          <w:sz w:val="24"/>
        </w:rPr>
      </w:pPr>
      <w:r w:rsidRPr="0012384C">
        <w:rPr>
          <w:rFonts w:ascii="宋体" w:hAnsi="宋体" w:cs="宋体" w:hint="eastAsia"/>
          <w:sz w:val="24"/>
        </w:rPr>
        <w:lastRenderedPageBreak/>
        <w:t>灌装线</w:t>
      </w:r>
      <w:r w:rsidR="00480F59">
        <w:rPr>
          <w:rFonts w:ascii="宋体" w:hAnsi="宋体" w:cs="宋体" w:hint="eastAsia"/>
          <w:sz w:val="24"/>
        </w:rPr>
        <w:t>的</w:t>
      </w:r>
      <w:r w:rsidRPr="0012384C">
        <w:rPr>
          <w:rFonts w:ascii="宋体" w:hAnsi="宋体" w:cs="宋体" w:hint="eastAsia"/>
          <w:sz w:val="24"/>
        </w:rPr>
        <w:t>灌装前（进瓶）</w:t>
      </w:r>
      <w:r w:rsidR="00480F59">
        <w:rPr>
          <w:rFonts w:ascii="宋体" w:hAnsi="宋体" w:cs="宋体" w:hint="eastAsia"/>
          <w:sz w:val="24"/>
        </w:rPr>
        <w:t>、</w:t>
      </w:r>
      <w:r w:rsidRPr="0012384C">
        <w:rPr>
          <w:rFonts w:ascii="宋体" w:hAnsi="宋体" w:cs="宋体" w:hint="eastAsia"/>
          <w:sz w:val="24"/>
        </w:rPr>
        <w:t>灌装时</w:t>
      </w:r>
      <w:r w:rsidR="00480F59">
        <w:rPr>
          <w:rFonts w:ascii="宋体" w:hAnsi="宋体" w:cs="宋体" w:hint="eastAsia"/>
          <w:sz w:val="24"/>
        </w:rPr>
        <w:t>、</w:t>
      </w:r>
      <w:r w:rsidRPr="0012384C">
        <w:rPr>
          <w:rFonts w:ascii="宋体" w:hAnsi="宋体" w:cs="宋体" w:hint="eastAsia"/>
          <w:sz w:val="24"/>
        </w:rPr>
        <w:t>理瓶，三个阶段分别安装</w:t>
      </w:r>
      <w:r w:rsidR="00480F59">
        <w:rPr>
          <w:rFonts w:ascii="宋体" w:hAnsi="宋体" w:cs="宋体" w:hint="eastAsia"/>
          <w:sz w:val="24"/>
        </w:rPr>
        <w:t>1</w:t>
      </w:r>
      <w:r w:rsidRPr="0012384C">
        <w:rPr>
          <w:rFonts w:ascii="宋体" w:hAnsi="宋体" w:cs="宋体" w:hint="eastAsia"/>
          <w:sz w:val="24"/>
        </w:rPr>
        <w:t>台计数器，灌装时浮游菌采样及监控风速。轧盖机轧盖前安装尘埃粒子计数器菌</w:t>
      </w:r>
      <w:r w:rsidR="00480F59">
        <w:rPr>
          <w:rFonts w:ascii="宋体" w:hAnsi="宋体" w:cs="宋体" w:hint="eastAsia"/>
          <w:sz w:val="24"/>
        </w:rPr>
        <w:t>、浮游菌</w:t>
      </w:r>
      <w:r w:rsidRPr="0012384C">
        <w:rPr>
          <w:rFonts w:ascii="宋体" w:hAnsi="宋体" w:cs="宋体" w:hint="eastAsia"/>
          <w:sz w:val="24"/>
        </w:rPr>
        <w:t>采样器各</w:t>
      </w:r>
      <w:r w:rsidR="00480F59">
        <w:rPr>
          <w:rFonts w:ascii="宋体" w:hAnsi="宋体" w:cs="宋体" w:hint="eastAsia"/>
          <w:sz w:val="24"/>
        </w:rPr>
        <w:t>1</w:t>
      </w:r>
      <w:r w:rsidRPr="0012384C">
        <w:rPr>
          <w:rFonts w:ascii="宋体" w:hAnsi="宋体" w:cs="宋体" w:hint="eastAsia"/>
          <w:sz w:val="24"/>
        </w:rPr>
        <w:t xml:space="preserve">台。均为标准配置，符合 </w:t>
      </w:r>
      <w:r w:rsidRPr="0012384C">
        <w:rPr>
          <w:rFonts w:ascii="宋体" w:hAnsi="宋体" w:cs="宋体"/>
          <w:sz w:val="24"/>
        </w:rPr>
        <w:t xml:space="preserve">GMP </w:t>
      </w:r>
      <w:r w:rsidRPr="0012384C">
        <w:rPr>
          <w:rFonts w:ascii="宋体" w:hAnsi="宋体" w:cs="宋体" w:hint="eastAsia"/>
          <w:sz w:val="24"/>
        </w:rPr>
        <w:t>要求。</w:t>
      </w:r>
    </w:p>
    <w:p w14:paraId="2AD164DE" w14:textId="1A070A4D" w:rsidR="00480F59" w:rsidRDefault="00480F59" w:rsidP="005B1317">
      <w:pPr>
        <w:spacing w:line="360" w:lineRule="auto"/>
        <w:ind w:firstLineChars="200" w:firstLine="480"/>
        <w:rPr>
          <w:rFonts w:ascii="宋体" w:hAnsi="宋体" w:cs="宋体"/>
          <w:sz w:val="24"/>
        </w:rPr>
      </w:pPr>
      <w:r>
        <w:rPr>
          <w:rFonts w:ascii="宋体" w:hAnsi="宋体" w:cs="宋体" w:hint="eastAsia"/>
          <w:sz w:val="24"/>
        </w:rPr>
        <w:t>分装间及轧盖间A级区域安装</w:t>
      </w:r>
      <w:r w:rsidRPr="0012384C">
        <w:rPr>
          <w:rFonts w:ascii="宋体" w:hAnsi="宋体" w:cs="宋体" w:hint="eastAsia"/>
          <w:sz w:val="24"/>
        </w:rPr>
        <w:t>尘埃粒子计数器菌</w:t>
      </w:r>
      <w:r>
        <w:rPr>
          <w:rFonts w:ascii="宋体" w:hAnsi="宋体" w:cs="宋体" w:hint="eastAsia"/>
          <w:sz w:val="24"/>
        </w:rPr>
        <w:t>、风速仪、浮游菌采样器各1台。</w:t>
      </w:r>
    </w:p>
    <w:p w14:paraId="35F88D7D" w14:textId="1E7E6B44" w:rsidR="00480F59" w:rsidRPr="00480F59" w:rsidRDefault="00480F59" w:rsidP="00480F59">
      <w:pPr>
        <w:spacing w:line="360" w:lineRule="auto"/>
        <w:ind w:firstLineChars="200" w:firstLine="480"/>
        <w:rPr>
          <w:rFonts w:ascii="宋体" w:hAnsi="宋体" w:cs="宋体"/>
          <w:sz w:val="24"/>
        </w:rPr>
      </w:pPr>
      <w:r w:rsidRPr="00480F59">
        <w:rPr>
          <w:rFonts w:ascii="宋体" w:hAnsi="宋体" w:cs="宋体" w:hint="eastAsia"/>
          <w:sz w:val="24"/>
        </w:rPr>
        <w:t>分装间B级背景区域设尘埃粒子计数器1台。</w:t>
      </w:r>
    </w:p>
    <w:p w14:paraId="2A3BF125" w14:textId="605AB430" w:rsidR="00480F59" w:rsidRPr="0012384C" w:rsidRDefault="00480F59" w:rsidP="00480F59">
      <w:pPr>
        <w:spacing w:line="360" w:lineRule="auto"/>
        <w:ind w:firstLineChars="200" w:firstLine="480"/>
        <w:rPr>
          <w:rFonts w:ascii="宋体" w:hAnsi="宋体" w:cs="宋体"/>
          <w:sz w:val="24"/>
        </w:rPr>
      </w:pPr>
      <w:r>
        <w:rPr>
          <w:rFonts w:ascii="宋体" w:hAnsi="宋体" w:cs="宋体" w:hint="eastAsia"/>
          <w:sz w:val="24"/>
        </w:rPr>
        <w:t>灭菌后室</w:t>
      </w:r>
      <w:r w:rsidRPr="0012384C">
        <w:rPr>
          <w:rFonts w:ascii="宋体" w:hAnsi="宋体" w:cs="宋体" w:hint="eastAsia"/>
          <w:sz w:val="24"/>
        </w:rPr>
        <w:t xml:space="preserve">层流下方布点检测洁净等级为 </w:t>
      </w:r>
      <w:r w:rsidRPr="0012384C">
        <w:rPr>
          <w:rFonts w:ascii="宋体" w:hAnsi="宋体" w:cs="宋体"/>
          <w:sz w:val="24"/>
        </w:rPr>
        <w:t xml:space="preserve">A </w:t>
      </w:r>
      <w:r w:rsidRPr="0012384C">
        <w:rPr>
          <w:rFonts w:ascii="宋体" w:hAnsi="宋体" w:cs="宋体" w:hint="eastAsia"/>
          <w:sz w:val="24"/>
        </w:rPr>
        <w:t>级，</w:t>
      </w:r>
      <w:r w:rsidRPr="0012384C">
        <w:rPr>
          <w:rFonts w:ascii="宋体" w:hAnsi="宋体" w:cs="宋体"/>
          <w:sz w:val="24"/>
        </w:rPr>
        <w:t xml:space="preserve"> </w:t>
      </w:r>
      <w:r w:rsidRPr="0012384C">
        <w:rPr>
          <w:rFonts w:ascii="宋体" w:hAnsi="宋体" w:cs="宋体" w:hint="eastAsia"/>
          <w:sz w:val="24"/>
        </w:rPr>
        <w:t xml:space="preserve">监测背景环境为 </w:t>
      </w:r>
      <w:r w:rsidRPr="0012384C">
        <w:rPr>
          <w:rFonts w:ascii="宋体" w:hAnsi="宋体" w:cs="宋体"/>
          <w:sz w:val="24"/>
        </w:rPr>
        <w:t xml:space="preserve">B </w:t>
      </w:r>
      <w:r w:rsidRPr="0012384C">
        <w:rPr>
          <w:rFonts w:ascii="宋体" w:hAnsi="宋体" w:cs="宋体" w:hint="eastAsia"/>
          <w:sz w:val="24"/>
        </w:rPr>
        <w:t>级。</w:t>
      </w:r>
      <w:r>
        <w:rPr>
          <w:rFonts w:ascii="宋体" w:hAnsi="宋体" w:cs="宋体" w:hint="eastAsia"/>
          <w:sz w:val="24"/>
        </w:rPr>
        <w:t>共安装</w:t>
      </w:r>
      <w:r w:rsidRPr="0012384C">
        <w:rPr>
          <w:rFonts w:ascii="宋体" w:hAnsi="宋体" w:cs="宋体" w:hint="eastAsia"/>
          <w:sz w:val="24"/>
        </w:rPr>
        <w:t>尘埃粒子计数器菌</w:t>
      </w:r>
      <w:r>
        <w:rPr>
          <w:rFonts w:ascii="宋体" w:hAnsi="宋体" w:cs="宋体" w:hint="eastAsia"/>
          <w:sz w:val="24"/>
        </w:rPr>
        <w:t>3台、浮游菌采样器1台。</w:t>
      </w:r>
    </w:p>
    <w:p w14:paraId="2E65B97D" w14:textId="18481423" w:rsidR="00480F59" w:rsidRPr="00480F59" w:rsidRDefault="00480F59" w:rsidP="00480F59">
      <w:pPr>
        <w:spacing w:line="360" w:lineRule="auto"/>
        <w:ind w:firstLineChars="200" w:firstLine="480"/>
        <w:rPr>
          <w:rFonts w:ascii="宋体" w:hAnsi="宋体" w:cs="宋体"/>
          <w:sz w:val="24"/>
        </w:rPr>
      </w:pPr>
      <w:r w:rsidRPr="0012384C">
        <w:rPr>
          <w:rFonts w:ascii="宋体" w:hAnsi="宋体" w:cs="宋体" w:hint="eastAsia"/>
          <w:sz w:val="24"/>
        </w:rPr>
        <w:t xml:space="preserve">共 </w:t>
      </w:r>
      <w:r>
        <w:rPr>
          <w:rFonts w:ascii="宋体" w:hAnsi="宋体" w:cs="宋体" w:hint="eastAsia"/>
          <w:sz w:val="24"/>
        </w:rPr>
        <w:t>11</w:t>
      </w:r>
      <w:r w:rsidRPr="0012384C">
        <w:rPr>
          <w:rFonts w:ascii="宋体" w:hAnsi="宋体" w:cs="宋体"/>
          <w:sz w:val="24"/>
        </w:rPr>
        <w:t xml:space="preserve"> </w:t>
      </w:r>
      <w:r w:rsidRPr="0012384C">
        <w:rPr>
          <w:rFonts w:ascii="宋体" w:hAnsi="宋体" w:cs="宋体" w:hint="eastAsia"/>
          <w:sz w:val="24"/>
        </w:rPr>
        <w:t>台计数器，</w:t>
      </w:r>
      <w:r>
        <w:rPr>
          <w:rFonts w:ascii="宋体" w:hAnsi="宋体" w:cs="宋体" w:hint="eastAsia"/>
          <w:sz w:val="24"/>
        </w:rPr>
        <w:t>5</w:t>
      </w:r>
      <w:r w:rsidRPr="0012384C">
        <w:rPr>
          <w:rFonts w:ascii="宋体" w:hAnsi="宋体" w:cs="宋体" w:hint="eastAsia"/>
          <w:sz w:val="24"/>
        </w:rPr>
        <w:t>台浮游菌，</w:t>
      </w:r>
      <w:r>
        <w:rPr>
          <w:rFonts w:ascii="宋体" w:hAnsi="宋体" w:cs="宋体" w:hint="eastAsia"/>
          <w:sz w:val="24"/>
        </w:rPr>
        <w:t>3</w:t>
      </w:r>
      <w:r w:rsidRPr="0012384C">
        <w:rPr>
          <w:rFonts w:ascii="宋体" w:hAnsi="宋体" w:cs="宋体" w:hint="eastAsia"/>
          <w:sz w:val="24"/>
        </w:rPr>
        <w:t>台风速仪。</w:t>
      </w:r>
    </w:p>
    <w:bookmarkEnd w:id="10"/>
    <w:bookmarkEnd w:id="11"/>
    <w:p w14:paraId="34CA189A"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14:paraId="481E959A"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14:paraId="585DFDA0"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1.资格要求</w:t>
      </w:r>
    </w:p>
    <w:p w14:paraId="28D7C44F"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14:paraId="7892D4BA"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14:paraId="33F7CF18"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14:paraId="44D0985F"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）法定代表人授权函及被授权人身份证（复印件）</w:t>
      </w:r>
    </w:p>
    <w:p w14:paraId="11724763" w14:textId="77777777" w:rsidR="00300FBD" w:rsidRPr="005828F3" w:rsidRDefault="00300FBD" w:rsidP="00300FBD">
      <w:pPr>
        <w:overflowPunct w:val="0"/>
        <w:autoSpaceDE w:val="0"/>
        <w:autoSpaceDN w:val="0"/>
        <w:adjustRightInd w:val="0"/>
        <w:snapToGrid w:val="0"/>
        <w:spacing w:line="312" w:lineRule="auto"/>
        <w:ind w:firstLineChars="200" w:firstLine="480"/>
        <w:rPr>
          <w:rFonts w:ascii="宋体" w:hAnsi="宋体" w:cs="宋体"/>
          <w:sz w:val="24"/>
        </w:rPr>
      </w:pPr>
      <w:r>
        <w:rPr>
          <w:rFonts w:ascii="宋体" w:hAnsi="宋体" w:cs="宋体" w:hint="eastAsia"/>
          <w:sz w:val="24"/>
        </w:rPr>
        <w:t>（4）</w:t>
      </w:r>
      <w:r w:rsidRPr="005828F3">
        <w:rPr>
          <w:rFonts w:ascii="宋体" w:hAnsi="宋体" w:cs="宋体" w:hint="eastAsia"/>
          <w:sz w:val="24"/>
        </w:rPr>
        <w:t>具有中华人民共和国注册的独立法人资格；具有建设行政主管部门颁发的建筑机电安装工程专业承包贰级及以上资质或电子与智能化工程专业承包贰级资质。</w:t>
      </w:r>
    </w:p>
    <w:p w14:paraId="68295064"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（5）不接受联合体应答方式，不允许任何形式的分包或转包</w:t>
      </w:r>
    </w:p>
    <w:p w14:paraId="13FE0BB6"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（6）供应商认为觉得有必要提交的其他相关证明材料</w:t>
      </w:r>
    </w:p>
    <w:p w14:paraId="1413F081"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14:paraId="5BFE3EDB"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14:paraId="43BE4807"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14:paraId="75DE00AB"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14:paraId="60CC8EF0"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（2）报价文件应根据采购文件的要求制作，签署、盖章和内容应完整，如有遗漏，将被视为无效。</w:t>
      </w:r>
    </w:p>
    <w:p w14:paraId="22947FE8"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lastRenderedPageBreak/>
        <w:t>（3）报价文件应由供应商的法定代表人或经正式授权的供应商代表亲笔签字（如由后者签字，应提供“法定代表人授权书”并加盖公章）。</w:t>
      </w:r>
    </w:p>
    <w:p w14:paraId="35FB9E48"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（4）报价使用货币为人民币。</w:t>
      </w:r>
    </w:p>
    <w:p w14:paraId="10F3F013"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（5）供应商应提交证明其拟提交成果符合采购文件要求的技术响应文件，该文件可以是文字资料、图纸和数据，并须提供成果主要技术指标的详细描述。</w:t>
      </w:r>
    </w:p>
    <w:p w14:paraId="794DBA0D" w14:textId="77777777" w:rsidR="00300FBD" w:rsidRPr="0012384C" w:rsidRDefault="00300FBD" w:rsidP="00300FBD">
      <w:pPr>
        <w:spacing w:line="360" w:lineRule="auto"/>
        <w:ind w:firstLineChars="200" w:firstLine="480"/>
        <w:rPr>
          <w:rFonts w:ascii="宋体" w:hAnsi="宋体" w:cs="宋体"/>
          <w:sz w:val="24"/>
        </w:rPr>
      </w:pPr>
      <w:r w:rsidRPr="0012384C">
        <w:rPr>
          <w:rFonts w:ascii="宋体" w:hAnsi="宋体" w:cs="宋体" w:hint="eastAsia"/>
          <w:sz w:val="24"/>
        </w:rPr>
        <w:t>（</w:t>
      </w:r>
      <w:r>
        <w:rPr>
          <w:rFonts w:ascii="宋体" w:hAnsi="宋体" w:cs="宋体" w:hint="eastAsia"/>
          <w:sz w:val="24"/>
        </w:rPr>
        <w:t>6</w:t>
      </w:r>
      <w:r w:rsidRPr="0012384C">
        <w:rPr>
          <w:rFonts w:ascii="宋体" w:hAnsi="宋体" w:cs="宋体" w:hint="eastAsia"/>
          <w:sz w:val="24"/>
        </w:rPr>
        <w:t>）为方便询价比价，供应商需将询价比价报价表装订在报价文件目录后第一页位置。</w:t>
      </w:r>
    </w:p>
    <w:p w14:paraId="35E78AEC"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（7）供应商提供的所有资料应真实可信，一经查出有虚假信息，取消与采购人今后合作的资格。</w:t>
      </w:r>
    </w:p>
    <w:p w14:paraId="0EC93F80"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（二）报价部分</w:t>
      </w:r>
    </w:p>
    <w:p w14:paraId="5995DB14"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14:paraId="65027657"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（三）报价文件的密封和递交</w:t>
      </w:r>
    </w:p>
    <w:p w14:paraId="2A82CCE9"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1.</w:t>
      </w:r>
      <w:r w:rsidRPr="00232BDA">
        <w:rPr>
          <w:rFonts w:ascii="宋体" w:hAnsi="宋体" w:hint="eastAsia"/>
          <w:sz w:val="24"/>
        </w:rPr>
        <w:t xml:space="preserve"> </w:t>
      </w:r>
      <w:r>
        <w:rPr>
          <w:rFonts w:ascii="宋体" w:hAnsi="宋体" w:hint="eastAsia"/>
          <w:sz w:val="24"/>
        </w:rPr>
        <w:t>报价文件正副本密封并加盖公章</w:t>
      </w:r>
      <w:r>
        <w:rPr>
          <w:rFonts w:ascii="宋体" w:hAnsi="宋体" w:cs="宋体" w:hint="eastAsia"/>
          <w:sz w:val="24"/>
        </w:rPr>
        <w:t>，报价文件未完整密封（以不导致实质性泄密、替换为原则）将导致报价被拒绝。</w:t>
      </w:r>
    </w:p>
    <w:p w14:paraId="76FBD04C" w14:textId="2F54B927" w:rsidR="00300FBD" w:rsidRPr="00485A84" w:rsidRDefault="00300FBD" w:rsidP="00300FBD">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sz w:val="24"/>
        </w:rPr>
        <w:t xml:space="preserve"> </w:t>
      </w:r>
      <w:r w:rsidRPr="00485A84">
        <w:rPr>
          <w:rFonts w:ascii="宋体" w:hAnsi="宋体" w:cs="宋体"/>
          <w:b/>
          <w:sz w:val="24"/>
        </w:rPr>
        <w:t>20</w:t>
      </w:r>
      <w:r w:rsidRPr="00485A84">
        <w:rPr>
          <w:rFonts w:ascii="宋体" w:hAnsi="宋体" w:cs="宋体" w:hint="eastAsia"/>
          <w:b/>
          <w:sz w:val="24"/>
        </w:rPr>
        <w:t>21年</w:t>
      </w:r>
      <w:r w:rsidRPr="00485A84">
        <w:rPr>
          <w:rFonts w:ascii="宋体" w:hAnsi="宋体" w:cs="宋体"/>
          <w:b/>
          <w:sz w:val="24"/>
        </w:rPr>
        <w:t>7</w:t>
      </w:r>
      <w:r w:rsidRPr="00485A84">
        <w:rPr>
          <w:rFonts w:ascii="宋体" w:hAnsi="宋体" w:cs="宋体" w:hint="eastAsia"/>
          <w:b/>
          <w:sz w:val="24"/>
        </w:rPr>
        <w:t>月</w:t>
      </w:r>
      <w:r w:rsidRPr="00485A84">
        <w:rPr>
          <w:rFonts w:ascii="宋体" w:hAnsi="宋体" w:cs="宋体"/>
          <w:b/>
          <w:sz w:val="24"/>
        </w:rPr>
        <w:t>16</w:t>
      </w:r>
      <w:r w:rsidRPr="00485A84">
        <w:rPr>
          <w:rFonts w:ascii="宋体" w:hAnsi="宋体" w:cs="宋体" w:hint="eastAsia"/>
          <w:b/>
          <w:sz w:val="24"/>
        </w:rPr>
        <w:t>日16:30之前送达或邮寄至天津威特生物医药有限责任公司</w:t>
      </w:r>
      <w:r w:rsidR="00485A84">
        <w:rPr>
          <w:rFonts w:ascii="宋体" w:hAnsi="宋体" w:cs="宋体" w:hint="eastAsia"/>
          <w:b/>
          <w:sz w:val="24"/>
        </w:rPr>
        <w:t>兰州办事处</w:t>
      </w:r>
      <w:r w:rsidRPr="00485A84">
        <w:rPr>
          <w:rFonts w:ascii="宋体" w:hAnsi="宋体" w:cs="宋体" w:hint="eastAsia"/>
          <w:b/>
          <w:sz w:val="24"/>
        </w:rPr>
        <w:t>，逾期拒绝接收。</w:t>
      </w:r>
    </w:p>
    <w:p w14:paraId="3572E2A7" w14:textId="77777777" w:rsidR="00300FBD" w:rsidRDefault="00300FBD" w:rsidP="00300FBD">
      <w:pPr>
        <w:spacing w:line="360" w:lineRule="auto"/>
        <w:ind w:firstLineChars="100" w:firstLine="240"/>
        <w:rPr>
          <w:rFonts w:ascii="宋体" w:hAnsi="宋体" w:cs="宋体"/>
          <w:sz w:val="24"/>
        </w:rPr>
      </w:pPr>
      <w:r>
        <w:rPr>
          <w:rFonts w:ascii="宋体" w:hAnsi="宋体" w:cs="宋体" w:hint="eastAsia"/>
          <w:sz w:val="24"/>
        </w:rPr>
        <w:t>七、评审办法</w:t>
      </w:r>
    </w:p>
    <w:p w14:paraId="136E0201" w14:textId="77777777" w:rsidR="00300FBD" w:rsidRDefault="00300FBD" w:rsidP="00300FBD">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14:paraId="7E4F91F6" w14:textId="77777777" w:rsidR="00300FBD" w:rsidRPr="00116EC8" w:rsidRDefault="00300FBD" w:rsidP="00300FBD">
      <w:pPr>
        <w:spacing w:line="220" w:lineRule="atLeast"/>
        <w:rPr>
          <w:rFonts w:ascii="宋体" w:hAnsi="宋体" w:cs="宋体"/>
          <w:sz w:val="24"/>
        </w:rPr>
      </w:pPr>
      <w:r w:rsidRPr="00116EC8">
        <w:rPr>
          <w:rFonts w:ascii="宋体" w:hAnsi="宋体" w:cs="宋体"/>
          <w:sz w:val="24"/>
        </w:rPr>
        <w:t>1</w:t>
      </w:r>
      <w:r w:rsidRPr="00116EC8">
        <w:rPr>
          <w:rFonts w:ascii="宋体" w:hAnsi="宋体" w:cs="宋体" w:hint="eastAsia"/>
          <w:sz w:val="24"/>
        </w:rPr>
        <w:t>．报价部分（40分）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512"/>
        <w:gridCol w:w="709"/>
      </w:tblGrid>
      <w:tr w:rsidR="00300FBD" w14:paraId="376D520B" w14:textId="77777777" w:rsidTr="00EE7175">
        <w:trPr>
          <w:trHeight w:val="4213"/>
        </w:trPr>
        <w:tc>
          <w:tcPr>
            <w:tcW w:w="1101" w:type="dxa"/>
            <w:vAlign w:val="center"/>
          </w:tcPr>
          <w:p w14:paraId="4D9F9403" w14:textId="77777777" w:rsidR="00300FBD" w:rsidRDefault="00300FBD" w:rsidP="00EE7175">
            <w:pPr>
              <w:widowControl/>
              <w:jc w:val="center"/>
              <w:rPr>
                <w:rFonts w:ascii="宋体"/>
                <w:kern w:val="0"/>
              </w:rPr>
            </w:pPr>
            <w:r>
              <w:rPr>
                <w:rFonts w:ascii="宋体" w:hAnsi="宋体" w:cs="宋体" w:hint="eastAsia"/>
              </w:rPr>
              <w:t>报价得分</w:t>
            </w:r>
          </w:p>
        </w:tc>
        <w:tc>
          <w:tcPr>
            <w:tcW w:w="7512" w:type="dxa"/>
            <w:vAlign w:val="center"/>
          </w:tcPr>
          <w:p w14:paraId="7DFE047D" w14:textId="77777777" w:rsidR="00300FBD" w:rsidRDefault="00300FBD" w:rsidP="00EE7175">
            <w:pPr>
              <w:spacing w:line="360" w:lineRule="auto"/>
              <w:rPr>
                <w:rFonts w:ascii="宋体" w:hAnsi="宋体" w:cs="宋体"/>
              </w:rPr>
            </w:pPr>
            <w:r>
              <w:rPr>
                <w:rFonts w:ascii="宋体" w:hAnsi="宋体" w:cs="宋体" w:hint="eastAsia"/>
              </w:rPr>
              <w:t>1.采用有效报价的平均价为评标基准价：如果报价人的家数大于</w:t>
            </w:r>
            <w:r>
              <w:rPr>
                <w:rFonts w:ascii="宋体" w:hAnsi="宋体" w:cs="宋体"/>
              </w:rPr>
              <w:t>5</w:t>
            </w:r>
            <w:r>
              <w:rPr>
                <w:rFonts w:ascii="宋体" w:hAnsi="宋体" w:cs="宋体" w:hint="eastAsia"/>
              </w:rPr>
              <w:t>家，则在计算评审基准价时去掉一个最高报价和一个最低报价，剩余的取算数平均价；如果报价人小于等于</w:t>
            </w:r>
            <w:r>
              <w:rPr>
                <w:rFonts w:ascii="宋体" w:hAnsi="宋体" w:cs="宋体"/>
              </w:rPr>
              <w:t>5</w:t>
            </w:r>
            <w:r>
              <w:rPr>
                <w:rFonts w:ascii="宋体" w:hAnsi="宋体" w:cs="宋体" w:hint="eastAsia"/>
              </w:rPr>
              <w:t>家时，则直接取算数平均价。</w:t>
            </w:r>
          </w:p>
          <w:p w14:paraId="14FF219B" w14:textId="77777777" w:rsidR="00300FBD" w:rsidRDefault="00300FBD" w:rsidP="00EE7175">
            <w:pPr>
              <w:spacing w:line="360" w:lineRule="auto"/>
              <w:rPr>
                <w:rFonts w:ascii="宋体" w:hAnsi="宋体" w:cs="宋体"/>
              </w:rPr>
            </w:pPr>
            <w:r>
              <w:rPr>
                <w:rFonts w:ascii="宋体" w:hAnsi="宋体" w:cs="宋体" w:hint="eastAsia"/>
              </w:rPr>
              <w:t>2.扣分分值：报价等于评标基准价时，得40分，报价高于评审基准价一个百分点扣</w:t>
            </w:r>
            <w:r>
              <w:rPr>
                <w:rFonts w:ascii="宋体" w:hAnsi="宋体" w:cs="宋体"/>
              </w:rPr>
              <w:t>2</w:t>
            </w:r>
            <w:r>
              <w:rPr>
                <w:rFonts w:ascii="宋体" w:hAnsi="宋体" w:cs="宋体" w:hint="eastAsia"/>
              </w:rPr>
              <w:t>分，低于评审基准价一个百分点扣</w:t>
            </w:r>
            <w:r>
              <w:rPr>
                <w:rFonts w:ascii="宋体" w:hAnsi="宋体" w:cs="宋体"/>
              </w:rPr>
              <w:t>1</w:t>
            </w:r>
            <w:r>
              <w:rPr>
                <w:rFonts w:ascii="宋体" w:hAnsi="宋体" w:cs="宋体" w:hint="eastAsia"/>
              </w:rPr>
              <w:t>分；最多扣40分。</w:t>
            </w:r>
          </w:p>
          <w:p w14:paraId="1AB8E3E5" w14:textId="77777777" w:rsidR="00300FBD" w:rsidRDefault="00300FBD" w:rsidP="00EE7175">
            <w:pPr>
              <w:spacing w:line="360" w:lineRule="auto"/>
              <w:rPr>
                <w:rFonts w:ascii="宋体" w:hAnsi="宋体" w:cs="宋体"/>
              </w:rPr>
            </w:pPr>
            <w:r>
              <w:rPr>
                <w:rFonts w:ascii="宋体" w:hAnsi="宋体" w:cs="宋体" w:hint="eastAsia"/>
              </w:rPr>
              <w:t>3.报价等于评审基准价的，不扣分。</w:t>
            </w:r>
          </w:p>
          <w:p w14:paraId="420B7E97" w14:textId="77777777" w:rsidR="00300FBD" w:rsidRDefault="00300FBD" w:rsidP="00EE7175">
            <w:pPr>
              <w:spacing w:line="360" w:lineRule="auto"/>
              <w:rPr>
                <w:rFonts w:ascii="宋体" w:hAnsi="宋体" w:cs="宋体"/>
              </w:rPr>
            </w:pPr>
            <w:r>
              <w:rPr>
                <w:rFonts w:ascii="宋体" w:hAnsi="宋体" w:cs="宋体" w:hint="eastAsia"/>
              </w:rPr>
              <w:t>4.报价的偏差率计算方法：</w:t>
            </w:r>
          </w:p>
          <w:p w14:paraId="4E043BC0" w14:textId="77777777" w:rsidR="00300FBD" w:rsidRDefault="00300FBD" w:rsidP="00EE7175">
            <w:pPr>
              <w:spacing w:line="360" w:lineRule="auto"/>
              <w:ind w:firstLineChars="100" w:firstLine="210"/>
              <w:rPr>
                <w:rFonts w:ascii="宋体"/>
              </w:rPr>
            </w:pPr>
            <w:r>
              <w:rPr>
                <w:rFonts w:ascii="宋体" w:hAnsi="宋体" w:cs="宋体"/>
              </w:rPr>
              <w:t xml:space="preserve">             |</w:t>
            </w:r>
            <w:r>
              <w:rPr>
                <w:rFonts w:ascii="宋体" w:hAnsi="宋体" w:cs="宋体" w:hint="eastAsia"/>
              </w:rPr>
              <w:t>报价</w:t>
            </w:r>
            <w:r>
              <w:rPr>
                <w:rFonts w:ascii="宋体" w:cs="宋体"/>
              </w:rPr>
              <w:t>-</w:t>
            </w:r>
            <w:r>
              <w:rPr>
                <w:rFonts w:ascii="宋体" w:hAnsi="宋体" w:cs="宋体" w:hint="eastAsia"/>
              </w:rPr>
              <w:t>评审基准价</w:t>
            </w:r>
            <w:r>
              <w:rPr>
                <w:rFonts w:ascii="宋体" w:hAnsi="宋体" w:cs="宋体"/>
              </w:rPr>
              <w:t>|</w:t>
            </w:r>
          </w:p>
          <w:p w14:paraId="137506E0" w14:textId="77777777" w:rsidR="00300FBD" w:rsidRDefault="00300FBD" w:rsidP="00EE7175">
            <w:pPr>
              <w:spacing w:line="360" w:lineRule="auto"/>
              <w:ind w:firstLineChars="200" w:firstLine="420"/>
              <w:rPr>
                <w:rFonts w:ascii="宋体" w:hAnsi="宋体" w:cs="宋体"/>
              </w:rPr>
            </w:pPr>
            <w:r>
              <w:rPr>
                <w:rFonts w:ascii="宋体" w:hAnsi="宋体" w:cs="宋体" w:hint="eastAsia"/>
              </w:rPr>
              <w:t>偏差率</w:t>
            </w:r>
            <w:r>
              <w:rPr>
                <w:rFonts w:ascii="宋体" w:hAnsi="宋体" w:cs="宋体"/>
              </w:rPr>
              <w:t>=-------------------------</w:t>
            </w:r>
            <w:r>
              <w:rPr>
                <w:rFonts w:ascii="宋体" w:hAnsi="宋体" w:cs="宋体" w:hint="eastAsia"/>
              </w:rPr>
              <w:t>×</w:t>
            </w:r>
            <w:r>
              <w:rPr>
                <w:rFonts w:ascii="宋体" w:hAnsi="宋体" w:cs="宋体"/>
              </w:rPr>
              <w:t>100%</w:t>
            </w:r>
          </w:p>
          <w:p w14:paraId="0B9575DA" w14:textId="77777777" w:rsidR="00300FBD" w:rsidRDefault="00300FBD" w:rsidP="00EE7175">
            <w:pPr>
              <w:spacing w:line="360" w:lineRule="auto"/>
              <w:ind w:firstLineChars="195" w:firstLine="409"/>
              <w:rPr>
                <w:rFonts w:ascii="宋体"/>
              </w:rPr>
            </w:pPr>
            <w:r>
              <w:rPr>
                <w:rFonts w:ascii="宋体" w:hAnsi="宋体" w:cs="宋体"/>
              </w:rPr>
              <w:lastRenderedPageBreak/>
              <w:t xml:space="preserve">                </w:t>
            </w:r>
            <w:r>
              <w:rPr>
                <w:rFonts w:ascii="宋体" w:hAnsi="宋体" w:cs="宋体" w:hint="eastAsia"/>
              </w:rPr>
              <w:t>评审基准价</w:t>
            </w:r>
          </w:p>
          <w:p w14:paraId="7FD6E1B1" w14:textId="77777777" w:rsidR="00300FBD" w:rsidRDefault="00300FBD" w:rsidP="00EE7175">
            <w:pPr>
              <w:spacing w:line="360" w:lineRule="auto"/>
              <w:rPr>
                <w:rFonts w:ascii="宋体" w:hAnsi="宋体" w:cs="宋体"/>
              </w:rPr>
            </w:pPr>
            <w:r>
              <w:rPr>
                <w:rFonts w:ascii="宋体" w:hAnsi="宋体" w:cs="宋体" w:hint="eastAsia"/>
              </w:rPr>
              <w:t>5.报价得分</w:t>
            </w:r>
            <w:r>
              <w:rPr>
                <w:rFonts w:ascii="宋体" w:hAnsi="宋体" w:cs="宋体"/>
              </w:rPr>
              <w:t>=</w:t>
            </w:r>
            <w:r>
              <w:rPr>
                <w:rFonts w:ascii="宋体" w:hAnsi="宋体" w:cs="宋体" w:hint="eastAsia"/>
              </w:rPr>
              <w:t>40</w:t>
            </w:r>
            <w:r>
              <w:rPr>
                <w:rFonts w:ascii="宋体" w:hAnsi="宋体" w:cs="宋体"/>
              </w:rPr>
              <w:t>-</w:t>
            </w:r>
            <w:r>
              <w:rPr>
                <w:rFonts w:ascii="宋体" w:hAnsi="宋体" w:cs="宋体" w:hint="eastAsia"/>
              </w:rPr>
              <w:t>扣分分值。</w:t>
            </w:r>
          </w:p>
        </w:tc>
        <w:tc>
          <w:tcPr>
            <w:tcW w:w="709" w:type="dxa"/>
            <w:vAlign w:val="center"/>
          </w:tcPr>
          <w:p w14:paraId="719D37A9" w14:textId="77777777" w:rsidR="00300FBD" w:rsidRDefault="00300FBD" w:rsidP="00EE7175">
            <w:pPr>
              <w:widowControl/>
              <w:jc w:val="center"/>
              <w:rPr>
                <w:rFonts w:ascii="宋体"/>
                <w:kern w:val="0"/>
              </w:rPr>
            </w:pPr>
            <w:r>
              <w:rPr>
                <w:rFonts w:ascii="宋体" w:hAnsi="宋体" w:cs="宋体" w:hint="eastAsia"/>
                <w:kern w:val="0"/>
              </w:rPr>
              <w:lastRenderedPageBreak/>
              <w:t>40分</w:t>
            </w:r>
          </w:p>
        </w:tc>
      </w:tr>
    </w:tbl>
    <w:p w14:paraId="77F14F60" w14:textId="77777777" w:rsidR="00300FBD" w:rsidRPr="00116EC8" w:rsidRDefault="00300FBD" w:rsidP="00300FBD">
      <w:pPr>
        <w:spacing w:line="220" w:lineRule="atLeast"/>
        <w:rPr>
          <w:rFonts w:ascii="宋体" w:hAnsi="宋体" w:cs="宋体"/>
          <w:sz w:val="24"/>
        </w:rPr>
      </w:pPr>
      <w:r w:rsidRPr="00116EC8">
        <w:rPr>
          <w:rFonts w:ascii="宋体" w:hAnsi="宋体" w:cs="宋体"/>
          <w:sz w:val="24"/>
        </w:rPr>
        <w:t>2</w:t>
      </w:r>
      <w:r w:rsidRPr="00116EC8">
        <w:rPr>
          <w:rFonts w:ascii="宋体" w:hAnsi="宋体" w:cs="宋体" w:hint="eastAsia"/>
          <w:sz w:val="24"/>
        </w:rPr>
        <w:t>．商务部分（20分）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512"/>
        <w:gridCol w:w="709"/>
      </w:tblGrid>
      <w:tr w:rsidR="00300FBD" w14:paraId="4147D196" w14:textId="77777777" w:rsidTr="00EE7175">
        <w:trPr>
          <w:trHeight w:val="1114"/>
        </w:trPr>
        <w:tc>
          <w:tcPr>
            <w:tcW w:w="1101" w:type="dxa"/>
            <w:vAlign w:val="center"/>
          </w:tcPr>
          <w:p w14:paraId="7F7F1ED7" w14:textId="77777777" w:rsidR="00300FBD" w:rsidRDefault="00300FBD" w:rsidP="00EE7175">
            <w:pPr>
              <w:spacing w:line="360" w:lineRule="auto"/>
              <w:jc w:val="center"/>
              <w:rPr>
                <w:rFonts w:ascii="宋体" w:hAnsi="宋体" w:cs="宋体"/>
              </w:rPr>
            </w:pPr>
            <w:r>
              <w:rPr>
                <w:rFonts w:ascii="宋体" w:hAnsi="宋体" w:cs="宋体" w:hint="eastAsia"/>
              </w:rPr>
              <w:t>项目施工人员</w:t>
            </w:r>
          </w:p>
        </w:tc>
        <w:tc>
          <w:tcPr>
            <w:tcW w:w="7512" w:type="dxa"/>
            <w:vAlign w:val="center"/>
          </w:tcPr>
          <w:p w14:paraId="4ACF1FCE" w14:textId="77777777" w:rsidR="00300FBD" w:rsidRDefault="00300FBD" w:rsidP="00EE7175">
            <w:pPr>
              <w:spacing w:line="360" w:lineRule="auto"/>
              <w:jc w:val="left"/>
              <w:rPr>
                <w:rFonts w:ascii="宋体" w:hAnsi="宋体" w:cs="宋体"/>
              </w:rPr>
            </w:pPr>
            <w:r>
              <w:rPr>
                <w:rFonts w:ascii="宋体" w:hAnsi="宋体" w:cs="宋体" w:hint="eastAsia"/>
              </w:rPr>
              <w:t>拟投入本项目的组织机构成员配备合理、能满足项目实际需求且不少于</w:t>
            </w:r>
            <w:r>
              <w:rPr>
                <w:rFonts w:ascii="宋体" w:hAnsi="宋体" w:cs="宋体"/>
              </w:rPr>
              <w:t>5</w:t>
            </w:r>
            <w:r>
              <w:rPr>
                <w:rFonts w:ascii="宋体" w:hAnsi="宋体" w:cs="宋体" w:hint="eastAsia"/>
              </w:rPr>
              <w:t>人的得</w:t>
            </w:r>
            <w:r>
              <w:rPr>
                <w:rFonts w:ascii="宋体" w:hAnsi="宋体" w:cs="宋体"/>
              </w:rPr>
              <w:t>5</w:t>
            </w:r>
            <w:r>
              <w:rPr>
                <w:rFonts w:ascii="宋体" w:hAnsi="宋体" w:cs="宋体" w:hint="eastAsia"/>
              </w:rPr>
              <w:t>分，否则不得分。</w:t>
            </w:r>
          </w:p>
        </w:tc>
        <w:tc>
          <w:tcPr>
            <w:tcW w:w="709" w:type="dxa"/>
            <w:vAlign w:val="center"/>
          </w:tcPr>
          <w:p w14:paraId="07040BDD" w14:textId="77777777" w:rsidR="00300FBD" w:rsidRDefault="00300FBD" w:rsidP="00EE7175">
            <w:pPr>
              <w:spacing w:line="360" w:lineRule="auto"/>
              <w:jc w:val="center"/>
              <w:rPr>
                <w:rFonts w:ascii="宋体" w:hAnsi="宋体" w:cs="宋体"/>
              </w:rPr>
            </w:pPr>
            <w:r>
              <w:rPr>
                <w:rFonts w:ascii="宋体" w:hAnsi="宋体" w:cs="宋体" w:hint="eastAsia"/>
              </w:rPr>
              <w:t>5分</w:t>
            </w:r>
          </w:p>
        </w:tc>
      </w:tr>
      <w:tr w:rsidR="00300FBD" w14:paraId="5BBD73F4" w14:textId="77777777" w:rsidTr="00EE7175">
        <w:tc>
          <w:tcPr>
            <w:tcW w:w="1101" w:type="dxa"/>
            <w:vAlign w:val="center"/>
          </w:tcPr>
          <w:p w14:paraId="7B403916" w14:textId="77777777" w:rsidR="00300FBD" w:rsidRDefault="00300FBD" w:rsidP="00EE7175">
            <w:pPr>
              <w:spacing w:line="360" w:lineRule="auto"/>
              <w:jc w:val="center"/>
              <w:rPr>
                <w:rFonts w:ascii="宋体" w:hAnsi="宋体" w:cs="宋体"/>
              </w:rPr>
            </w:pPr>
            <w:r>
              <w:rPr>
                <w:rFonts w:ascii="宋体" w:hAnsi="宋体" w:cs="宋体" w:hint="eastAsia"/>
              </w:rPr>
              <w:t>业绩</w:t>
            </w:r>
          </w:p>
        </w:tc>
        <w:tc>
          <w:tcPr>
            <w:tcW w:w="7512" w:type="dxa"/>
            <w:vAlign w:val="center"/>
          </w:tcPr>
          <w:p w14:paraId="69DAF9C6" w14:textId="77777777" w:rsidR="00300FBD" w:rsidRDefault="00300FBD" w:rsidP="00EE7175">
            <w:pPr>
              <w:spacing w:line="360" w:lineRule="auto"/>
              <w:jc w:val="left"/>
              <w:rPr>
                <w:rFonts w:ascii="宋体" w:hAnsi="宋体" w:cs="宋体"/>
              </w:rPr>
            </w:pPr>
            <w:r>
              <w:rPr>
                <w:rFonts w:ascii="宋体" w:hAnsi="宋体" w:cs="宋体" w:hint="eastAsia"/>
              </w:rPr>
              <w:t>报价人提供近五年承担的类似工程中选通知书和施工合同、检测报告，每提供一个合格项目得</w:t>
            </w:r>
            <w:r>
              <w:rPr>
                <w:rFonts w:ascii="宋体" w:hAnsi="宋体" w:cs="宋体"/>
              </w:rPr>
              <w:t>3</w:t>
            </w:r>
            <w:r>
              <w:rPr>
                <w:rFonts w:ascii="宋体" w:hAnsi="宋体" w:cs="宋体" w:hint="eastAsia"/>
              </w:rPr>
              <w:t>分，最多得</w:t>
            </w:r>
            <w:r>
              <w:rPr>
                <w:rFonts w:ascii="宋体" w:hAnsi="宋体" w:cs="宋体"/>
              </w:rPr>
              <w:t>15</w:t>
            </w:r>
            <w:r>
              <w:rPr>
                <w:rFonts w:ascii="宋体" w:hAnsi="宋体" w:cs="宋体" w:hint="eastAsia"/>
              </w:rPr>
              <w:t>分。</w:t>
            </w:r>
          </w:p>
        </w:tc>
        <w:tc>
          <w:tcPr>
            <w:tcW w:w="709" w:type="dxa"/>
            <w:vAlign w:val="center"/>
          </w:tcPr>
          <w:p w14:paraId="10AD19A4" w14:textId="77777777" w:rsidR="00300FBD" w:rsidRDefault="00300FBD" w:rsidP="00EE7175">
            <w:pPr>
              <w:spacing w:line="360" w:lineRule="auto"/>
              <w:jc w:val="center"/>
              <w:rPr>
                <w:rFonts w:ascii="宋体" w:hAnsi="宋体" w:cs="宋体"/>
              </w:rPr>
            </w:pPr>
            <w:r>
              <w:rPr>
                <w:rFonts w:ascii="宋体" w:hAnsi="宋体" w:cs="宋体" w:hint="eastAsia"/>
              </w:rPr>
              <w:t>15分</w:t>
            </w:r>
          </w:p>
        </w:tc>
      </w:tr>
    </w:tbl>
    <w:p w14:paraId="0E164D82" w14:textId="77777777" w:rsidR="00300FBD" w:rsidRPr="00116EC8" w:rsidRDefault="00300FBD" w:rsidP="00300FBD">
      <w:pPr>
        <w:spacing w:line="220" w:lineRule="atLeast"/>
        <w:rPr>
          <w:rFonts w:ascii="宋体" w:hAnsi="宋体" w:cs="宋体"/>
          <w:sz w:val="24"/>
        </w:rPr>
      </w:pPr>
      <w:r w:rsidRPr="00116EC8">
        <w:rPr>
          <w:rFonts w:ascii="宋体" w:hAnsi="宋体" w:cs="宋体"/>
          <w:sz w:val="24"/>
        </w:rPr>
        <w:t>3</w:t>
      </w:r>
      <w:r w:rsidRPr="00116EC8">
        <w:rPr>
          <w:rFonts w:ascii="宋体" w:hAnsi="宋体" w:cs="宋体" w:hint="eastAsia"/>
          <w:sz w:val="24"/>
        </w:rPr>
        <w:t>．技术部分（40分）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512"/>
        <w:gridCol w:w="709"/>
      </w:tblGrid>
      <w:tr w:rsidR="00300FBD" w14:paraId="1D698707" w14:textId="77777777" w:rsidTr="00EE7175">
        <w:tc>
          <w:tcPr>
            <w:tcW w:w="1101" w:type="dxa"/>
            <w:vAlign w:val="center"/>
          </w:tcPr>
          <w:p w14:paraId="08A81CFE" w14:textId="77777777" w:rsidR="00300FBD" w:rsidRDefault="00300FBD" w:rsidP="00EE7175">
            <w:pPr>
              <w:spacing w:line="360" w:lineRule="auto"/>
              <w:jc w:val="center"/>
              <w:rPr>
                <w:rFonts w:ascii="宋体" w:hAnsi="宋体" w:cs="宋体"/>
              </w:rPr>
            </w:pPr>
            <w:r>
              <w:rPr>
                <w:rFonts w:ascii="宋体" w:hAnsi="宋体" w:cs="宋体" w:hint="eastAsia"/>
              </w:rPr>
              <w:t>施工方案</w:t>
            </w:r>
          </w:p>
        </w:tc>
        <w:tc>
          <w:tcPr>
            <w:tcW w:w="7512" w:type="dxa"/>
            <w:vAlign w:val="center"/>
          </w:tcPr>
          <w:p w14:paraId="346CE88F" w14:textId="77777777" w:rsidR="00300FBD" w:rsidRDefault="00300FBD" w:rsidP="00EE7175">
            <w:pPr>
              <w:spacing w:line="360" w:lineRule="auto"/>
              <w:rPr>
                <w:rFonts w:ascii="宋体" w:hAnsi="宋体" w:cs="宋体"/>
              </w:rPr>
            </w:pPr>
            <w:r>
              <w:rPr>
                <w:rFonts w:ascii="宋体" w:hAnsi="宋体" w:cs="宋体" w:hint="eastAsia"/>
              </w:rPr>
              <w:t>施工组织设计总体合理且能指导施工、具体施工技术方案及施工措施编制详细且对本工程有针对性、施工部署全面的得</w:t>
            </w:r>
            <w:r>
              <w:rPr>
                <w:rFonts w:ascii="宋体" w:hAnsi="宋体" w:cs="宋体"/>
              </w:rPr>
              <w:t xml:space="preserve">   </w:t>
            </w:r>
            <w:r>
              <w:rPr>
                <w:rFonts w:ascii="宋体" w:hAnsi="宋体" w:cs="宋体" w:hint="eastAsia"/>
              </w:rPr>
              <w:t>14</w:t>
            </w:r>
            <w:r>
              <w:rPr>
                <w:rFonts w:ascii="宋体" w:hAnsi="宋体" w:cs="宋体"/>
              </w:rPr>
              <w:t>-1</w:t>
            </w:r>
            <w:r>
              <w:rPr>
                <w:rFonts w:ascii="宋体" w:hAnsi="宋体" w:cs="宋体" w:hint="eastAsia"/>
              </w:rPr>
              <w:t>1分。</w:t>
            </w:r>
          </w:p>
          <w:p w14:paraId="512276D6" w14:textId="77777777" w:rsidR="00300FBD" w:rsidRDefault="00300FBD" w:rsidP="00EE7175">
            <w:pPr>
              <w:spacing w:line="360" w:lineRule="auto"/>
              <w:rPr>
                <w:rFonts w:ascii="宋体" w:hAnsi="宋体" w:cs="宋体"/>
              </w:rPr>
            </w:pPr>
            <w:r>
              <w:rPr>
                <w:rFonts w:ascii="宋体" w:hAnsi="宋体" w:cs="宋体" w:hint="eastAsia"/>
              </w:rPr>
              <w:t>施工组织总体设计基本合理、施工指导性一般、具体施工技术方案及施工措施编制较为详细、对本工程针对性一般、施工部署基本全面的得10</w:t>
            </w:r>
            <w:r>
              <w:rPr>
                <w:rFonts w:ascii="宋体" w:hAnsi="宋体" w:cs="宋体"/>
              </w:rPr>
              <w:t>-7</w:t>
            </w:r>
            <w:r>
              <w:rPr>
                <w:rFonts w:ascii="宋体" w:hAnsi="宋体" w:cs="宋体" w:hint="eastAsia"/>
              </w:rPr>
              <w:t>分。</w:t>
            </w:r>
          </w:p>
          <w:p w14:paraId="3235D51F" w14:textId="77777777" w:rsidR="00300FBD" w:rsidRDefault="00300FBD" w:rsidP="00EE7175">
            <w:pPr>
              <w:spacing w:line="360" w:lineRule="auto"/>
              <w:rPr>
                <w:rFonts w:ascii="宋体" w:hAnsi="宋体" w:cs="宋体"/>
              </w:rPr>
            </w:pPr>
            <w:r>
              <w:rPr>
                <w:rFonts w:ascii="宋体" w:hAnsi="宋体" w:cs="宋体" w:hint="eastAsia"/>
              </w:rPr>
              <w:t>施工组织设计较差得</w:t>
            </w:r>
            <w:r>
              <w:rPr>
                <w:rFonts w:ascii="宋体" w:hAnsi="宋体" w:cs="宋体"/>
              </w:rPr>
              <w:t xml:space="preserve">  0-</w:t>
            </w:r>
            <w:r>
              <w:rPr>
                <w:rFonts w:ascii="宋体" w:hAnsi="宋体" w:cs="宋体" w:hint="eastAsia"/>
              </w:rPr>
              <w:t>6分</w:t>
            </w:r>
          </w:p>
        </w:tc>
        <w:tc>
          <w:tcPr>
            <w:tcW w:w="709" w:type="dxa"/>
            <w:vAlign w:val="center"/>
          </w:tcPr>
          <w:p w14:paraId="563DD6E2" w14:textId="77777777" w:rsidR="00300FBD" w:rsidRDefault="00300FBD" w:rsidP="00EE7175">
            <w:pPr>
              <w:spacing w:line="360" w:lineRule="auto"/>
              <w:jc w:val="center"/>
              <w:rPr>
                <w:rFonts w:ascii="宋体" w:hAnsi="宋体" w:cs="宋体"/>
              </w:rPr>
            </w:pPr>
            <w:r>
              <w:rPr>
                <w:rFonts w:ascii="宋体" w:hAnsi="宋体" w:cs="宋体" w:hint="eastAsia"/>
              </w:rPr>
              <w:t>14分</w:t>
            </w:r>
          </w:p>
        </w:tc>
      </w:tr>
      <w:tr w:rsidR="00300FBD" w14:paraId="2EEFD033" w14:textId="77777777" w:rsidTr="00EE7175">
        <w:tc>
          <w:tcPr>
            <w:tcW w:w="1101" w:type="dxa"/>
            <w:vAlign w:val="center"/>
          </w:tcPr>
          <w:p w14:paraId="746DD2BC" w14:textId="77777777" w:rsidR="00300FBD" w:rsidRDefault="00300FBD" w:rsidP="00EE7175">
            <w:pPr>
              <w:spacing w:line="360" w:lineRule="auto"/>
              <w:jc w:val="center"/>
              <w:rPr>
                <w:rFonts w:ascii="宋体" w:hAnsi="宋体" w:cs="宋体"/>
              </w:rPr>
            </w:pPr>
            <w:r>
              <w:rPr>
                <w:rFonts w:ascii="宋体" w:hAnsi="宋体" w:cs="宋体" w:hint="eastAsia"/>
              </w:rPr>
              <w:t>安全文明施工及保证措施的编制</w:t>
            </w:r>
          </w:p>
        </w:tc>
        <w:tc>
          <w:tcPr>
            <w:tcW w:w="7512" w:type="dxa"/>
            <w:vAlign w:val="center"/>
          </w:tcPr>
          <w:p w14:paraId="343A632B" w14:textId="77777777" w:rsidR="00300FBD" w:rsidRDefault="00300FBD" w:rsidP="00EE7175">
            <w:pPr>
              <w:spacing w:line="360" w:lineRule="auto"/>
              <w:rPr>
                <w:rFonts w:ascii="宋体" w:hAnsi="宋体" w:cs="宋体"/>
              </w:rPr>
            </w:pPr>
            <w:r>
              <w:rPr>
                <w:rFonts w:ascii="宋体" w:hAnsi="宋体" w:cs="宋体" w:hint="eastAsia"/>
              </w:rPr>
              <w:t>报价文件中有具体、完整、可行的安全文明施工实施保证措施且合理、先进、针对性好的得7</w:t>
            </w:r>
            <w:r>
              <w:rPr>
                <w:rFonts w:ascii="宋体" w:hAnsi="宋体" w:cs="宋体"/>
              </w:rPr>
              <w:t>-</w:t>
            </w:r>
            <w:r>
              <w:rPr>
                <w:rFonts w:ascii="宋体" w:hAnsi="宋体" w:cs="宋体" w:hint="eastAsia"/>
              </w:rPr>
              <w:t>10分。</w:t>
            </w:r>
          </w:p>
          <w:p w14:paraId="3EFB3F9D" w14:textId="77777777" w:rsidR="00300FBD" w:rsidRDefault="00300FBD" w:rsidP="00EE7175">
            <w:pPr>
              <w:spacing w:line="360" w:lineRule="auto"/>
              <w:rPr>
                <w:rFonts w:ascii="宋体" w:hAnsi="宋体" w:cs="宋体"/>
              </w:rPr>
            </w:pPr>
            <w:r>
              <w:rPr>
                <w:rFonts w:ascii="宋体" w:hAnsi="宋体" w:cs="宋体"/>
              </w:rPr>
              <w:t xml:space="preserve"> </w:t>
            </w:r>
            <w:r>
              <w:rPr>
                <w:rFonts w:ascii="宋体" w:hAnsi="宋体" w:cs="宋体" w:hint="eastAsia"/>
              </w:rPr>
              <w:t>报价文件中有具体、完整、可行的安全文明施工实施保证措施且合理但针对性一般的得3</w:t>
            </w:r>
            <w:r>
              <w:rPr>
                <w:rFonts w:ascii="宋体" w:hAnsi="宋体" w:cs="宋体"/>
              </w:rPr>
              <w:t>-</w:t>
            </w:r>
            <w:r>
              <w:rPr>
                <w:rFonts w:ascii="宋体" w:hAnsi="宋体" w:cs="宋体" w:hint="eastAsia"/>
              </w:rPr>
              <w:t>6分。</w:t>
            </w:r>
          </w:p>
          <w:p w14:paraId="47C43F74" w14:textId="77777777" w:rsidR="00300FBD" w:rsidRPr="006D0E89" w:rsidRDefault="00300FBD" w:rsidP="00EE7175">
            <w:pPr>
              <w:spacing w:line="360" w:lineRule="auto"/>
              <w:rPr>
                <w:rFonts w:ascii="宋体" w:hAnsi="宋体" w:cs="宋体"/>
              </w:rPr>
            </w:pPr>
            <w:r>
              <w:rPr>
                <w:rFonts w:ascii="宋体" w:hAnsi="宋体" w:cs="宋体" w:hint="eastAsia"/>
              </w:rPr>
              <w:t>安全文明施工及保证措施不合理或无者得0</w:t>
            </w:r>
            <w:r>
              <w:rPr>
                <w:rFonts w:ascii="宋体" w:hAnsi="宋体" w:cs="宋体"/>
              </w:rPr>
              <w:t>-</w:t>
            </w:r>
            <w:r>
              <w:rPr>
                <w:rFonts w:ascii="宋体" w:hAnsi="宋体" w:cs="宋体" w:hint="eastAsia"/>
              </w:rPr>
              <w:t>2分。</w:t>
            </w:r>
          </w:p>
        </w:tc>
        <w:tc>
          <w:tcPr>
            <w:tcW w:w="709" w:type="dxa"/>
            <w:vAlign w:val="center"/>
          </w:tcPr>
          <w:p w14:paraId="4EC321AD" w14:textId="77777777" w:rsidR="00300FBD" w:rsidRDefault="00300FBD" w:rsidP="00EE7175">
            <w:pPr>
              <w:spacing w:line="360" w:lineRule="auto"/>
              <w:jc w:val="center"/>
              <w:rPr>
                <w:rFonts w:ascii="宋体" w:hAnsi="宋体" w:cs="宋体"/>
              </w:rPr>
            </w:pPr>
            <w:r>
              <w:rPr>
                <w:rFonts w:ascii="宋体" w:hAnsi="宋体" w:cs="宋体" w:hint="eastAsia"/>
              </w:rPr>
              <w:t>10分</w:t>
            </w:r>
          </w:p>
        </w:tc>
      </w:tr>
      <w:tr w:rsidR="00300FBD" w14:paraId="30385901" w14:textId="77777777" w:rsidTr="00EE7175">
        <w:tc>
          <w:tcPr>
            <w:tcW w:w="1101" w:type="dxa"/>
            <w:vAlign w:val="center"/>
          </w:tcPr>
          <w:p w14:paraId="41131303" w14:textId="77777777" w:rsidR="00300FBD" w:rsidRDefault="00300FBD" w:rsidP="00EE7175">
            <w:pPr>
              <w:spacing w:line="360" w:lineRule="auto"/>
              <w:jc w:val="center"/>
              <w:rPr>
                <w:rFonts w:ascii="宋体" w:hAnsi="宋体" w:cs="宋体"/>
              </w:rPr>
            </w:pPr>
            <w:r>
              <w:rPr>
                <w:rFonts w:ascii="宋体" w:hAnsi="宋体" w:cs="宋体" w:hint="eastAsia"/>
              </w:rPr>
              <w:t>工期承诺及保证措施的编制</w:t>
            </w:r>
          </w:p>
        </w:tc>
        <w:tc>
          <w:tcPr>
            <w:tcW w:w="7512" w:type="dxa"/>
            <w:vAlign w:val="center"/>
          </w:tcPr>
          <w:p w14:paraId="13CD35CE" w14:textId="77777777" w:rsidR="00300FBD" w:rsidRDefault="00300FBD" w:rsidP="00EE7175">
            <w:pPr>
              <w:spacing w:line="360" w:lineRule="auto"/>
              <w:rPr>
                <w:rFonts w:ascii="宋体" w:hAnsi="宋体" w:cs="宋体"/>
              </w:rPr>
            </w:pPr>
            <w:r>
              <w:rPr>
                <w:rFonts w:ascii="宋体" w:hAnsi="宋体" w:cs="宋体" w:hint="eastAsia"/>
              </w:rPr>
              <w:t>报价文件中工期保证措施合理且针对性强，施工人员数量充足（明确各工种、各专业人员数量）</w:t>
            </w:r>
            <w:r>
              <w:rPr>
                <w:rFonts w:ascii="宋体" w:hAnsi="宋体" w:cs="宋体"/>
              </w:rPr>
              <w:t>,</w:t>
            </w:r>
            <w:r>
              <w:rPr>
                <w:rFonts w:ascii="宋体" w:hAnsi="宋体" w:cs="宋体" w:hint="eastAsia"/>
              </w:rPr>
              <w:t>保证</w:t>
            </w:r>
            <w:r>
              <w:rPr>
                <w:rFonts w:ascii="宋体" w:hAnsi="宋体" w:cs="宋体"/>
              </w:rPr>
              <w:t>24</w:t>
            </w:r>
            <w:r>
              <w:rPr>
                <w:rFonts w:ascii="宋体" w:hAnsi="宋体" w:cs="宋体" w:hint="eastAsia"/>
              </w:rPr>
              <w:t>小时全面施工（三班倒），有具体的违约责任承诺的得</w:t>
            </w:r>
            <w:r>
              <w:rPr>
                <w:rFonts w:ascii="宋体" w:hAnsi="宋体" w:cs="宋体"/>
              </w:rPr>
              <w:t>8-10</w:t>
            </w:r>
            <w:r>
              <w:rPr>
                <w:rFonts w:ascii="宋体" w:hAnsi="宋体" w:cs="宋体" w:hint="eastAsia"/>
              </w:rPr>
              <w:t>分。</w:t>
            </w:r>
          </w:p>
          <w:p w14:paraId="4295DFE6" w14:textId="77777777" w:rsidR="00300FBD" w:rsidRDefault="00300FBD" w:rsidP="00EE7175">
            <w:pPr>
              <w:spacing w:line="360" w:lineRule="auto"/>
              <w:rPr>
                <w:rFonts w:ascii="宋体" w:hAnsi="宋体" w:cs="宋体"/>
              </w:rPr>
            </w:pPr>
            <w:r>
              <w:rPr>
                <w:rFonts w:ascii="宋体" w:hAnsi="宋体" w:cs="宋体" w:hint="eastAsia"/>
              </w:rPr>
              <w:t>报价文件中工期保证措施合理但针对性一般，施工人员数量（各工种、各专业人员数量配备一般），</w:t>
            </w:r>
            <w:r>
              <w:rPr>
                <w:rFonts w:ascii="宋体" w:hAnsi="宋体" w:cs="宋体"/>
              </w:rPr>
              <w:t>24</w:t>
            </w:r>
            <w:r>
              <w:rPr>
                <w:rFonts w:ascii="宋体" w:hAnsi="宋体" w:cs="宋体" w:hint="eastAsia"/>
              </w:rPr>
              <w:t>小时全面施工针对性一般，违约责任承诺不够具体的得</w:t>
            </w:r>
            <w:r>
              <w:rPr>
                <w:rFonts w:ascii="宋体" w:hAnsi="宋体" w:cs="宋体"/>
              </w:rPr>
              <w:t>5-</w:t>
            </w:r>
            <w:r>
              <w:rPr>
                <w:rFonts w:ascii="宋体" w:hAnsi="宋体" w:cs="宋体"/>
              </w:rPr>
              <w:lastRenderedPageBreak/>
              <w:t>7</w:t>
            </w:r>
            <w:r>
              <w:rPr>
                <w:rFonts w:ascii="宋体" w:hAnsi="宋体" w:cs="宋体" w:hint="eastAsia"/>
              </w:rPr>
              <w:t>分。</w:t>
            </w:r>
          </w:p>
          <w:p w14:paraId="0ABB6003" w14:textId="77777777" w:rsidR="00300FBD" w:rsidRDefault="00300FBD" w:rsidP="00EE7175">
            <w:pPr>
              <w:spacing w:line="360" w:lineRule="auto"/>
              <w:rPr>
                <w:rFonts w:ascii="宋体" w:hAnsi="宋体" w:cs="宋体"/>
              </w:rPr>
            </w:pPr>
            <w:r>
              <w:rPr>
                <w:rFonts w:ascii="宋体" w:hAnsi="宋体" w:cs="宋体" w:hint="eastAsia"/>
              </w:rPr>
              <w:t>报价文件中工期保证措施合理但针对性弱，施工人员数量、各工种、各专业人员数量配备弱，</w:t>
            </w:r>
            <w:r>
              <w:rPr>
                <w:rFonts w:ascii="宋体" w:hAnsi="宋体" w:cs="宋体"/>
              </w:rPr>
              <w:t>24</w:t>
            </w:r>
            <w:r>
              <w:rPr>
                <w:rFonts w:ascii="宋体" w:hAnsi="宋体" w:cs="宋体" w:hint="eastAsia"/>
              </w:rPr>
              <w:t>小时全面施工针对性弱，违约责任承诺不够具体的得</w:t>
            </w:r>
            <w:r>
              <w:rPr>
                <w:rFonts w:ascii="宋体" w:hAnsi="宋体" w:cs="宋体"/>
              </w:rPr>
              <w:t>1</w:t>
            </w:r>
            <w:r>
              <w:rPr>
                <w:rFonts w:ascii="宋体" w:hAnsi="宋体" w:cs="宋体" w:hint="eastAsia"/>
              </w:rPr>
              <w:t>分。</w:t>
            </w:r>
          </w:p>
          <w:p w14:paraId="515F0451" w14:textId="77777777" w:rsidR="00300FBD" w:rsidRDefault="00300FBD" w:rsidP="00EE7175">
            <w:pPr>
              <w:spacing w:line="360" w:lineRule="auto"/>
              <w:rPr>
                <w:rFonts w:ascii="宋体" w:hAnsi="宋体" w:cs="宋体"/>
              </w:rPr>
            </w:pPr>
            <w:r>
              <w:rPr>
                <w:rFonts w:ascii="宋体" w:hAnsi="宋体" w:cs="宋体" w:hint="eastAsia"/>
              </w:rPr>
              <w:t>无施工人员数量说明、无</w:t>
            </w:r>
            <w:r>
              <w:rPr>
                <w:rFonts w:ascii="宋体" w:hAnsi="宋体" w:cs="宋体"/>
              </w:rPr>
              <w:t>24</w:t>
            </w:r>
            <w:r>
              <w:rPr>
                <w:rFonts w:ascii="宋体" w:hAnsi="宋体" w:cs="宋体" w:hint="eastAsia"/>
              </w:rPr>
              <w:t>小时施工者、无工期承诺及保证措施的编制或无针对性者不得分。</w:t>
            </w:r>
          </w:p>
        </w:tc>
        <w:tc>
          <w:tcPr>
            <w:tcW w:w="709" w:type="dxa"/>
            <w:vAlign w:val="center"/>
          </w:tcPr>
          <w:p w14:paraId="45357E3A" w14:textId="77777777" w:rsidR="00300FBD" w:rsidRDefault="00300FBD" w:rsidP="00EE7175">
            <w:pPr>
              <w:spacing w:line="360" w:lineRule="auto"/>
              <w:jc w:val="center"/>
              <w:rPr>
                <w:rFonts w:ascii="宋体" w:hAnsi="宋体" w:cs="宋体"/>
              </w:rPr>
            </w:pPr>
            <w:r>
              <w:rPr>
                <w:rFonts w:ascii="宋体" w:hAnsi="宋体" w:cs="宋体" w:hint="eastAsia"/>
              </w:rPr>
              <w:lastRenderedPageBreak/>
              <w:t>10分</w:t>
            </w:r>
          </w:p>
        </w:tc>
      </w:tr>
      <w:tr w:rsidR="00300FBD" w14:paraId="482A9FE2" w14:textId="77777777" w:rsidTr="00EE7175">
        <w:tc>
          <w:tcPr>
            <w:tcW w:w="1101" w:type="dxa"/>
            <w:vAlign w:val="center"/>
          </w:tcPr>
          <w:p w14:paraId="7CBB3E59" w14:textId="77777777" w:rsidR="00300FBD" w:rsidRDefault="00300FBD" w:rsidP="00EE7175">
            <w:pPr>
              <w:spacing w:line="360" w:lineRule="auto"/>
              <w:jc w:val="center"/>
              <w:rPr>
                <w:rFonts w:ascii="宋体" w:hAnsi="宋体" w:cs="宋体"/>
              </w:rPr>
            </w:pPr>
            <w:r>
              <w:rPr>
                <w:rFonts w:ascii="宋体" w:hAnsi="宋体" w:cs="宋体" w:hint="eastAsia"/>
              </w:rPr>
              <w:t>质量保证承诺及保证措施的编制</w:t>
            </w:r>
          </w:p>
        </w:tc>
        <w:tc>
          <w:tcPr>
            <w:tcW w:w="7512" w:type="dxa"/>
            <w:vAlign w:val="center"/>
          </w:tcPr>
          <w:p w14:paraId="3653C502" w14:textId="77777777" w:rsidR="00300FBD" w:rsidRDefault="00300FBD" w:rsidP="00EE7175">
            <w:pPr>
              <w:spacing w:line="360" w:lineRule="auto"/>
              <w:rPr>
                <w:rFonts w:ascii="宋体" w:hAnsi="宋体" w:cs="宋体"/>
              </w:rPr>
            </w:pPr>
            <w:r>
              <w:rPr>
                <w:rFonts w:ascii="宋体" w:hAnsi="宋体" w:cs="宋体" w:hint="eastAsia"/>
              </w:rPr>
              <w:t>质量承诺满足采购文件且有具体详细的违约责任承诺，质量保证措施严格按采购文件要求的施工技术规范、标准及要求编制且针对性好的得4-</w:t>
            </w:r>
            <w:r>
              <w:rPr>
                <w:rFonts w:ascii="宋体" w:hAnsi="宋体" w:cs="宋体"/>
              </w:rPr>
              <w:t>6</w:t>
            </w:r>
            <w:r>
              <w:rPr>
                <w:rFonts w:ascii="宋体" w:hAnsi="宋体" w:cs="宋体" w:hint="eastAsia"/>
              </w:rPr>
              <w:t>分。</w:t>
            </w:r>
          </w:p>
          <w:p w14:paraId="46B9AE20" w14:textId="77777777" w:rsidR="00300FBD" w:rsidRDefault="00300FBD" w:rsidP="00EE7175">
            <w:pPr>
              <w:spacing w:line="360" w:lineRule="auto"/>
              <w:rPr>
                <w:rFonts w:ascii="宋体" w:hAnsi="宋体" w:cs="宋体"/>
              </w:rPr>
            </w:pPr>
            <w:r>
              <w:rPr>
                <w:rFonts w:ascii="宋体" w:hAnsi="宋体" w:cs="宋体" w:hint="eastAsia"/>
              </w:rPr>
              <w:t>质量承诺满足采购文件，违约责任承诺不够具体详细，质量保证措施达到采购文件要求的施工技术规范、标准及要求但缺乏针对性的得1-3分。</w:t>
            </w:r>
          </w:p>
          <w:p w14:paraId="5C59D7A4" w14:textId="77777777" w:rsidR="00300FBD" w:rsidRDefault="00300FBD" w:rsidP="00EE7175">
            <w:pPr>
              <w:spacing w:line="360" w:lineRule="auto"/>
              <w:rPr>
                <w:rFonts w:ascii="宋体" w:hAnsi="宋体" w:cs="宋体"/>
              </w:rPr>
            </w:pPr>
            <w:r>
              <w:rPr>
                <w:rFonts w:ascii="宋体" w:hAnsi="宋体" w:cs="宋体" w:hint="eastAsia"/>
              </w:rPr>
              <w:t>无质量保证承诺及保证措施不得分。</w:t>
            </w:r>
          </w:p>
        </w:tc>
        <w:tc>
          <w:tcPr>
            <w:tcW w:w="709" w:type="dxa"/>
            <w:vAlign w:val="center"/>
          </w:tcPr>
          <w:p w14:paraId="7DB29C7F" w14:textId="77777777" w:rsidR="00300FBD" w:rsidRDefault="00300FBD" w:rsidP="00EE7175">
            <w:pPr>
              <w:spacing w:line="360" w:lineRule="auto"/>
              <w:jc w:val="center"/>
              <w:rPr>
                <w:rFonts w:ascii="宋体" w:hAnsi="宋体" w:cs="宋体"/>
              </w:rPr>
            </w:pPr>
            <w:r>
              <w:rPr>
                <w:rFonts w:ascii="宋体" w:hAnsi="宋体" w:cs="宋体" w:hint="eastAsia"/>
              </w:rPr>
              <w:t>6分</w:t>
            </w:r>
          </w:p>
        </w:tc>
      </w:tr>
    </w:tbl>
    <w:p w14:paraId="264482BC" w14:textId="77777777" w:rsidR="00300FBD" w:rsidRDefault="00300FBD" w:rsidP="00300FBD">
      <w:pPr>
        <w:spacing w:line="360" w:lineRule="auto"/>
        <w:ind w:firstLineChars="100" w:firstLine="240"/>
        <w:rPr>
          <w:rFonts w:ascii="宋体" w:hAnsi="宋体" w:cs="宋体"/>
          <w:sz w:val="24"/>
        </w:rPr>
      </w:pPr>
      <w:r>
        <w:rPr>
          <w:rFonts w:ascii="宋体" w:hAnsi="宋体" w:cs="宋体" w:hint="eastAsia"/>
          <w:sz w:val="24"/>
        </w:rPr>
        <w:t xml:space="preserve">    若有效供应商不足三家时，不再适用本评分办法，由评审小组与供应商进行现场谈判以确定入围供应商。</w:t>
      </w:r>
    </w:p>
    <w:p w14:paraId="2D5833C6" w14:textId="77777777" w:rsidR="00300FBD" w:rsidRDefault="00300FBD" w:rsidP="00300FBD">
      <w:pPr>
        <w:spacing w:line="360" w:lineRule="auto"/>
        <w:ind w:firstLineChars="100" w:firstLine="240"/>
        <w:rPr>
          <w:rFonts w:ascii="宋体" w:hAnsi="宋体" w:cs="宋体"/>
          <w:sz w:val="24"/>
        </w:rPr>
      </w:pPr>
      <w:r>
        <w:rPr>
          <w:rFonts w:ascii="宋体" w:hAnsi="宋体" w:cs="宋体" w:hint="eastAsia"/>
          <w:sz w:val="24"/>
        </w:rPr>
        <w:t>八、合同的签订、付款</w:t>
      </w:r>
    </w:p>
    <w:p w14:paraId="2BC705BA" w14:textId="41B764F3" w:rsidR="00300FBD" w:rsidRDefault="00300FBD" w:rsidP="00300FBD">
      <w:pPr>
        <w:spacing w:line="360" w:lineRule="auto"/>
        <w:ind w:firstLineChars="100" w:firstLine="240"/>
        <w:rPr>
          <w:rFonts w:ascii="宋体" w:hAnsi="宋体" w:cs="宋体"/>
          <w:sz w:val="24"/>
        </w:rPr>
      </w:pPr>
      <w:r>
        <w:rPr>
          <w:rFonts w:ascii="宋体" w:hAnsi="宋体" w:cs="宋体" w:hint="eastAsia"/>
          <w:sz w:val="24"/>
        </w:rPr>
        <w:t>（一）中选供应商应在接通知后</w:t>
      </w:r>
      <w:r>
        <w:rPr>
          <w:rFonts w:ascii="宋体" w:hAnsi="宋体" w:cs="宋体"/>
          <w:sz w:val="24"/>
        </w:rPr>
        <w:t>2</w:t>
      </w:r>
      <w:r>
        <w:rPr>
          <w:rFonts w:ascii="宋体" w:hAnsi="宋体" w:cs="宋体" w:hint="eastAsia"/>
          <w:sz w:val="24"/>
        </w:rPr>
        <w:t>日内与采购人签署合同，中选供应商无合理理由不得拒签合同。</w:t>
      </w:r>
      <w:r>
        <w:rPr>
          <w:rFonts w:ascii="宋体" w:hAnsi="宋体" w:cs="宋体"/>
          <w:sz w:val="24"/>
        </w:rPr>
        <w:t xml:space="preserve"> </w:t>
      </w:r>
    </w:p>
    <w:p w14:paraId="0D337F66" w14:textId="77777777" w:rsidR="00300FBD" w:rsidRDefault="00300FBD" w:rsidP="00300FBD">
      <w:pPr>
        <w:spacing w:line="360" w:lineRule="auto"/>
        <w:ind w:firstLineChars="100" w:firstLine="240"/>
        <w:rPr>
          <w:rFonts w:ascii="宋体" w:hAnsi="宋体" w:cs="宋体"/>
          <w:sz w:val="24"/>
        </w:rPr>
      </w:pPr>
      <w:r>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14:paraId="0BAB22D5" w14:textId="77777777" w:rsidR="00300FBD" w:rsidRDefault="00300FBD" w:rsidP="00300FBD">
      <w:pPr>
        <w:spacing w:line="360" w:lineRule="auto"/>
        <w:ind w:firstLineChars="100" w:firstLine="240"/>
        <w:rPr>
          <w:rFonts w:ascii="宋体" w:hAnsi="宋体" w:cs="宋体"/>
          <w:sz w:val="24"/>
        </w:rPr>
      </w:pPr>
      <w:r>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14:paraId="3F63F063" w14:textId="33A89917" w:rsidR="00300FBD" w:rsidRDefault="00300FBD" w:rsidP="00300FBD">
      <w:pPr>
        <w:spacing w:line="360" w:lineRule="auto"/>
        <w:ind w:firstLineChars="100" w:firstLine="240"/>
        <w:rPr>
          <w:rFonts w:ascii="宋体" w:hAnsi="宋体" w:cs="宋体"/>
          <w:sz w:val="24"/>
        </w:rPr>
      </w:pPr>
      <w:r w:rsidRPr="006203EA">
        <w:rPr>
          <w:rFonts w:ascii="宋体" w:hAnsi="宋体" w:cs="宋体" w:hint="eastAsia"/>
          <w:sz w:val="24"/>
        </w:rPr>
        <w:t>九、付款方式：</w:t>
      </w:r>
      <w:r>
        <w:rPr>
          <w:rFonts w:ascii="宋体" w:hAnsi="宋体" w:cs="宋体" w:hint="eastAsia"/>
          <w:sz w:val="24"/>
        </w:rPr>
        <w:t>合同签订后，预付30%合同款，</w:t>
      </w:r>
      <w:r w:rsidRPr="006203EA">
        <w:rPr>
          <w:rFonts w:ascii="宋体" w:hAnsi="宋体" w:cs="宋体" w:hint="eastAsia"/>
          <w:sz w:val="24"/>
        </w:rPr>
        <w:t>安装与调试工作完成</w:t>
      </w:r>
      <w:r>
        <w:rPr>
          <w:rFonts w:ascii="宋体" w:hAnsi="宋体" w:cs="宋体" w:hint="eastAsia"/>
          <w:sz w:val="24"/>
        </w:rPr>
        <w:t>且验收合格</w:t>
      </w:r>
      <w:r w:rsidRPr="006203EA">
        <w:rPr>
          <w:rFonts w:ascii="宋体" w:hAnsi="宋体" w:cs="宋体" w:hint="eastAsia"/>
          <w:sz w:val="24"/>
        </w:rPr>
        <w:t>后，开</w:t>
      </w:r>
      <w:r>
        <w:rPr>
          <w:rFonts w:ascii="宋体" w:hAnsi="宋体" w:cs="宋体" w:hint="eastAsia"/>
          <w:sz w:val="24"/>
        </w:rPr>
        <w:t>具合同金额全额发票后付65%合同款，质保期内无任何问题后付清尾款。</w:t>
      </w:r>
    </w:p>
    <w:p w14:paraId="7809E9D7" w14:textId="77777777" w:rsidR="00300FBD" w:rsidRDefault="00300FBD" w:rsidP="00300FBD">
      <w:pPr>
        <w:pStyle w:val="a0"/>
      </w:pPr>
    </w:p>
    <w:p w14:paraId="2F5CE22E" w14:textId="77777777" w:rsidR="00300FBD" w:rsidRPr="00116EC8" w:rsidRDefault="00300FBD" w:rsidP="00300FBD">
      <w:pPr>
        <w:pStyle w:val="a0"/>
      </w:pPr>
    </w:p>
    <w:p w14:paraId="195DC8F8" w14:textId="0B778303" w:rsidR="00300FBD" w:rsidRDefault="00300FBD" w:rsidP="00300FBD">
      <w:pPr>
        <w:spacing w:line="360" w:lineRule="auto"/>
        <w:ind w:firstLineChars="100" w:firstLine="240"/>
        <w:jc w:val="right"/>
        <w:rPr>
          <w:rFonts w:ascii="宋体" w:hAnsi="宋体" w:cs="宋体"/>
          <w:sz w:val="24"/>
        </w:rPr>
      </w:pPr>
      <w:r>
        <w:rPr>
          <w:rFonts w:ascii="宋体" w:hAnsi="宋体" w:cs="宋体" w:hint="eastAsia"/>
          <w:sz w:val="24"/>
        </w:rPr>
        <w:t>天津威特生物医药有限责任公司</w:t>
      </w:r>
    </w:p>
    <w:p w14:paraId="3DF385CB" w14:textId="4DF42A2A" w:rsidR="00300FBD" w:rsidRDefault="00300FBD" w:rsidP="00300FBD">
      <w:pPr>
        <w:spacing w:line="360" w:lineRule="auto"/>
        <w:ind w:firstLineChars="100" w:firstLine="240"/>
        <w:jc w:val="right"/>
        <w:rPr>
          <w:rFonts w:ascii="宋体" w:hAnsi="宋体" w:cs="宋体"/>
          <w:sz w:val="24"/>
        </w:rPr>
      </w:pPr>
      <w:r>
        <w:rPr>
          <w:rFonts w:ascii="宋体" w:hAnsi="宋体" w:cs="宋体"/>
          <w:sz w:val="24"/>
        </w:rPr>
        <w:t>20</w:t>
      </w:r>
      <w:r>
        <w:rPr>
          <w:rFonts w:ascii="宋体" w:hAnsi="宋体" w:cs="宋体" w:hint="eastAsia"/>
          <w:sz w:val="24"/>
        </w:rPr>
        <w:t>21年</w:t>
      </w:r>
      <w:r>
        <w:rPr>
          <w:rFonts w:ascii="宋体" w:hAnsi="宋体" w:cs="宋体"/>
          <w:sz w:val="24"/>
        </w:rPr>
        <w:t>7</w:t>
      </w:r>
      <w:r>
        <w:rPr>
          <w:rFonts w:ascii="宋体" w:hAnsi="宋体" w:cs="宋体" w:hint="eastAsia"/>
          <w:sz w:val="24"/>
        </w:rPr>
        <w:t>月1</w:t>
      </w:r>
      <w:r>
        <w:rPr>
          <w:rFonts w:ascii="宋体" w:hAnsi="宋体" w:cs="宋体"/>
          <w:sz w:val="24"/>
        </w:rPr>
        <w:t>2</w:t>
      </w:r>
      <w:r>
        <w:rPr>
          <w:rFonts w:ascii="宋体" w:hAnsi="宋体" w:cs="宋体" w:hint="eastAsia"/>
          <w:sz w:val="24"/>
        </w:rPr>
        <w:t>日</w:t>
      </w:r>
    </w:p>
    <w:p w14:paraId="4260A353" w14:textId="77777777" w:rsidR="00300FBD" w:rsidRDefault="00300FBD" w:rsidP="00300FBD">
      <w:pPr>
        <w:spacing w:line="360" w:lineRule="auto"/>
        <w:ind w:firstLineChars="100" w:firstLine="240"/>
        <w:rPr>
          <w:rFonts w:ascii="宋体" w:hAnsi="宋体" w:cs="宋体"/>
          <w:sz w:val="24"/>
        </w:rPr>
      </w:pPr>
    </w:p>
    <w:p w14:paraId="1066742F" w14:textId="2D0073CE" w:rsidR="00300FBD" w:rsidRDefault="00300FBD">
      <w:pPr>
        <w:widowControl/>
        <w:jc w:val="left"/>
        <w:rPr>
          <w:rFonts w:ascii="宋体" w:hAnsi="宋体" w:cs="宋体"/>
          <w:sz w:val="24"/>
        </w:rPr>
      </w:pPr>
      <w:r>
        <w:rPr>
          <w:rFonts w:ascii="宋体" w:hAnsi="宋体" w:cs="宋体"/>
          <w:sz w:val="24"/>
        </w:rPr>
        <w:br w:type="page"/>
      </w:r>
    </w:p>
    <w:p w14:paraId="721DE70B" w14:textId="77777777" w:rsidR="00300FBD" w:rsidRDefault="00300FBD" w:rsidP="00300FBD">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lastRenderedPageBreak/>
        <w:t>报价文件格式</w:t>
      </w:r>
    </w:p>
    <w:p w14:paraId="00359001" w14:textId="77777777" w:rsidR="00300FBD" w:rsidRDefault="00300FBD" w:rsidP="00300FBD">
      <w:pPr>
        <w:overflowPunct w:val="0"/>
        <w:autoSpaceDE w:val="0"/>
        <w:autoSpaceDN w:val="0"/>
        <w:spacing w:line="440" w:lineRule="exact"/>
        <w:ind w:firstLineChars="200" w:firstLine="480"/>
        <w:rPr>
          <w:rFonts w:ascii="仿宋" w:eastAsia="仿宋" w:hAnsi="仿宋"/>
          <w:bCs/>
          <w:sz w:val="24"/>
        </w:rPr>
      </w:pPr>
    </w:p>
    <w:p w14:paraId="21E22558" w14:textId="77777777" w:rsidR="00300FBD" w:rsidRDefault="00300FBD" w:rsidP="00300FBD">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14:paraId="7BBF7689" w14:textId="77777777" w:rsidR="00300FBD" w:rsidRDefault="00300FBD" w:rsidP="00300FBD">
      <w:pPr>
        <w:overflowPunct w:val="0"/>
        <w:autoSpaceDE w:val="0"/>
        <w:autoSpaceDN w:val="0"/>
        <w:spacing w:line="360" w:lineRule="auto"/>
        <w:rPr>
          <w:rFonts w:ascii="仿宋" w:eastAsia="仿宋" w:hAnsi="仿宋"/>
          <w:sz w:val="24"/>
        </w:rPr>
      </w:pPr>
    </w:p>
    <w:p w14:paraId="7B335EA0" w14:textId="77777777" w:rsidR="00300FBD" w:rsidRDefault="00300FBD" w:rsidP="00300FBD">
      <w:pPr>
        <w:overflowPunct w:val="0"/>
        <w:autoSpaceDE w:val="0"/>
        <w:autoSpaceDN w:val="0"/>
        <w:rPr>
          <w:rFonts w:ascii="仿宋" w:eastAsia="仿宋" w:hAnsi="仿宋"/>
          <w:sz w:val="44"/>
          <w:szCs w:val="44"/>
        </w:rPr>
      </w:pPr>
    </w:p>
    <w:p w14:paraId="7CC21FE0" w14:textId="77777777" w:rsidR="00300FBD" w:rsidRDefault="00300FBD" w:rsidP="00300FBD">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14:paraId="3E4DC90A" w14:textId="77777777" w:rsidR="00300FBD" w:rsidRDefault="00300FBD" w:rsidP="00300FBD">
      <w:pPr>
        <w:overflowPunct w:val="0"/>
        <w:autoSpaceDE w:val="0"/>
        <w:autoSpaceDN w:val="0"/>
        <w:jc w:val="center"/>
        <w:rPr>
          <w:rFonts w:ascii="仿宋" w:eastAsia="仿宋" w:hAnsi="仿宋"/>
          <w:color w:val="000000"/>
          <w:sz w:val="32"/>
          <w:szCs w:val="32"/>
        </w:rPr>
      </w:pPr>
    </w:p>
    <w:p w14:paraId="4926576E" w14:textId="77777777" w:rsidR="00300FBD" w:rsidRDefault="00300FBD" w:rsidP="00300FBD">
      <w:pPr>
        <w:overflowPunct w:val="0"/>
        <w:autoSpaceDE w:val="0"/>
        <w:autoSpaceDN w:val="0"/>
        <w:jc w:val="center"/>
        <w:rPr>
          <w:rFonts w:ascii="宋体" w:hAnsi="宋体"/>
          <w:color w:val="000000"/>
          <w:sz w:val="40"/>
          <w:szCs w:val="40"/>
        </w:rPr>
      </w:pPr>
    </w:p>
    <w:p w14:paraId="5EF4E5C9" w14:textId="73ED2449" w:rsidR="00300FBD" w:rsidRDefault="00300FBD" w:rsidP="00300FBD">
      <w:pPr>
        <w:overflowPunct w:val="0"/>
        <w:autoSpaceDE w:val="0"/>
        <w:autoSpaceDN w:val="0"/>
        <w:jc w:val="center"/>
        <w:rPr>
          <w:rFonts w:ascii="宋体" w:hAnsi="宋体"/>
          <w:color w:val="000000"/>
          <w:sz w:val="40"/>
          <w:szCs w:val="40"/>
        </w:rPr>
      </w:pPr>
      <w:r>
        <w:rPr>
          <w:rFonts w:ascii="宋体" w:hAnsi="宋体" w:hint="eastAsia"/>
          <w:color w:val="000000"/>
          <w:sz w:val="40"/>
          <w:szCs w:val="40"/>
        </w:rPr>
        <w:t>天津威特生物医药有限责任公司GMP车间</w:t>
      </w:r>
      <w:r w:rsidRPr="00407736">
        <w:rPr>
          <w:rFonts w:ascii="宋体" w:hAnsi="宋体" w:hint="eastAsia"/>
          <w:color w:val="000000"/>
          <w:sz w:val="40"/>
          <w:szCs w:val="40"/>
        </w:rPr>
        <w:t>A级区域在线动态监测系统</w:t>
      </w:r>
      <w:r>
        <w:rPr>
          <w:rFonts w:ascii="宋体" w:hAnsi="宋体" w:hint="eastAsia"/>
          <w:color w:val="000000"/>
          <w:sz w:val="40"/>
          <w:szCs w:val="40"/>
        </w:rPr>
        <w:t>采购项目</w:t>
      </w:r>
    </w:p>
    <w:p w14:paraId="74202D27" w14:textId="77777777" w:rsidR="00300FBD" w:rsidRDefault="00300FBD" w:rsidP="00300FBD">
      <w:pPr>
        <w:overflowPunct w:val="0"/>
        <w:autoSpaceDE w:val="0"/>
        <w:autoSpaceDN w:val="0"/>
        <w:jc w:val="center"/>
        <w:rPr>
          <w:rFonts w:ascii="宋体" w:hAnsi="宋体"/>
          <w:b/>
          <w:sz w:val="52"/>
          <w:szCs w:val="52"/>
        </w:rPr>
      </w:pPr>
      <w:r>
        <w:rPr>
          <w:rFonts w:ascii="宋体" w:hAnsi="宋体" w:hint="eastAsia"/>
          <w:b/>
          <w:sz w:val="52"/>
          <w:szCs w:val="52"/>
        </w:rPr>
        <w:t>报价文件</w:t>
      </w:r>
    </w:p>
    <w:p w14:paraId="117128E8" w14:textId="77777777" w:rsidR="00300FBD" w:rsidRDefault="00300FBD" w:rsidP="00300FBD">
      <w:pPr>
        <w:overflowPunct w:val="0"/>
        <w:autoSpaceDE w:val="0"/>
        <w:autoSpaceDN w:val="0"/>
        <w:rPr>
          <w:rFonts w:ascii="宋体" w:hAnsi="宋体"/>
          <w:b/>
        </w:rPr>
      </w:pPr>
    </w:p>
    <w:p w14:paraId="3D3B09F3" w14:textId="77777777" w:rsidR="00300FBD" w:rsidRDefault="00300FBD" w:rsidP="00300FBD">
      <w:pPr>
        <w:overflowPunct w:val="0"/>
        <w:autoSpaceDE w:val="0"/>
        <w:autoSpaceDN w:val="0"/>
        <w:rPr>
          <w:rFonts w:ascii="宋体" w:hAnsi="宋体"/>
          <w:sz w:val="32"/>
        </w:rPr>
      </w:pPr>
    </w:p>
    <w:p w14:paraId="1CF97590" w14:textId="77777777" w:rsidR="00300FBD" w:rsidRDefault="00300FBD" w:rsidP="00300FBD">
      <w:pPr>
        <w:overflowPunct w:val="0"/>
        <w:autoSpaceDE w:val="0"/>
        <w:autoSpaceDN w:val="0"/>
        <w:rPr>
          <w:rFonts w:ascii="宋体" w:hAnsi="宋体"/>
          <w:sz w:val="32"/>
        </w:rPr>
      </w:pPr>
    </w:p>
    <w:p w14:paraId="291FD753" w14:textId="77777777" w:rsidR="00300FBD" w:rsidRDefault="00300FBD" w:rsidP="00300FBD">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14:paraId="459465F7" w14:textId="77777777" w:rsidR="00300FBD" w:rsidRDefault="00300FBD" w:rsidP="00300FBD">
      <w:pPr>
        <w:overflowPunct w:val="0"/>
        <w:autoSpaceDE w:val="0"/>
        <w:autoSpaceDN w:val="0"/>
        <w:rPr>
          <w:rFonts w:ascii="宋体" w:hAnsi="宋体"/>
          <w:sz w:val="32"/>
        </w:rPr>
      </w:pPr>
    </w:p>
    <w:p w14:paraId="69189443" w14:textId="77777777" w:rsidR="00300FBD" w:rsidRDefault="00300FBD" w:rsidP="00300FBD">
      <w:pPr>
        <w:overflowPunct w:val="0"/>
        <w:autoSpaceDE w:val="0"/>
        <w:autoSpaceDN w:val="0"/>
        <w:rPr>
          <w:rFonts w:ascii="宋体" w:hAnsi="宋体"/>
          <w:sz w:val="32"/>
        </w:rPr>
      </w:pPr>
    </w:p>
    <w:p w14:paraId="6EFCBEE1" w14:textId="77777777" w:rsidR="00300FBD" w:rsidRDefault="00300FBD" w:rsidP="00300FBD">
      <w:pPr>
        <w:overflowPunct w:val="0"/>
        <w:autoSpaceDE w:val="0"/>
        <w:autoSpaceDN w:val="0"/>
        <w:rPr>
          <w:rFonts w:ascii="宋体" w:hAnsi="宋体"/>
          <w:sz w:val="32"/>
        </w:rPr>
      </w:pPr>
    </w:p>
    <w:p w14:paraId="7133B732" w14:textId="77777777" w:rsidR="00300FBD" w:rsidRDefault="00300FBD" w:rsidP="00300FB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6807E3EF" w14:textId="77777777" w:rsidR="00300FBD" w:rsidRDefault="00300FBD" w:rsidP="00300FB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11C041E3" w14:textId="77777777" w:rsidR="00300FBD" w:rsidRDefault="00300FBD" w:rsidP="00300FBD">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14:paraId="17AC50D3" w14:textId="77777777" w:rsidR="00300FBD" w:rsidRDefault="00300FBD" w:rsidP="00300FBD">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48A55A56" w14:textId="77777777" w:rsidR="00300FBD" w:rsidRDefault="00300FBD" w:rsidP="00300FBD">
      <w:pPr>
        <w:overflowPunct w:val="0"/>
        <w:autoSpaceDE w:val="0"/>
        <w:autoSpaceDN w:val="0"/>
        <w:spacing w:line="360" w:lineRule="auto"/>
        <w:rPr>
          <w:rFonts w:ascii="宋体" w:hAnsi="宋体"/>
          <w:bCs/>
          <w:kern w:val="0"/>
        </w:rPr>
      </w:pPr>
    </w:p>
    <w:p w14:paraId="0A876B1D" w14:textId="77777777" w:rsidR="00300FBD" w:rsidRDefault="00300FBD" w:rsidP="00300FBD">
      <w:pPr>
        <w:overflowPunct w:val="0"/>
        <w:autoSpaceDE w:val="0"/>
        <w:autoSpaceDN w:val="0"/>
        <w:spacing w:line="360" w:lineRule="auto"/>
        <w:rPr>
          <w:rFonts w:ascii="宋体" w:hAnsi="宋体"/>
          <w:bCs/>
          <w:kern w:val="0"/>
          <w:sz w:val="22"/>
        </w:rPr>
      </w:pPr>
    </w:p>
    <w:p w14:paraId="0824F129" w14:textId="77777777" w:rsidR="00300FBD" w:rsidRDefault="00300FBD" w:rsidP="00300FBD">
      <w:pPr>
        <w:overflowPunct w:val="0"/>
        <w:autoSpaceDE w:val="0"/>
        <w:autoSpaceDN w:val="0"/>
        <w:spacing w:line="360" w:lineRule="auto"/>
        <w:rPr>
          <w:rFonts w:ascii="宋体" w:hAnsi="宋体"/>
          <w:bCs/>
          <w:kern w:val="0"/>
          <w:sz w:val="22"/>
        </w:rPr>
      </w:pPr>
    </w:p>
    <w:p w14:paraId="0C445929" w14:textId="77777777" w:rsidR="00300FBD" w:rsidRDefault="00300FBD" w:rsidP="00300FBD">
      <w:pPr>
        <w:pStyle w:val="a0"/>
        <w:overflowPunct w:val="0"/>
        <w:autoSpaceDN w:val="0"/>
      </w:pPr>
    </w:p>
    <w:p w14:paraId="351D3444" w14:textId="77777777" w:rsidR="00300FBD" w:rsidRDefault="00300FBD" w:rsidP="00300FBD">
      <w:pPr>
        <w:pStyle w:val="a0"/>
        <w:overflowPunct w:val="0"/>
        <w:autoSpaceDN w:val="0"/>
      </w:pPr>
    </w:p>
    <w:p w14:paraId="3C6ADB49" w14:textId="77777777" w:rsidR="00300FBD" w:rsidRDefault="00300FBD" w:rsidP="00300FBD">
      <w:pPr>
        <w:pStyle w:val="a0"/>
        <w:overflowPunct w:val="0"/>
        <w:autoSpaceDN w:val="0"/>
      </w:pPr>
    </w:p>
    <w:p w14:paraId="6A6B5D67" w14:textId="77777777" w:rsidR="00300FBD" w:rsidRDefault="00300FBD" w:rsidP="00300FBD">
      <w:pPr>
        <w:pStyle w:val="a0"/>
        <w:overflowPunct w:val="0"/>
        <w:autoSpaceDN w:val="0"/>
      </w:pPr>
    </w:p>
    <w:p w14:paraId="33EB291C" w14:textId="77777777" w:rsidR="00300FBD" w:rsidRDefault="00300FBD" w:rsidP="00300FBD">
      <w:pPr>
        <w:pStyle w:val="a0"/>
        <w:overflowPunct w:val="0"/>
        <w:autoSpaceDN w:val="0"/>
      </w:pPr>
    </w:p>
    <w:p w14:paraId="42680E7C" w14:textId="77777777" w:rsidR="00300FBD" w:rsidRDefault="00300FBD">
      <w:pPr>
        <w:widowControl/>
        <w:jc w:val="left"/>
        <w:rPr>
          <w:rFonts w:ascii="仿宋" w:eastAsia="仿宋" w:hAnsi="仿宋"/>
          <w:bCs/>
          <w:kern w:val="0"/>
          <w:sz w:val="28"/>
          <w:szCs w:val="28"/>
        </w:rPr>
      </w:pPr>
      <w:r>
        <w:rPr>
          <w:rFonts w:ascii="仿宋" w:eastAsia="仿宋" w:hAnsi="仿宋"/>
          <w:bCs/>
          <w:kern w:val="0"/>
          <w:sz w:val="28"/>
          <w:szCs w:val="28"/>
        </w:rPr>
        <w:lastRenderedPageBreak/>
        <w:br w:type="page"/>
      </w:r>
    </w:p>
    <w:p w14:paraId="5F94F834" w14:textId="5241D3D2" w:rsidR="00300FBD" w:rsidRDefault="00300FBD" w:rsidP="00300FB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14:paraId="7102C558" w14:textId="77777777" w:rsidR="00300FBD" w:rsidRDefault="00300FBD" w:rsidP="00300FBD">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14:paraId="1259B4BC" w14:textId="77777777" w:rsidR="00300FBD" w:rsidRDefault="00300FBD" w:rsidP="00300FBD">
      <w:pPr>
        <w:overflowPunct w:val="0"/>
        <w:autoSpaceDE w:val="0"/>
        <w:autoSpaceDN w:val="0"/>
        <w:jc w:val="center"/>
        <w:rPr>
          <w:rFonts w:ascii="仿宋" w:eastAsia="仿宋" w:hAnsi="仿宋"/>
          <w:b/>
          <w:bCs/>
          <w:sz w:val="32"/>
          <w:szCs w:val="32"/>
        </w:rPr>
      </w:pPr>
    </w:p>
    <w:p w14:paraId="16775C34" w14:textId="77777777" w:rsidR="00300FBD" w:rsidRDefault="00300FBD" w:rsidP="00300FBD">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14:paraId="7C18EA70" w14:textId="77777777" w:rsidR="00300FBD" w:rsidRDefault="00300FBD" w:rsidP="00300FBD">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p w14:paraId="62E6C9B0" w14:textId="77777777" w:rsidR="00300FBD" w:rsidRDefault="00300FBD" w:rsidP="00300FBD">
      <w:pPr>
        <w:pStyle w:val="a0"/>
        <w:rPr>
          <w:rFonts w:ascii="仿宋" w:eastAsia="仿宋" w:hAnsi="仿宋"/>
          <w:kern w:val="2"/>
          <w:sz w:val="32"/>
          <w:szCs w:val="32"/>
        </w:rPr>
      </w:pPr>
      <w:r>
        <w:rPr>
          <w:rFonts w:ascii="仿宋" w:eastAsia="仿宋" w:hAnsi="仿宋" w:hint="eastAsia"/>
          <w:kern w:val="2"/>
          <w:sz w:val="32"/>
          <w:szCs w:val="32"/>
        </w:rPr>
        <w:t>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6095"/>
      </w:tblGrid>
      <w:tr w:rsidR="00300FBD" w14:paraId="02208924" w14:textId="77777777" w:rsidTr="00EE7175">
        <w:tc>
          <w:tcPr>
            <w:tcW w:w="2235" w:type="dxa"/>
            <w:vAlign w:val="center"/>
          </w:tcPr>
          <w:p w14:paraId="4AD460A5" w14:textId="77777777" w:rsidR="00300FBD" w:rsidRDefault="00300FBD" w:rsidP="00EE7175">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14:paraId="508C6F82" w14:textId="77777777" w:rsidR="00300FBD" w:rsidRDefault="00300FBD" w:rsidP="00EE7175">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14:paraId="369EB8B3" w14:textId="77777777" w:rsidR="00300FBD" w:rsidRDefault="00300FBD" w:rsidP="00EE7175">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300FBD" w14:paraId="6F95367F" w14:textId="77777777" w:rsidTr="00EE7175">
        <w:tc>
          <w:tcPr>
            <w:tcW w:w="2235" w:type="dxa"/>
            <w:vAlign w:val="center"/>
          </w:tcPr>
          <w:p w14:paraId="3539E2F3" w14:textId="77777777" w:rsidR="00300FBD" w:rsidRDefault="00300FBD" w:rsidP="00EE7175">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14:paraId="08C458F4" w14:textId="77777777" w:rsidR="00300FBD" w:rsidRDefault="00300FBD" w:rsidP="00EE7175">
            <w:pPr>
              <w:overflowPunct w:val="0"/>
              <w:autoSpaceDE w:val="0"/>
              <w:autoSpaceDN w:val="0"/>
              <w:jc w:val="center"/>
              <w:rPr>
                <w:rFonts w:ascii="仿宋" w:eastAsia="仿宋" w:hAnsi="仿宋"/>
                <w:sz w:val="32"/>
                <w:szCs w:val="32"/>
              </w:rPr>
            </w:pPr>
          </w:p>
        </w:tc>
      </w:tr>
      <w:tr w:rsidR="00300FBD" w14:paraId="187038DA" w14:textId="77777777" w:rsidTr="00EE7175">
        <w:tc>
          <w:tcPr>
            <w:tcW w:w="2235" w:type="dxa"/>
            <w:vAlign w:val="center"/>
          </w:tcPr>
          <w:p w14:paraId="4A588645" w14:textId="77777777" w:rsidR="00300FBD" w:rsidRDefault="00300FBD" w:rsidP="00EE7175">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14:paraId="4123E0B4" w14:textId="77777777" w:rsidR="00300FBD" w:rsidRDefault="00300FBD" w:rsidP="00EE7175">
            <w:pPr>
              <w:overflowPunct w:val="0"/>
              <w:autoSpaceDE w:val="0"/>
              <w:autoSpaceDN w:val="0"/>
              <w:jc w:val="center"/>
              <w:rPr>
                <w:rFonts w:ascii="仿宋" w:eastAsia="仿宋" w:hAnsi="仿宋"/>
                <w:sz w:val="32"/>
                <w:szCs w:val="32"/>
              </w:rPr>
            </w:pPr>
          </w:p>
        </w:tc>
      </w:tr>
      <w:tr w:rsidR="00300FBD" w14:paraId="6D60D2F5" w14:textId="77777777" w:rsidTr="00EE7175">
        <w:tc>
          <w:tcPr>
            <w:tcW w:w="2235" w:type="dxa"/>
            <w:vAlign w:val="center"/>
          </w:tcPr>
          <w:p w14:paraId="2441C668" w14:textId="77777777" w:rsidR="00300FBD" w:rsidRDefault="00300FBD" w:rsidP="00EE7175">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14:paraId="0A655B00" w14:textId="77777777" w:rsidR="00300FBD" w:rsidRDefault="00300FBD" w:rsidP="00EE7175">
            <w:pPr>
              <w:overflowPunct w:val="0"/>
              <w:autoSpaceDE w:val="0"/>
              <w:autoSpaceDN w:val="0"/>
              <w:jc w:val="center"/>
              <w:rPr>
                <w:rFonts w:ascii="仿宋" w:eastAsia="仿宋" w:hAnsi="仿宋"/>
                <w:sz w:val="32"/>
                <w:szCs w:val="32"/>
              </w:rPr>
            </w:pPr>
          </w:p>
        </w:tc>
      </w:tr>
    </w:tbl>
    <w:p w14:paraId="3689F78B" w14:textId="77777777" w:rsidR="00300FBD" w:rsidRDefault="00300FBD" w:rsidP="00300FBD">
      <w:pPr>
        <w:overflowPunct w:val="0"/>
        <w:autoSpaceDE w:val="0"/>
        <w:autoSpaceDN w:val="0"/>
        <w:rPr>
          <w:rFonts w:ascii="仿宋" w:eastAsia="仿宋" w:hAnsi="仿宋"/>
          <w:sz w:val="32"/>
          <w:szCs w:val="32"/>
        </w:rPr>
      </w:pPr>
    </w:p>
    <w:p w14:paraId="65EA50C2" w14:textId="77777777" w:rsidR="00300FBD" w:rsidRDefault="00300FBD" w:rsidP="00300FBD">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14:paraId="69290455" w14:textId="77777777" w:rsidR="00300FBD" w:rsidRDefault="00300FBD" w:rsidP="00300FBD">
      <w:pPr>
        <w:pStyle w:val="afc"/>
        <w:jc w:val="left"/>
        <w:rPr>
          <w:rFonts w:ascii="宋体" w:hAnsi="宋体"/>
          <w:color w:val="000000"/>
          <w:spacing w:val="-4"/>
          <w:szCs w:val="24"/>
        </w:rPr>
      </w:pPr>
    </w:p>
    <w:p w14:paraId="65981342" w14:textId="77777777" w:rsidR="00300FBD" w:rsidRDefault="00300FBD" w:rsidP="00300FBD">
      <w:pPr>
        <w:pStyle w:val="afc"/>
        <w:jc w:val="left"/>
        <w:rPr>
          <w:rFonts w:ascii="宋体" w:hAnsi="宋体"/>
          <w:color w:val="000000"/>
          <w:spacing w:val="-4"/>
          <w:szCs w:val="24"/>
        </w:rPr>
      </w:pPr>
    </w:p>
    <w:p w14:paraId="1627B7C6" w14:textId="77777777" w:rsidR="00300FBD" w:rsidRDefault="00300FBD" w:rsidP="00300FBD">
      <w:pPr>
        <w:pStyle w:val="afc"/>
        <w:jc w:val="left"/>
        <w:rPr>
          <w:rFonts w:ascii="宋体" w:hAnsi="宋体"/>
          <w:color w:val="000000"/>
          <w:spacing w:val="-4"/>
          <w:szCs w:val="24"/>
        </w:rPr>
      </w:pPr>
    </w:p>
    <w:p w14:paraId="0CC1F6E2" w14:textId="77777777" w:rsidR="00300FBD" w:rsidRDefault="00300FBD" w:rsidP="00300FBD">
      <w:pPr>
        <w:pStyle w:val="afc"/>
        <w:jc w:val="left"/>
        <w:rPr>
          <w:rFonts w:ascii="宋体" w:hAnsi="宋体"/>
          <w:color w:val="000000"/>
          <w:spacing w:val="-4"/>
          <w:szCs w:val="24"/>
        </w:rPr>
      </w:pPr>
    </w:p>
    <w:p w14:paraId="0828E850" w14:textId="77777777" w:rsidR="00300FBD" w:rsidRDefault="00300FBD" w:rsidP="00300FBD">
      <w:pPr>
        <w:pStyle w:val="afc"/>
        <w:jc w:val="left"/>
        <w:rPr>
          <w:rFonts w:ascii="宋体" w:hAnsi="宋体"/>
          <w:color w:val="000000"/>
          <w:spacing w:val="-4"/>
          <w:szCs w:val="24"/>
        </w:rPr>
      </w:pPr>
    </w:p>
    <w:p w14:paraId="2464FEFC" w14:textId="77777777" w:rsidR="00300FBD" w:rsidRDefault="00300FBD" w:rsidP="00300FBD">
      <w:pPr>
        <w:pStyle w:val="afc"/>
        <w:jc w:val="left"/>
        <w:rPr>
          <w:rFonts w:ascii="宋体" w:hAnsi="宋体"/>
          <w:color w:val="000000"/>
          <w:spacing w:val="-4"/>
          <w:szCs w:val="24"/>
        </w:rPr>
      </w:pPr>
    </w:p>
    <w:p w14:paraId="5196CCAF" w14:textId="77777777" w:rsidR="00300FBD" w:rsidRDefault="00300FBD" w:rsidP="00300FBD">
      <w:pPr>
        <w:pStyle w:val="afc"/>
        <w:jc w:val="left"/>
        <w:rPr>
          <w:rFonts w:ascii="宋体" w:hAnsi="宋体"/>
          <w:color w:val="000000"/>
          <w:spacing w:val="-4"/>
          <w:szCs w:val="24"/>
        </w:rPr>
      </w:pPr>
    </w:p>
    <w:p w14:paraId="213725D3" w14:textId="77777777" w:rsidR="00300FBD" w:rsidRDefault="00300FBD" w:rsidP="00300FB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5BB2D7BB" w14:textId="77777777" w:rsidR="00300FBD" w:rsidRDefault="00300FBD" w:rsidP="00300FB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770B1718" w14:textId="77777777" w:rsidR="00300FBD" w:rsidRDefault="00300FBD" w:rsidP="00300FBD">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7F81DEB6" w14:textId="77777777" w:rsidR="00300FBD" w:rsidRDefault="00300FBD" w:rsidP="00300FBD">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14:paraId="3449FB02" w14:textId="77777777" w:rsidR="00300FBD" w:rsidRDefault="00300FBD" w:rsidP="00300FBD">
      <w:pPr>
        <w:pStyle w:val="a0"/>
      </w:pPr>
    </w:p>
    <w:p w14:paraId="46A8BC05" w14:textId="77777777" w:rsidR="00300FBD" w:rsidRDefault="00300FBD">
      <w:pPr>
        <w:widowControl/>
        <w:jc w:val="left"/>
        <w:rPr>
          <w:rFonts w:ascii="仿宋" w:eastAsia="仿宋" w:hAnsi="仿宋"/>
          <w:bCs/>
          <w:kern w:val="0"/>
          <w:sz w:val="28"/>
          <w:szCs w:val="28"/>
        </w:rPr>
      </w:pPr>
      <w:r>
        <w:rPr>
          <w:rFonts w:ascii="仿宋" w:eastAsia="仿宋" w:hAnsi="仿宋"/>
          <w:bCs/>
          <w:kern w:val="0"/>
          <w:sz w:val="28"/>
          <w:szCs w:val="28"/>
        </w:rPr>
        <w:lastRenderedPageBreak/>
        <w:br w:type="page"/>
      </w:r>
    </w:p>
    <w:p w14:paraId="152F3E31" w14:textId="4ABCC39A" w:rsidR="00300FBD" w:rsidRDefault="00300FBD" w:rsidP="00300FB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14:paraId="507195B2" w14:textId="77777777" w:rsidR="00300FBD" w:rsidRDefault="00300FBD" w:rsidP="00300FBD">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14:paraId="3088BAD6" w14:textId="77777777" w:rsidR="00300FBD" w:rsidRDefault="00300FBD" w:rsidP="00300FBD">
      <w:pPr>
        <w:overflowPunct w:val="0"/>
        <w:autoSpaceDE w:val="0"/>
        <w:autoSpaceDN w:val="0"/>
        <w:rPr>
          <w:rFonts w:ascii="仿宋" w:eastAsia="仿宋" w:hAnsi="仿宋"/>
          <w:b/>
          <w:sz w:val="24"/>
        </w:rPr>
      </w:pPr>
    </w:p>
    <w:p w14:paraId="0874702C" w14:textId="77777777" w:rsidR="00300FBD" w:rsidRDefault="00300FBD" w:rsidP="00300FBD">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14:paraId="760005F2" w14:textId="77777777" w:rsidR="00300FBD" w:rsidRDefault="00300FBD" w:rsidP="00300FBD">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14:paraId="79F11D6E" w14:textId="77777777" w:rsidR="00300FBD" w:rsidRDefault="00300FBD" w:rsidP="00300FBD">
      <w:pPr>
        <w:overflowPunct w:val="0"/>
        <w:autoSpaceDE w:val="0"/>
        <w:autoSpaceDN w:val="0"/>
        <w:spacing w:line="360" w:lineRule="auto"/>
        <w:rPr>
          <w:rFonts w:ascii="仿宋" w:eastAsia="仿宋" w:hAnsi="仿宋"/>
          <w:sz w:val="28"/>
          <w:szCs w:val="28"/>
        </w:rPr>
      </w:pPr>
    </w:p>
    <w:p w14:paraId="3203035E" w14:textId="77777777" w:rsidR="00300FBD" w:rsidRDefault="00300FBD" w:rsidP="00300FB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14:paraId="38A4F11C" w14:textId="77777777" w:rsidR="00300FBD" w:rsidRDefault="00300FBD" w:rsidP="00300FB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14:paraId="2AC28F59" w14:textId="77777777" w:rsidR="00300FBD" w:rsidRDefault="00300FBD" w:rsidP="00300FB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14:paraId="05020A73" w14:textId="77777777" w:rsidR="00300FBD" w:rsidRDefault="00300FBD" w:rsidP="00300FB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14:paraId="3A578B56" w14:textId="77777777" w:rsidR="00300FBD" w:rsidRDefault="00300FBD" w:rsidP="00300FB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14:paraId="4B892680" w14:textId="77777777" w:rsidR="00300FBD" w:rsidRDefault="00300FBD" w:rsidP="00300FB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14:paraId="6796E88B" w14:textId="77777777" w:rsidR="00300FBD" w:rsidRDefault="00300FBD" w:rsidP="00300FBD">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14:paraId="236419DA" w14:textId="77777777" w:rsidR="00300FBD" w:rsidRDefault="00300FBD" w:rsidP="00300FBD">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14:paraId="5240959D" w14:textId="77777777" w:rsidR="00300FBD" w:rsidRDefault="00300FBD" w:rsidP="00300FB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14:paraId="12B88493" w14:textId="77777777" w:rsidR="00300FBD" w:rsidRDefault="00300FBD" w:rsidP="00300FBD">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14:paraId="4BC2BB64" w14:textId="77777777" w:rsidR="00300FBD" w:rsidRDefault="00300FBD" w:rsidP="00300FB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14:paraId="089BC9D1" w14:textId="77777777" w:rsidR="00300FBD" w:rsidRDefault="00300FBD" w:rsidP="00300FB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14:paraId="5B9A0C46" w14:textId="77777777" w:rsidR="00300FBD" w:rsidRDefault="00300FBD" w:rsidP="00300FB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14:paraId="3FD5BFDB" w14:textId="77777777" w:rsidR="00300FBD" w:rsidRDefault="00300FBD" w:rsidP="00300FBD">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143B8728" w14:textId="77777777" w:rsidR="00300FBD" w:rsidRDefault="00300FBD">
      <w:pPr>
        <w:widowControl/>
        <w:jc w:val="left"/>
        <w:rPr>
          <w:rFonts w:ascii="仿宋" w:eastAsia="仿宋" w:hAnsi="仿宋"/>
          <w:bCs/>
          <w:kern w:val="0"/>
          <w:sz w:val="28"/>
          <w:szCs w:val="28"/>
        </w:rPr>
      </w:pPr>
      <w:r>
        <w:rPr>
          <w:rFonts w:ascii="仿宋" w:eastAsia="仿宋" w:hAnsi="仿宋"/>
          <w:bCs/>
          <w:kern w:val="0"/>
          <w:sz w:val="28"/>
          <w:szCs w:val="28"/>
        </w:rPr>
        <w:br w:type="page"/>
      </w:r>
    </w:p>
    <w:p w14:paraId="062E1A04" w14:textId="74B66487" w:rsidR="00300FBD" w:rsidRDefault="00300FBD" w:rsidP="00300FB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14:paraId="31A8BCAF" w14:textId="77777777" w:rsidR="00300FBD" w:rsidRDefault="00300FBD" w:rsidP="00300FBD">
      <w:pPr>
        <w:overflowPunct w:val="0"/>
        <w:autoSpaceDE w:val="0"/>
        <w:autoSpaceDN w:val="0"/>
        <w:spacing w:line="720" w:lineRule="auto"/>
        <w:jc w:val="center"/>
        <w:rPr>
          <w:rFonts w:ascii="仿宋" w:eastAsia="仿宋" w:hAnsi="仿宋"/>
          <w:b/>
          <w:sz w:val="36"/>
        </w:rPr>
      </w:pPr>
    </w:p>
    <w:p w14:paraId="315B4604" w14:textId="77777777" w:rsidR="00300FBD" w:rsidRDefault="00300FBD" w:rsidP="00300FB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14:paraId="1599C306" w14:textId="77777777" w:rsidR="00300FBD" w:rsidRDefault="00300FBD" w:rsidP="00300FBD">
      <w:pPr>
        <w:overflowPunct w:val="0"/>
        <w:autoSpaceDE w:val="0"/>
        <w:autoSpaceDN w:val="0"/>
        <w:spacing w:line="360" w:lineRule="auto"/>
        <w:rPr>
          <w:rFonts w:ascii="仿宋" w:eastAsia="仿宋" w:hAnsi="仿宋"/>
          <w:b/>
          <w:sz w:val="24"/>
        </w:rPr>
      </w:pPr>
    </w:p>
    <w:p w14:paraId="46DB802A" w14:textId="77777777" w:rsidR="00300FBD" w:rsidRDefault="00300FBD" w:rsidP="00300FBD">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14:paraId="6DD0B3EE" w14:textId="77777777" w:rsidR="00300FBD" w:rsidRDefault="00300FBD" w:rsidP="00300FBD">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5"/>
        <w:gridCol w:w="2956"/>
        <w:gridCol w:w="2628"/>
        <w:gridCol w:w="1361"/>
      </w:tblGrid>
      <w:tr w:rsidR="00300FBD" w14:paraId="3E1F5284" w14:textId="77777777" w:rsidTr="00EE7175">
        <w:trPr>
          <w:trHeight w:val="420"/>
          <w:jc w:val="center"/>
        </w:trPr>
        <w:tc>
          <w:tcPr>
            <w:tcW w:w="1105" w:type="dxa"/>
            <w:tcBorders>
              <w:top w:val="dashDotStroked" w:sz="24" w:space="0" w:color="auto"/>
              <w:left w:val="dashDotStroked" w:sz="24" w:space="0" w:color="auto"/>
            </w:tcBorders>
            <w:vAlign w:val="center"/>
          </w:tcPr>
          <w:p w14:paraId="7A93A825"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14:paraId="0DA688DC"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14:paraId="48DD0550"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14:paraId="62219A0A"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300FBD" w14:paraId="768C413A" w14:textId="77777777" w:rsidTr="00EE7175">
        <w:trPr>
          <w:trHeight w:val="420"/>
          <w:jc w:val="center"/>
        </w:trPr>
        <w:tc>
          <w:tcPr>
            <w:tcW w:w="1105" w:type="dxa"/>
            <w:tcBorders>
              <w:left w:val="dashDotStroked" w:sz="24" w:space="0" w:color="auto"/>
            </w:tcBorders>
            <w:vAlign w:val="center"/>
          </w:tcPr>
          <w:p w14:paraId="52AD6679"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14:paraId="61410599"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1680B007"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61EDB02B"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31628323" w14:textId="77777777" w:rsidTr="00EE7175">
        <w:trPr>
          <w:trHeight w:val="420"/>
          <w:jc w:val="center"/>
        </w:trPr>
        <w:tc>
          <w:tcPr>
            <w:tcW w:w="1105" w:type="dxa"/>
            <w:tcBorders>
              <w:left w:val="dashDotStroked" w:sz="24" w:space="0" w:color="auto"/>
            </w:tcBorders>
            <w:vAlign w:val="center"/>
          </w:tcPr>
          <w:p w14:paraId="7DAF4594"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14:paraId="480D342E"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3D979477"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7B276534"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7527DFCB" w14:textId="77777777" w:rsidTr="00EE7175">
        <w:trPr>
          <w:trHeight w:val="420"/>
          <w:jc w:val="center"/>
        </w:trPr>
        <w:tc>
          <w:tcPr>
            <w:tcW w:w="1105" w:type="dxa"/>
            <w:tcBorders>
              <w:left w:val="dashDotStroked" w:sz="24" w:space="0" w:color="auto"/>
            </w:tcBorders>
            <w:vAlign w:val="center"/>
          </w:tcPr>
          <w:p w14:paraId="2B4DAA4F"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14:paraId="5D8B754F"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4A204505"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5304AB2E"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78C973BB" w14:textId="77777777" w:rsidTr="00EE7175">
        <w:trPr>
          <w:trHeight w:val="420"/>
          <w:jc w:val="center"/>
        </w:trPr>
        <w:tc>
          <w:tcPr>
            <w:tcW w:w="1105" w:type="dxa"/>
            <w:tcBorders>
              <w:left w:val="dashDotStroked" w:sz="24" w:space="0" w:color="auto"/>
            </w:tcBorders>
            <w:vAlign w:val="center"/>
          </w:tcPr>
          <w:p w14:paraId="15C17805"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14:paraId="3A26024D"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5F331D6F"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46FD26E2"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33587ECC" w14:textId="77777777" w:rsidTr="00EE7175">
        <w:trPr>
          <w:trHeight w:val="420"/>
          <w:jc w:val="center"/>
        </w:trPr>
        <w:tc>
          <w:tcPr>
            <w:tcW w:w="1105" w:type="dxa"/>
            <w:tcBorders>
              <w:left w:val="dashDotStroked" w:sz="24" w:space="0" w:color="auto"/>
            </w:tcBorders>
            <w:vAlign w:val="center"/>
          </w:tcPr>
          <w:p w14:paraId="6369BFA6"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14:paraId="6AEA20BD"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32F6DFE8"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43F89AD4"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584FE74C" w14:textId="77777777" w:rsidTr="00EE7175">
        <w:trPr>
          <w:trHeight w:val="420"/>
          <w:jc w:val="center"/>
        </w:trPr>
        <w:tc>
          <w:tcPr>
            <w:tcW w:w="1105" w:type="dxa"/>
            <w:tcBorders>
              <w:left w:val="dashDotStroked" w:sz="24" w:space="0" w:color="auto"/>
            </w:tcBorders>
            <w:vAlign w:val="center"/>
          </w:tcPr>
          <w:p w14:paraId="65053265"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14:paraId="136B482D"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15BCA704"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015FEE91"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1DC3BA35" w14:textId="77777777" w:rsidTr="00EE7175">
        <w:trPr>
          <w:trHeight w:val="420"/>
          <w:jc w:val="center"/>
        </w:trPr>
        <w:tc>
          <w:tcPr>
            <w:tcW w:w="1105" w:type="dxa"/>
            <w:tcBorders>
              <w:left w:val="dashDotStroked" w:sz="24" w:space="0" w:color="auto"/>
            </w:tcBorders>
            <w:vAlign w:val="center"/>
          </w:tcPr>
          <w:p w14:paraId="0C69386A"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14:paraId="3BA5E55E"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665D1D17"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1D31E24F"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2F593F33" w14:textId="77777777" w:rsidTr="00EE7175">
        <w:trPr>
          <w:trHeight w:val="420"/>
          <w:jc w:val="center"/>
        </w:trPr>
        <w:tc>
          <w:tcPr>
            <w:tcW w:w="1105" w:type="dxa"/>
            <w:tcBorders>
              <w:left w:val="dashDotStroked" w:sz="24" w:space="0" w:color="auto"/>
            </w:tcBorders>
            <w:vAlign w:val="center"/>
          </w:tcPr>
          <w:p w14:paraId="78CB3DFF"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14:paraId="28164910"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79FDB42A"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14F5A8CB"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4D44C2D6" w14:textId="77777777" w:rsidTr="00EE7175">
        <w:trPr>
          <w:trHeight w:val="420"/>
          <w:jc w:val="center"/>
        </w:trPr>
        <w:tc>
          <w:tcPr>
            <w:tcW w:w="1105" w:type="dxa"/>
            <w:tcBorders>
              <w:left w:val="dashDotStroked" w:sz="24" w:space="0" w:color="auto"/>
            </w:tcBorders>
            <w:vAlign w:val="center"/>
          </w:tcPr>
          <w:p w14:paraId="0DDA5DFF"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14:paraId="0D54CAA5"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vAlign w:val="center"/>
          </w:tcPr>
          <w:p w14:paraId="08EEC89A"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14:paraId="4B927950" w14:textId="77777777" w:rsidR="00300FBD" w:rsidRDefault="00300FBD" w:rsidP="00EE7175">
            <w:pPr>
              <w:overflowPunct w:val="0"/>
              <w:autoSpaceDE w:val="0"/>
              <w:autoSpaceDN w:val="0"/>
              <w:spacing w:line="360" w:lineRule="auto"/>
              <w:jc w:val="center"/>
              <w:rPr>
                <w:rFonts w:ascii="仿宋" w:eastAsia="仿宋" w:hAnsi="仿宋"/>
                <w:sz w:val="24"/>
              </w:rPr>
            </w:pPr>
          </w:p>
        </w:tc>
      </w:tr>
      <w:tr w:rsidR="00300FBD" w14:paraId="7176BE54" w14:textId="77777777" w:rsidTr="00EE7175">
        <w:trPr>
          <w:trHeight w:val="420"/>
          <w:jc w:val="center"/>
        </w:trPr>
        <w:tc>
          <w:tcPr>
            <w:tcW w:w="1105" w:type="dxa"/>
            <w:tcBorders>
              <w:left w:val="dashDotStroked" w:sz="24" w:space="0" w:color="auto"/>
              <w:bottom w:val="dashDotStroked" w:sz="24" w:space="0" w:color="auto"/>
            </w:tcBorders>
            <w:vAlign w:val="center"/>
          </w:tcPr>
          <w:p w14:paraId="61F35E3D"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14:paraId="50732379"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14:paraId="6C24C693" w14:textId="77777777" w:rsidR="00300FBD" w:rsidRDefault="00300FBD" w:rsidP="00EE7175">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14:paraId="59E2EBA3" w14:textId="77777777" w:rsidR="00300FBD" w:rsidRDefault="00300FBD" w:rsidP="00EE7175">
            <w:pPr>
              <w:overflowPunct w:val="0"/>
              <w:autoSpaceDE w:val="0"/>
              <w:autoSpaceDN w:val="0"/>
              <w:spacing w:line="360" w:lineRule="auto"/>
              <w:jc w:val="center"/>
              <w:rPr>
                <w:rFonts w:ascii="仿宋" w:eastAsia="仿宋" w:hAnsi="仿宋"/>
                <w:sz w:val="24"/>
              </w:rPr>
            </w:pPr>
          </w:p>
        </w:tc>
      </w:tr>
    </w:tbl>
    <w:p w14:paraId="73708EDA" w14:textId="77777777" w:rsidR="00300FBD" w:rsidRDefault="00300FBD" w:rsidP="00300FBD">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14:paraId="40254897" w14:textId="77777777" w:rsidR="00300FBD" w:rsidRDefault="00300FBD" w:rsidP="00300FBD">
      <w:pPr>
        <w:overflowPunct w:val="0"/>
        <w:autoSpaceDE w:val="0"/>
        <w:autoSpaceDN w:val="0"/>
        <w:spacing w:line="360" w:lineRule="auto"/>
        <w:ind w:firstLineChars="100" w:firstLine="240"/>
        <w:rPr>
          <w:rFonts w:ascii="仿宋" w:eastAsia="仿宋" w:hAnsi="仿宋"/>
          <w:sz w:val="24"/>
        </w:rPr>
      </w:pPr>
    </w:p>
    <w:p w14:paraId="715EAB62" w14:textId="77777777" w:rsidR="00300FBD" w:rsidRDefault="00300FBD" w:rsidP="00300FB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57E1C955" w14:textId="77777777" w:rsidR="00300FBD" w:rsidRDefault="00300FBD" w:rsidP="00300FB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0BF5B01A" w14:textId="77777777" w:rsidR="00300FBD" w:rsidRDefault="00300FBD" w:rsidP="00300FBD">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6B719056" w14:textId="77777777" w:rsidR="00300FBD" w:rsidRDefault="00300FBD" w:rsidP="00300FBD">
      <w:pPr>
        <w:overflowPunct w:val="0"/>
        <w:autoSpaceDE w:val="0"/>
        <w:autoSpaceDN w:val="0"/>
        <w:spacing w:line="360" w:lineRule="auto"/>
        <w:rPr>
          <w:rFonts w:ascii="仿宋" w:eastAsia="仿宋" w:hAnsi="仿宋"/>
          <w:b/>
          <w:sz w:val="36"/>
        </w:rPr>
      </w:pPr>
    </w:p>
    <w:p w14:paraId="38189EBD" w14:textId="77777777" w:rsidR="00300FBD" w:rsidRDefault="00300FBD" w:rsidP="00300FBD">
      <w:pPr>
        <w:pStyle w:val="a0"/>
        <w:overflowPunct w:val="0"/>
        <w:autoSpaceDE w:val="0"/>
        <w:autoSpaceDN w:val="0"/>
        <w:spacing w:after="0"/>
      </w:pPr>
    </w:p>
    <w:p w14:paraId="238E8131" w14:textId="77777777" w:rsidR="00300FBD" w:rsidRDefault="00300FBD" w:rsidP="00300FBD">
      <w:pPr>
        <w:pStyle w:val="a0"/>
        <w:overflowPunct w:val="0"/>
        <w:autoSpaceDE w:val="0"/>
        <w:autoSpaceDN w:val="0"/>
        <w:spacing w:after="0"/>
      </w:pPr>
    </w:p>
    <w:p w14:paraId="17B77955" w14:textId="77777777" w:rsidR="00300FBD" w:rsidRDefault="00300FBD">
      <w:pPr>
        <w:widowControl/>
        <w:jc w:val="left"/>
        <w:rPr>
          <w:rFonts w:ascii="仿宋" w:eastAsia="仿宋" w:hAnsi="仿宋"/>
          <w:bCs/>
          <w:kern w:val="0"/>
          <w:sz w:val="28"/>
          <w:szCs w:val="28"/>
        </w:rPr>
      </w:pPr>
      <w:r>
        <w:rPr>
          <w:rFonts w:ascii="仿宋" w:eastAsia="仿宋" w:hAnsi="仿宋"/>
          <w:bCs/>
          <w:kern w:val="0"/>
          <w:sz w:val="28"/>
          <w:szCs w:val="28"/>
        </w:rPr>
        <w:br w:type="page"/>
      </w:r>
    </w:p>
    <w:p w14:paraId="2CFF080C" w14:textId="44E4C71D" w:rsidR="00300FBD" w:rsidRDefault="00300FBD" w:rsidP="00300FB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14:paraId="4EE486A1" w14:textId="77777777" w:rsidR="00300FBD" w:rsidRDefault="00300FBD" w:rsidP="00300FB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商务响应偏离表</w:t>
      </w:r>
    </w:p>
    <w:p w14:paraId="300DB943" w14:textId="77777777" w:rsidR="00300FBD" w:rsidRDefault="00300FBD" w:rsidP="00300FBD">
      <w:pPr>
        <w:overflowPunct w:val="0"/>
        <w:autoSpaceDE w:val="0"/>
        <w:autoSpaceDN w:val="0"/>
        <w:spacing w:line="360" w:lineRule="auto"/>
        <w:rPr>
          <w:rFonts w:ascii="仿宋" w:eastAsia="仿宋" w:hAnsi="仿宋"/>
          <w:sz w:val="24"/>
        </w:rPr>
      </w:pPr>
    </w:p>
    <w:p w14:paraId="198912F6" w14:textId="77777777" w:rsidR="00300FBD" w:rsidRDefault="00300FBD" w:rsidP="00300FBD">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14:paraId="3AA9361E" w14:textId="77777777" w:rsidR="00300FBD" w:rsidRDefault="00300FBD" w:rsidP="00300FBD">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68"/>
        <w:gridCol w:w="2937"/>
        <w:gridCol w:w="2937"/>
        <w:gridCol w:w="1569"/>
      </w:tblGrid>
      <w:tr w:rsidR="00300FBD" w14:paraId="63D790EA" w14:textId="77777777" w:rsidTr="00EE7175">
        <w:trPr>
          <w:trHeight w:val="764"/>
          <w:jc w:val="center"/>
        </w:trPr>
        <w:tc>
          <w:tcPr>
            <w:tcW w:w="768" w:type="dxa"/>
            <w:tcBorders>
              <w:top w:val="dashDotStroked" w:sz="24" w:space="0" w:color="auto"/>
              <w:left w:val="dashDotStroked" w:sz="24" w:space="0" w:color="auto"/>
            </w:tcBorders>
            <w:vAlign w:val="center"/>
          </w:tcPr>
          <w:p w14:paraId="088DF312"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14:paraId="48B2A8AB"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14:paraId="08FD8BA1"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14:paraId="01E25B5C"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300FBD" w14:paraId="7A4111E9" w14:textId="77777777" w:rsidTr="00EE7175">
        <w:trPr>
          <w:jc w:val="center"/>
        </w:trPr>
        <w:tc>
          <w:tcPr>
            <w:tcW w:w="768" w:type="dxa"/>
            <w:tcBorders>
              <w:left w:val="dashDotStroked" w:sz="24" w:space="0" w:color="auto"/>
            </w:tcBorders>
            <w:vAlign w:val="center"/>
          </w:tcPr>
          <w:p w14:paraId="5FDF5F90"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14:paraId="17620024"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25AC1CFA"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56E069A0"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618B2DB8" w14:textId="77777777" w:rsidTr="00EE7175">
        <w:trPr>
          <w:jc w:val="center"/>
        </w:trPr>
        <w:tc>
          <w:tcPr>
            <w:tcW w:w="768" w:type="dxa"/>
            <w:tcBorders>
              <w:left w:val="dashDotStroked" w:sz="24" w:space="0" w:color="auto"/>
            </w:tcBorders>
            <w:vAlign w:val="center"/>
          </w:tcPr>
          <w:p w14:paraId="2D592257"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14:paraId="4F871F79"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0DCF43D2"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6369811D"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276B89FD" w14:textId="77777777" w:rsidTr="00EE7175">
        <w:trPr>
          <w:jc w:val="center"/>
        </w:trPr>
        <w:tc>
          <w:tcPr>
            <w:tcW w:w="768" w:type="dxa"/>
            <w:tcBorders>
              <w:left w:val="dashDotStroked" w:sz="24" w:space="0" w:color="auto"/>
            </w:tcBorders>
            <w:vAlign w:val="center"/>
          </w:tcPr>
          <w:p w14:paraId="3365D32C"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14:paraId="646304F7"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45C26A98"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4E803484"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238088B3" w14:textId="77777777" w:rsidTr="00EE7175">
        <w:trPr>
          <w:jc w:val="center"/>
        </w:trPr>
        <w:tc>
          <w:tcPr>
            <w:tcW w:w="768" w:type="dxa"/>
            <w:tcBorders>
              <w:left w:val="dashDotStroked" w:sz="24" w:space="0" w:color="auto"/>
            </w:tcBorders>
            <w:vAlign w:val="center"/>
          </w:tcPr>
          <w:p w14:paraId="6399872D"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14:paraId="13E3A224"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1ECFFBEC"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2C005318"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38805471" w14:textId="77777777" w:rsidTr="00EE7175">
        <w:trPr>
          <w:jc w:val="center"/>
        </w:trPr>
        <w:tc>
          <w:tcPr>
            <w:tcW w:w="768" w:type="dxa"/>
            <w:tcBorders>
              <w:left w:val="dashDotStroked" w:sz="24" w:space="0" w:color="auto"/>
            </w:tcBorders>
            <w:vAlign w:val="center"/>
          </w:tcPr>
          <w:p w14:paraId="150911B9"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14:paraId="17F99FC1"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5E7275C5"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681CEB6B"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6FEBC91B" w14:textId="77777777" w:rsidTr="00EE7175">
        <w:trPr>
          <w:jc w:val="center"/>
        </w:trPr>
        <w:tc>
          <w:tcPr>
            <w:tcW w:w="768" w:type="dxa"/>
            <w:tcBorders>
              <w:left w:val="dashDotStroked" w:sz="24" w:space="0" w:color="auto"/>
            </w:tcBorders>
            <w:vAlign w:val="center"/>
          </w:tcPr>
          <w:p w14:paraId="2E345475"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14:paraId="2898EB71"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0D8D06DA"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764C8088"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311F3C39" w14:textId="77777777" w:rsidTr="00EE7175">
        <w:trPr>
          <w:jc w:val="center"/>
        </w:trPr>
        <w:tc>
          <w:tcPr>
            <w:tcW w:w="768" w:type="dxa"/>
            <w:tcBorders>
              <w:left w:val="dashDotStroked" w:sz="24" w:space="0" w:color="auto"/>
            </w:tcBorders>
            <w:vAlign w:val="center"/>
          </w:tcPr>
          <w:p w14:paraId="438EF9A2"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14:paraId="5F0B9A2F"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5B26F136"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0000934A"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08C9C1EC" w14:textId="77777777" w:rsidTr="00EE7175">
        <w:trPr>
          <w:jc w:val="center"/>
        </w:trPr>
        <w:tc>
          <w:tcPr>
            <w:tcW w:w="768" w:type="dxa"/>
            <w:tcBorders>
              <w:left w:val="dashDotStroked" w:sz="24" w:space="0" w:color="auto"/>
            </w:tcBorders>
            <w:vAlign w:val="center"/>
          </w:tcPr>
          <w:p w14:paraId="16563559"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14:paraId="0449420C"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09776801"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44DDB732"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67C37243" w14:textId="77777777" w:rsidTr="00EE7175">
        <w:trPr>
          <w:jc w:val="center"/>
        </w:trPr>
        <w:tc>
          <w:tcPr>
            <w:tcW w:w="768" w:type="dxa"/>
            <w:tcBorders>
              <w:left w:val="dashDotStroked" w:sz="24" w:space="0" w:color="auto"/>
            </w:tcBorders>
            <w:vAlign w:val="center"/>
          </w:tcPr>
          <w:p w14:paraId="3F213C86"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14:paraId="791BA696"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vAlign w:val="center"/>
          </w:tcPr>
          <w:p w14:paraId="34D2B464"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14:paraId="125F2963" w14:textId="77777777" w:rsidR="00300FBD" w:rsidRDefault="00300FBD" w:rsidP="00EE7175">
            <w:pPr>
              <w:overflowPunct w:val="0"/>
              <w:autoSpaceDE w:val="0"/>
              <w:autoSpaceDN w:val="0"/>
              <w:spacing w:line="360" w:lineRule="auto"/>
              <w:jc w:val="center"/>
              <w:rPr>
                <w:rFonts w:ascii="仿宋" w:eastAsia="仿宋" w:hAnsi="仿宋"/>
                <w:b/>
                <w:sz w:val="24"/>
              </w:rPr>
            </w:pPr>
          </w:p>
        </w:tc>
      </w:tr>
      <w:tr w:rsidR="00300FBD" w14:paraId="209183D9" w14:textId="77777777" w:rsidTr="00EE7175">
        <w:trPr>
          <w:jc w:val="center"/>
        </w:trPr>
        <w:tc>
          <w:tcPr>
            <w:tcW w:w="768" w:type="dxa"/>
            <w:tcBorders>
              <w:left w:val="dashDotStroked" w:sz="24" w:space="0" w:color="auto"/>
              <w:bottom w:val="dashDotStroked" w:sz="24" w:space="0" w:color="auto"/>
            </w:tcBorders>
            <w:vAlign w:val="center"/>
          </w:tcPr>
          <w:p w14:paraId="50035020" w14:textId="77777777" w:rsidR="00300FBD" w:rsidRDefault="00300FBD" w:rsidP="00EE7175">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14:paraId="2A25C906"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14:paraId="069DA627" w14:textId="77777777" w:rsidR="00300FBD" w:rsidRDefault="00300FBD" w:rsidP="00EE7175">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14:paraId="68FBD7C5" w14:textId="77777777" w:rsidR="00300FBD" w:rsidRDefault="00300FBD" w:rsidP="00EE7175">
            <w:pPr>
              <w:overflowPunct w:val="0"/>
              <w:autoSpaceDE w:val="0"/>
              <w:autoSpaceDN w:val="0"/>
              <w:spacing w:line="360" w:lineRule="auto"/>
              <w:jc w:val="center"/>
              <w:rPr>
                <w:rFonts w:ascii="仿宋" w:eastAsia="仿宋" w:hAnsi="仿宋"/>
                <w:b/>
                <w:sz w:val="24"/>
              </w:rPr>
            </w:pPr>
          </w:p>
        </w:tc>
      </w:tr>
    </w:tbl>
    <w:p w14:paraId="097BE929" w14:textId="77777777" w:rsidR="00300FBD" w:rsidRDefault="00300FBD" w:rsidP="00300FBD">
      <w:pPr>
        <w:overflowPunct w:val="0"/>
        <w:autoSpaceDE w:val="0"/>
        <w:autoSpaceDN w:val="0"/>
        <w:spacing w:line="360" w:lineRule="auto"/>
        <w:rPr>
          <w:rFonts w:ascii="仿宋" w:eastAsia="仿宋" w:hAnsi="仿宋"/>
          <w:b/>
          <w:sz w:val="24"/>
        </w:rPr>
      </w:pPr>
    </w:p>
    <w:p w14:paraId="71AC8EC0" w14:textId="77777777" w:rsidR="00300FBD" w:rsidRDefault="00300FBD" w:rsidP="00300FBD">
      <w:pPr>
        <w:overflowPunct w:val="0"/>
        <w:autoSpaceDE w:val="0"/>
        <w:autoSpaceDN w:val="0"/>
        <w:spacing w:line="360" w:lineRule="auto"/>
        <w:rPr>
          <w:rFonts w:ascii="仿宋" w:eastAsia="仿宋" w:hAnsi="仿宋"/>
          <w:b/>
          <w:sz w:val="24"/>
        </w:rPr>
      </w:pPr>
    </w:p>
    <w:p w14:paraId="03ED592F" w14:textId="77777777" w:rsidR="00300FBD" w:rsidRDefault="00300FBD" w:rsidP="00300FBD">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14:paraId="4383163F" w14:textId="77777777" w:rsidR="00300FBD" w:rsidRDefault="00300FBD" w:rsidP="00300FBD">
      <w:pPr>
        <w:overflowPunct w:val="0"/>
        <w:autoSpaceDE w:val="0"/>
        <w:autoSpaceDN w:val="0"/>
        <w:spacing w:line="360" w:lineRule="auto"/>
        <w:rPr>
          <w:rFonts w:ascii="仿宋" w:eastAsia="仿宋" w:hAnsi="仿宋"/>
          <w:sz w:val="32"/>
        </w:rPr>
      </w:pPr>
    </w:p>
    <w:p w14:paraId="16F9553E" w14:textId="77777777" w:rsidR="00300FBD" w:rsidRDefault="00300FBD" w:rsidP="00300FBD">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14:paraId="7647E3A4" w14:textId="77777777" w:rsidR="00300FBD" w:rsidRDefault="00300FBD" w:rsidP="00300FBD">
      <w:pPr>
        <w:overflowPunct w:val="0"/>
        <w:autoSpaceDE w:val="0"/>
        <w:autoSpaceDN w:val="0"/>
        <w:ind w:firstLineChars="1000" w:firstLine="3200"/>
        <w:rPr>
          <w:rFonts w:ascii="仿宋" w:eastAsia="仿宋" w:hAnsi="仿宋"/>
          <w:sz w:val="32"/>
        </w:rPr>
      </w:pPr>
    </w:p>
    <w:p w14:paraId="3EF50CA7" w14:textId="77777777" w:rsidR="00300FBD" w:rsidRDefault="00300FBD" w:rsidP="00300FBD">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14:paraId="59F34918" w14:textId="77777777" w:rsidR="00300FBD" w:rsidRDefault="00300FBD" w:rsidP="00300FBD">
      <w:pPr>
        <w:overflowPunct w:val="0"/>
        <w:autoSpaceDE w:val="0"/>
        <w:autoSpaceDN w:val="0"/>
        <w:adjustRightInd w:val="0"/>
        <w:spacing w:line="520" w:lineRule="exact"/>
        <w:jc w:val="center"/>
        <w:rPr>
          <w:rFonts w:ascii="仿宋" w:eastAsia="仿宋" w:hAnsi="仿宋" w:cs="黑体"/>
          <w:b/>
          <w:bCs/>
          <w:sz w:val="32"/>
          <w:lang w:val="zh-CN"/>
        </w:rPr>
      </w:pPr>
    </w:p>
    <w:p w14:paraId="6548032B" w14:textId="77777777" w:rsidR="00300FBD" w:rsidRDefault="00300FBD" w:rsidP="00300FBD">
      <w:pPr>
        <w:overflowPunct w:val="0"/>
        <w:autoSpaceDE w:val="0"/>
        <w:autoSpaceDN w:val="0"/>
        <w:spacing w:line="360" w:lineRule="auto"/>
        <w:rPr>
          <w:rFonts w:ascii="仿宋" w:eastAsia="仿宋" w:hAnsi="仿宋"/>
          <w:bCs/>
          <w:kern w:val="0"/>
          <w:sz w:val="28"/>
          <w:szCs w:val="28"/>
        </w:rPr>
      </w:pPr>
    </w:p>
    <w:p w14:paraId="1AB33A69" w14:textId="77777777" w:rsidR="00300FBD" w:rsidRDefault="00300FBD">
      <w:pPr>
        <w:widowControl/>
        <w:jc w:val="left"/>
        <w:rPr>
          <w:rFonts w:ascii="仿宋" w:eastAsia="仿宋" w:hAnsi="仿宋"/>
          <w:bCs/>
          <w:kern w:val="0"/>
          <w:sz w:val="28"/>
          <w:szCs w:val="28"/>
        </w:rPr>
      </w:pPr>
      <w:r>
        <w:rPr>
          <w:rFonts w:ascii="仿宋" w:eastAsia="仿宋" w:hAnsi="仿宋"/>
          <w:bCs/>
          <w:kern w:val="0"/>
          <w:sz w:val="28"/>
          <w:szCs w:val="28"/>
        </w:rPr>
        <w:lastRenderedPageBreak/>
        <w:br w:type="page"/>
      </w:r>
    </w:p>
    <w:p w14:paraId="16AE8694" w14:textId="0EC0EF91" w:rsidR="00300FBD" w:rsidRDefault="00300FBD" w:rsidP="00300FB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14:paraId="406D9C34" w14:textId="77777777" w:rsidR="00300FBD" w:rsidRDefault="00300FBD" w:rsidP="00300FBD">
      <w:pPr>
        <w:overflowPunct w:val="0"/>
        <w:autoSpaceDE w:val="0"/>
        <w:autoSpaceDN w:val="0"/>
        <w:adjustRightInd w:val="0"/>
        <w:spacing w:line="520" w:lineRule="exact"/>
        <w:jc w:val="center"/>
        <w:rPr>
          <w:rFonts w:ascii="仿宋" w:eastAsia="仿宋" w:hAnsi="仿宋" w:cs="黑体"/>
          <w:b/>
          <w:bCs/>
          <w:sz w:val="32"/>
          <w:lang w:val="zh-CN"/>
        </w:rPr>
      </w:pPr>
    </w:p>
    <w:p w14:paraId="480E58D2" w14:textId="77777777" w:rsidR="00300FBD" w:rsidRDefault="00300FBD" w:rsidP="00300FBD">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14:paraId="697259A3" w14:textId="77777777" w:rsidR="00300FBD" w:rsidRDefault="00300FBD" w:rsidP="00300FBD">
      <w:pPr>
        <w:overflowPunct w:val="0"/>
        <w:autoSpaceDE w:val="0"/>
        <w:autoSpaceDN w:val="0"/>
        <w:spacing w:line="600" w:lineRule="exact"/>
        <w:ind w:firstLineChars="1550" w:firstLine="4960"/>
        <w:rPr>
          <w:rFonts w:ascii="仿宋" w:eastAsia="仿宋" w:hAnsi="仿宋"/>
          <w:sz w:val="32"/>
        </w:rPr>
      </w:pPr>
    </w:p>
    <w:p w14:paraId="62E5AAE3" w14:textId="77777777" w:rsidR="00300FBD" w:rsidRDefault="00300FBD" w:rsidP="00300FBD">
      <w:pPr>
        <w:pStyle w:val="a0"/>
      </w:pPr>
    </w:p>
    <w:p w14:paraId="1FD9BD27" w14:textId="77777777" w:rsidR="00300FBD" w:rsidRDefault="00300FBD" w:rsidP="00300FBD">
      <w:pPr>
        <w:pStyle w:val="a0"/>
      </w:pPr>
    </w:p>
    <w:p w14:paraId="7F3A5037" w14:textId="77777777" w:rsidR="00300FBD" w:rsidRDefault="00300FBD" w:rsidP="00300FBD">
      <w:pPr>
        <w:pStyle w:val="a0"/>
      </w:pPr>
    </w:p>
    <w:p w14:paraId="7B244005" w14:textId="77777777" w:rsidR="00300FBD" w:rsidRDefault="00300FBD" w:rsidP="00300FBD">
      <w:pPr>
        <w:pStyle w:val="a0"/>
      </w:pPr>
    </w:p>
    <w:p w14:paraId="38B8EB57" w14:textId="77777777" w:rsidR="00300FBD" w:rsidRDefault="00300FBD" w:rsidP="00300FBD">
      <w:pPr>
        <w:pStyle w:val="a0"/>
      </w:pPr>
    </w:p>
    <w:p w14:paraId="29293542" w14:textId="77777777" w:rsidR="00300FBD" w:rsidRDefault="00300FBD" w:rsidP="00300FBD">
      <w:pPr>
        <w:pStyle w:val="a0"/>
      </w:pPr>
    </w:p>
    <w:p w14:paraId="2CECF7D9" w14:textId="77777777" w:rsidR="00300FBD" w:rsidRDefault="00300FBD" w:rsidP="00300FBD">
      <w:pPr>
        <w:pStyle w:val="a0"/>
      </w:pPr>
    </w:p>
    <w:p w14:paraId="19ED15A1" w14:textId="77777777" w:rsidR="00300FBD" w:rsidRDefault="00300FBD" w:rsidP="00300FBD">
      <w:pPr>
        <w:pStyle w:val="a0"/>
      </w:pPr>
    </w:p>
    <w:p w14:paraId="37637424" w14:textId="77777777" w:rsidR="00300FBD" w:rsidRDefault="00300FBD" w:rsidP="00300FBD">
      <w:pPr>
        <w:pStyle w:val="a0"/>
      </w:pPr>
    </w:p>
    <w:p w14:paraId="7D6B5AD2" w14:textId="77777777" w:rsidR="00300FBD" w:rsidRDefault="00300FBD" w:rsidP="00300FBD">
      <w:pPr>
        <w:pStyle w:val="a0"/>
      </w:pPr>
    </w:p>
    <w:p w14:paraId="1A883103" w14:textId="77777777" w:rsidR="00300FBD" w:rsidRDefault="00300FBD" w:rsidP="00300FBD">
      <w:pPr>
        <w:pStyle w:val="a0"/>
      </w:pPr>
    </w:p>
    <w:p w14:paraId="75CD0A57" w14:textId="77777777" w:rsidR="00300FBD" w:rsidRDefault="00300FBD" w:rsidP="00300FBD">
      <w:pPr>
        <w:pStyle w:val="a0"/>
      </w:pPr>
    </w:p>
    <w:p w14:paraId="5612AC08" w14:textId="77777777" w:rsidR="00300FBD" w:rsidRDefault="00300FBD" w:rsidP="00300FBD">
      <w:pPr>
        <w:pStyle w:val="a0"/>
      </w:pPr>
    </w:p>
    <w:p w14:paraId="255E95A3" w14:textId="77777777" w:rsidR="00300FBD" w:rsidRDefault="00300FBD" w:rsidP="00300FBD">
      <w:pPr>
        <w:pStyle w:val="a0"/>
      </w:pPr>
    </w:p>
    <w:p w14:paraId="389F42D1" w14:textId="77777777" w:rsidR="00300FBD" w:rsidRDefault="00300FBD" w:rsidP="00300FBD">
      <w:pPr>
        <w:pStyle w:val="a0"/>
      </w:pPr>
    </w:p>
    <w:p w14:paraId="50D31308" w14:textId="77777777" w:rsidR="00300FBD" w:rsidRDefault="00300FBD" w:rsidP="00300FBD">
      <w:pPr>
        <w:pStyle w:val="a0"/>
      </w:pPr>
    </w:p>
    <w:p w14:paraId="4C8E0235" w14:textId="77777777" w:rsidR="00300FBD" w:rsidRDefault="00300FBD" w:rsidP="00300FBD">
      <w:pPr>
        <w:pStyle w:val="a0"/>
      </w:pPr>
    </w:p>
    <w:p w14:paraId="7EF77F18" w14:textId="77777777" w:rsidR="00300FBD" w:rsidRDefault="00300FBD" w:rsidP="00300FBD">
      <w:pPr>
        <w:pStyle w:val="a0"/>
      </w:pPr>
    </w:p>
    <w:p w14:paraId="77D3C5BC" w14:textId="77777777" w:rsidR="00300FBD" w:rsidRDefault="00300FBD" w:rsidP="00300FBD">
      <w:pPr>
        <w:pStyle w:val="a0"/>
      </w:pPr>
    </w:p>
    <w:p w14:paraId="1255AD9E" w14:textId="77777777" w:rsidR="00300FBD" w:rsidRDefault="00300FBD" w:rsidP="00300FBD">
      <w:pPr>
        <w:pStyle w:val="a0"/>
      </w:pPr>
    </w:p>
    <w:p w14:paraId="7BF244A9" w14:textId="77777777" w:rsidR="00300FBD" w:rsidRDefault="00300FBD" w:rsidP="00300FBD">
      <w:pPr>
        <w:pStyle w:val="a0"/>
      </w:pPr>
    </w:p>
    <w:p w14:paraId="1841056D" w14:textId="77777777" w:rsidR="00300FBD" w:rsidRDefault="00300FBD" w:rsidP="00300FBD">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14:paraId="1179EE28" w14:textId="77777777" w:rsidR="00300FBD" w:rsidRDefault="00300FBD" w:rsidP="00300FBD">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14:paraId="286D57A4" w14:textId="32AE0AA9" w:rsidR="005828F3" w:rsidRPr="005828F3" w:rsidRDefault="00300FBD" w:rsidP="00300FBD">
      <w:pPr>
        <w:overflowPunct w:val="0"/>
        <w:autoSpaceDE w:val="0"/>
        <w:autoSpaceDN w:val="0"/>
        <w:spacing w:line="600" w:lineRule="exact"/>
        <w:jc w:val="center"/>
      </w:pPr>
      <w:r>
        <w:rPr>
          <w:rFonts w:ascii="仿宋" w:eastAsia="仿宋" w:hAnsi="仿宋" w:hint="eastAsia"/>
          <w:sz w:val="32"/>
        </w:rPr>
        <w:t xml:space="preserve">                </w:t>
      </w:r>
      <w:r>
        <w:rPr>
          <w:rFonts w:ascii="仿宋" w:eastAsia="仿宋" w:hAnsi="仿宋"/>
          <w:sz w:val="32"/>
        </w:rPr>
        <w:t xml:space="preserve">                </w:t>
      </w:r>
      <w:r>
        <w:rPr>
          <w:rFonts w:ascii="仿宋" w:eastAsia="仿宋" w:hAnsi="仿宋" w:hint="eastAsia"/>
          <w:sz w:val="32"/>
        </w:rPr>
        <w:t xml:space="preserve">  年  </w:t>
      </w:r>
      <w:r>
        <w:rPr>
          <w:rFonts w:ascii="仿宋" w:eastAsia="仿宋" w:hAnsi="仿宋"/>
          <w:sz w:val="32"/>
        </w:rPr>
        <w:t xml:space="preserve">  </w:t>
      </w:r>
      <w:r>
        <w:rPr>
          <w:rFonts w:ascii="仿宋" w:eastAsia="仿宋" w:hAnsi="仿宋" w:hint="eastAsia"/>
          <w:sz w:val="32"/>
        </w:rPr>
        <w:t xml:space="preserve">月 </w:t>
      </w:r>
      <w:r>
        <w:rPr>
          <w:rFonts w:ascii="仿宋" w:eastAsia="仿宋" w:hAnsi="仿宋"/>
          <w:sz w:val="32"/>
        </w:rPr>
        <w:t xml:space="preserve">   </w:t>
      </w:r>
      <w:r>
        <w:rPr>
          <w:rFonts w:ascii="仿宋" w:eastAsia="仿宋" w:hAnsi="仿宋" w:hint="eastAsia"/>
          <w:sz w:val="32"/>
        </w:rPr>
        <w:t>日</w:t>
      </w:r>
      <w:r>
        <w:rPr>
          <w:rFonts w:ascii="仿宋" w:eastAsia="仿宋" w:hAnsi="仿宋"/>
          <w:sz w:val="32"/>
        </w:rPr>
        <w:t xml:space="preserve"> </w:t>
      </w:r>
    </w:p>
    <w:sectPr w:rsidR="005828F3" w:rsidRPr="005828F3" w:rsidSect="002D1D15">
      <w:footerReference w:type="even" r:id="rId10"/>
      <w:footerReference w:type="default" r:id="rId11"/>
      <w:footerReference w:type="first" r:id="rId12"/>
      <w:pgSz w:w="11906" w:h="16838"/>
      <w:pgMar w:top="1134" w:right="1588" w:bottom="1134" w:left="1247" w:header="828" w:footer="851"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A595" w14:textId="77777777" w:rsidR="00466EBF" w:rsidRDefault="00466EBF">
      <w:r>
        <w:separator/>
      </w:r>
    </w:p>
  </w:endnote>
  <w:endnote w:type="continuationSeparator" w:id="0">
    <w:p w14:paraId="1BF5BD8F" w14:textId="77777777" w:rsidR="00466EBF" w:rsidRDefault="0046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16DD" w14:textId="77777777" w:rsidR="0012384C" w:rsidRDefault="00667D51">
    <w:pPr>
      <w:pStyle w:val="af6"/>
      <w:framePr w:wrap="around" w:vAnchor="text" w:hAnchor="margin" w:xAlign="center" w:y="1"/>
      <w:ind w:firstLine="360"/>
      <w:rPr>
        <w:rStyle w:val="af"/>
      </w:rPr>
    </w:pPr>
    <w:r>
      <w:fldChar w:fldCharType="begin"/>
    </w:r>
    <w:r w:rsidR="0012384C">
      <w:rPr>
        <w:rStyle w:val="af"/>
      </w:rPr>
      <w:instrText xml:space="preserve">PAGE  </w:instrText>
    </w:r>
    <w:r>
      <w:fldChar w:fldCharType="end"/>
    </w:r>
  </w:p>
  <w:p w14:paraId="151808B6" w14:textId="77777777" w:rsidR="0012384C" w:rsidRDefault="0012384C">
    <w:pPr>
      <w:pStyle w:val="af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E0C1" w14:textId="77777777" w:rsidR="0012384C" w:rsidRDefault="0012384C">
    <w:pPr>
      <w:pStyle w:val="af6"/>
      <w:jc w:val="center"/>
    </w:pPr>
    <w:r>
      <w:rPr>
        <w:lang w:val="zh-CN"/>
      </w:rPr>
      <w:t xml:space="preserve"> </w:t>
    </w:r>
    <w:r w:rsidR="00667D51">
      <w:rPr>
        <w:b/>
      </w:rPr>
      <w:fldChar w:fldCharType="begin"/>
    </w:r>
    <w:r>
      <w:rPr>
        <w:b/>
      </w:rPr>
      <w:instrText>PAGE</w:instrText>
    </w:r>
    <w:r w:rsidR="00667D51">
      <w:rPr>
        <w:b/>
      </w:rPr>
      <w:fldChar w:fldCharType="separate"/>
    </w:r>
    <w:r>
      <w:rPr>
        <w:b/>
      </w:rPr>
      <w:t>19</w:t>
    </w:r>
    <w:r w:rsidR="00667D51">
      <w:rPr>
        <w:b/>
      </w:rPr>
      <w:fldChar w:fldCharType="end"/>
    </w:r>
    <w:r>
      <w:rPr>
        <w:lang w:val="zh-CN"/>
      </w:rPr>
      <w:t xml:space="preserve"> / </w:t>
    </w:r>
    <w:r w:rsidR="00667D51">
      <w:rPr>
        <w:b/>
      </w:rPr>
      <w:fldChar w:fldCharType="begin"/>
    </w:r>
    <w:r>
      <w:rPr>
        <w:b/>
      </w:rPr>
      <w:instrText>NUMPAGES</w:instrText>
    </w:r>
    <w:r w:rsidR="00667D51">
      <w:rPr>
        <w:b/>
      </w:rPr>
      <w:fldChar w:fldCharType="separate"/>
    </w:r>
    <w:r>
      <w:rPr>
        <w:b/>
        <w:noProof/>
      </w:rPr>
      <w:t>23</w:t>
    </w:r>
    <w:r w:rsidR="00667D51">
      <w:rPr>
        <w:b/>
      </w:rPr>
      <w:fldChar w:fldCharType="end"/>
    </w:r>
  </w:p>
  <w:p w14:paraId="74822666" w14:textId="77777777" w:rsidR="0012384C" w:rsidRDefault="0012384C">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786600"/>
      <w:docPartObj>
        <w:docPartGallery w:val="Page Numbers (Bottom of Page)"/>
        <w:docPartUnique/>
      </w:docPartObj>
    </w:sdtPr>
    <w:sdtEndPr/>
    <w:sdtContent>
      <w:sdt>
        <w:sdtPr>
          <w:id w:val="1728636285"/>
          <w:docPartObj>
            <w:docPartGallery w:val="Page Numbers (Top of Page)"/>
            <w:docPartUnique/>
          </w:docPartObj>
        </w:sdtPr>
        <w:sdtEndPr/>
        <w:sdtContent>
          <w:p w14:paraId="7AD23385" w14:textId="06E82C60" w:rsidR="00621592" w:rsidRDefault="00621592">
            <w:pPr>
              <w:pStyle w:val="af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88BEBC0" w14:textId="77777777" w:rsidR="00621592" w:rsidRDefault="0062159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A67F" w14:textId="77777777" w:rsidR="00466EBF" w:rsidRDefault="00466EBF">
      <w:r>
        <w:separator/>
      </w:r>
    </w:p>
  </w:footnote>
  <w:footnote w:type="continuationSeparator" w:id="0">
    <w:p w14:paraId="4F50E975" w14:textId="77777777" w:rsidR="00466EBF" w:rsidRDefault="00466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2D"/>
    <w:rsid w:val="00003FA3"/>
    <w:rsid w:val="00004BAA"/>
    <w:rsid w:val="00010092"/>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40637"/>
    <w:rsid w:val="00041F4B"/>
    <w:rsid w:val="0004480B"/>
    <w:rsid w:val="00044ADC"/>
    <w:rsid w:val="00047A91"/>
    <w:rsid w:val="00050A78"/>
    <w:rsid w:val="00050F83"/>
    <w:rsid w:val="00051B75"/>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82D"/>
    <w:rsid w:val="000A6C8F"/>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384C"/>
    <w:rsid w:val="00125407"/>
    <w:rsid w:val="001263C6"/>
    <w:rsid w:val="00131165"/>
    <w:rsid w:val="00134F8E"/>
    <w:rsid w:val="001367EC"/>
    <w:rsid w:val="001377C4"/>
    <w:rsid w:val="0014042D"/>
    <w:rsid w:val="001414F2"/>
    <w:rsid w:val="001422B1"/>
    <w:rsid w:val="00142F4D"/>
    <w:rsid w:val="001453D4"/>
    <w:rsid w:val="0015089E"/>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90900"/>
    <w:rsid w:val="00190A5C"/>
    <w:rsid w:val="0019251A"/>
    <w:rsid w:val="00192BDD"/>
    <w:rsid w:val="00193A85"/>
    <w:rsid w:val="00193FE8"/>
    <w:rsid w:val="00196D47"/>
    <w:rsid w:val="001978CD"/>
    <w:rsid w:val="001A0106"/>
    <w:rsid w:val="001A0AEF"/>
    <w:rsid w:val="001A33EE"/>
    <w:rsid w:val="001A7147"/>
    <w:rsid w:val="001B0182"/>
    <w:rsid w:val="001B0B49"/>
    <w:rsid w:val="001B1EF7"/>
    <w:rsid w:val="001B2334"/>
    <w:rsid w:val="001B49AF"/>
    <w:rsid w:val="001B69E8"/>
    <w:rsid w:val="001C0B3A"/>
    <w:rsid w:val="001C44E7"/>
    <w:rsid w:val="001C6CE3"/>
    <w:rsid w:val="001D0590"/>
    <w:rsid w:val="001D194E"/>
    <w:rsid w:val="001D2650"/>
    <w:rsid w:val="001D416A"/>
    <w:rsid w:val="001D6235"/>
    <w:rsid w:val="001E02CC"/>
    <w:rsid w:val="001E136B"/>
    <w:rsid w:val="001E198D"/>
    <w:rsid w:val="001E3601"/>
    <w:rsid w:val="001E46CE"/>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D69"/>
    <w:rsid w:val="00213E54"/>
    <w:rsid w:val="002149D7"/>
    <w:rsid w:val="00220857"/>
    <w:rsid w:val="00222763"/>
    <w:rsid w:val="0022379C"/>
    <w:rsid w:val="00223A45"/>
    <w:rsid w:val="00224231"/>
    <w:rsid w:val="00224EA2"/>
    <w:rsid w:val="00225C45"/>
    <w:rsid w:val="00230A4B"/>
    <w:rsid w:val="00232BDA"/>
    <w:rsid w:val="00233D35"/>
    <w:rsid w:val="0023745E"/>
    <w:rsid w:val="00237B53"/>
    <w:rsid w:val="00241152"/>
    <w:rsid w:val="00242128"/>
    <w:rsid w:val="00251581"/>
    <w:rsid w:val="00252D15"/>
    <w:rsid w:val="00253EF7"/>
    <w:rsid w:val="00254C0D"/>
    <w:rsid w:val="00255E21"/>
    <w:rsid w:val="00255E2D"/>
    <w:rsid w:val="00261996"/>
    <w:rsid w:val="00262237"/>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2A46"/>
    <w:rsid w:val="002B30EA"/>
    <w:rsid w:val="002B35AB"/>
    <w:rsid w:val="002B530C"/>
    <w:rsid w:val="002B5EC6"/>
    <w:rsid w:val="002B71CB"/>
    <w:rsid w:val="002B7312"/>
    <w:rsid w:val="002C0772"/>
    <w:rsid w:val="002C178E"/>
    <w:rsid w:val="002C4CC2"/>
    <w:rsid w:val="002C5EA5"/>
    <w:rsid w:val="002C7F96"/>
    <w:rsid w:val="002D0114"/>
    <w:rsid w:val="002D0AD6"/>
    <w:rsid w:val="002D1D15"/>
    <w:rsid w:val="002D1EA0"/>
    <w:rsid w:val="002D2D12"/>
    <w:rsid w:val="002D5081"/>
    <w:rsid w:val="002D7061"/>
    <w:rsid w:val="002D7E38"/>
    <w:rsid w:val="002E20DE"/>
    <w:rsid w:val="002E2D78"/>
    <w:rsid w:val="002E3240"/>
    <w:rsid w:val="002E3555"/>
    <w:rsid w:val="002E5B33"/>
    <w:rsid w:val="002E7325"/>
    <w:rsid w:val="002E7351"/>
    <w:rsid w:val="002F179D"/>
    <w:rsid w:val="002F3525"/>
    <w:rsid w:val="002F3940"/>
    <w:rsid w:val="002F4C8B"/>
    <w:rsid w:val="002F7D21"/>
    <w:rsid w:val="0030015C"/>
    <w:rsid w:val="00300FBD"/>
    <w:rsid w:val="003018F3"/>
    <w:rsid w:val="00303299"/>
    <w:rsid w:val="003067E5"/>
    <w:rsid w:val="00312220"/>
    <w:rsid w:val="00313ED1"/>
    <w:rsid w:val="0031445E"/>
    <w:rsid w:val="00314726"/>
    <w:rsid w:val="00315176"/>
    <w:rsid w:val="00315889"/>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24B7"/>
    <w:rsid w:val="003C2EF0"/>
    <w:rsid w:val="003C4A5F"/>
    <w:rsid w:val="003D33B6"/>
    <w:rsid w:val="003D3549"/>
    <w:rsid w:val="003D45AD"/>
    <w:rsid w:val="003D5E4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29D"/>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F14"/>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66EBF"/>
    <w:rsid w:val="00470FF0"/>
    <w:rsid w:val="00471394"/>
    <w:rsid w:val="00471B55"/>
    <w:rsid w:val="004736B2"/>
    <w:rsid w:val="004742A5"/>
    <w:rsid w:val="00474568"/>
    <w:rsid w:val="00475C1D"/>
    <w:rsid w:val="0047606D"/>
    <w:rsid w:val="0047654B"/>
    <w:rsid w:val="00476934"/>
    <w:rsid w:val="00476F05"/>
    <w:rsid w:val="004771DC"/>
    <w:rsid w:val="00480F59"/>
    <w:rsid w:val="004818DB"/>
    <w:rsid w:val="00484D4D"/>
    <w:rsid w:val="00485815"/>
    <w:rsid w:val="00485A84"/>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FB9"/>
    <w:rsid w:val="005A305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D3C94"/>
    <w:rsid w:val="005D4AF1"/>
    <w:rsid w:val="005D4D7D"/>
    <w:rsid w:val="005E1668"/>
    <w:rsid w:val="005E2AD1"/>
    <w:rsid w:val="005E2BC2"/>
    <w:rsid w:val="005E34EA"/>
    <w:rsid w:val="005E4FDD"/>
    <w:rsid w:val="005E765A"/>
    <w:rsid w:val="005F0FB2"/>
    <w:rsid w:val="005F2CA4"/>
    <w:rsid w:val="005F4881"/>
    <w:rsid w:val="005F5B9F"/>
    <w:rsid w:val="005F65A3"/>
    <w:rsid w:val="00600E13"/>
    <w:rsid w:val="00601A71"/>
    <w:rsid w:val="00602363"/>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592"/>
    <w:rsid w:val="0062170C"/>
    <w:rsid w:val="006224F6"/>
    <w:rsid w:val="006232F4"/>
    <w:rsid w:val="00623979"/>
    <w:rsid w:val="006241C8"/>
    <w:rsid w:val="00626131"/>
    <w:rsid w:val="00626657"/>
    <w:rsid w:val="00633037"/>
    <w:rsid w:val="00636D46"/>
    <w:rsid w:val="0063740D"/>
    <w:rsid w:val="0064107E"/>
    <w:rsid w:val="00641B30"/>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73C2"/>
    <w:rsid w:val="006974C6"/>
    <w:rsid w:val="00697BC0"/>
    <w:rsid w:val="006A15BD"/>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2909"/>
    <w:rsid w:val="006F4DB4"/>
    <w:rsid w:val="006F54ED"/>
    <w:rsid w:val="006F67F2"/>
    <w:rsid w:val="006F7BD8"/>
    <w:rsid w:val="00700844"/>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599D"/>
    <w:rsid w:val="00817963"/>
    <w:rsid w:val="00820007"/>
    <w:rsid w:val="0082033C"/>
    <w:rsid w:val="008240A9"/>
    <w:rsid w:val="00824A2F"/>
    <w:rsid w:val="008252A5"/>
    <w:rsid w:val="0082555C"/>
    <w:rsid w:val="00831EBC"/>
    <w:rsid w:val="00832499"/>
    <w:rsid w:val="008339EA"/>
    <w:rsid w:val="0083536C"/>
    <w:rsid w:val="00835DC0"/>
    <w:rsid w:val="0083659E"/>
    <w:rsid w:val="00837095"/>
    <w:rsid w:val="008376DA"/>
    <w:rsid w:val="0084100B"/>
    <w:rsid w:val="00841B58"/>
    <w:rsid w:val="0084318B"/>
    <w:rsid w:val="00843290"/>
    <w:rsid w:val="00843C8A"/>
    <w:rsid w:val="00856158"/>
    <w:rsid w:val="008563ED"/>
    <w:rsid w:val="00861C3B"/>
    <w:rsid w:val="00866CD2"/>
    <w:rsid w:val="008670DD"/>
    <w:rsid w:val="0087120B"/>
    <w:rsid w:val="008728D5"/>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3B7C"/>
    <w:rsid w:val="008A700D"/>
    <w:rsid w:val="008A7F52"/>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9000A1"/>
    <w:rsid w:val="00900167"/>
    <w:rsid w:val="0090058F"/>
    <w:rsid w:val="009019C9"/>
    <w:rsid w:val="00902B54"/>
    <w:rsid w:val="00903891"/>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FFB"/>
    <w:rsid w:val="00963C31"/>
    <w:rsid w:val="00963D80"/>
    <w:rsid w:val="0096692A"/>
    <w:rsid w:val="00970829"/>
    <w:rsid w:val="00971AD5"/>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7B14"/>
    <w:rsid w:val="009B080D"/>
    <w:rsid w:val="009B0B45"/>
    <w:rsid w:val="009B2135"/>
    <w:rsid w:val="009B3EE4"/>
    <w:rsid w:val="009B4772"/>
    <w:rsid w:val="009B4EF9"/>
    <w:rsid w:val="009B66C7"/>
    <w:rsid w:val="009B6834"/>
    <w:rsid w:val="009B68E2"/>
    <w:rsid w:val="009B74AB"/>
    <w:rsid w:val="009B74E0"/>
    <w:rsid w:val="009B7AEF"/>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30CC"/>
    <w:rsid w:val="00A25A2E"/>
    <w:rsid w:val="00A2789A"/>
    <w:rsid w:val="00A316C3"/>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4068"/>
    <w:rsid w:val="00A943C7"/>
    <w:rsid w:val="00A94E91"/>
    <w:rsid w:val="00A9631C"/>
    <w:rsid w:val="00A967C7"/>
    <w:rsid w:val="00A97199"/>
    <w:rsid w:val="00A971E9"/>
    <w:rsid w:val="00A971FD"/>
    <w:rsid w:val="00A97F9C"/>
    <w:rsid w:val="00AA2C7E"/>
    <w:rsid w:val="00AA44C8"/>
    <w:rsid w:val="00AA5966"/>
    <w:rsid w:val="00AA6682"/>
    <w:rsid w:val="00AA7439"/>
    <w:rsid w:val="00AA7767"/>
    <w:rsid w:val="00AA7C03"/>
    <w:rsid w:val="00AB3A54"/>
    <w:rsid w:val="00AB4E94"/>
    <w:rsid w:val="00AB635F"/>
    <w:rsid w:val="00AB6B69"/>
    <w:rsid w:val="00AB79AE"/>
    <w:rsid w:val="00AB7E29"/>
    <w:rsid w:val="00AC1233"/>
    <w:rsid w:val="00AC2563"/>
    <w:rsid w:val="00AC3447"/>
    <w:rsid w:val="00AC42E5"/>
    <w:rsid w:val="00AD01DE"/>
    <w:rsid w:val="00AD1324"/>
    <w:rsid w:val="00AD3E06"/>
    <w:rsid w:val="00AD45E6"/>
    <w:rsid w:val="00AD49A0"/>
    <w:rsid w:val="00AD57A1"/>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43DE"/>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B0AE0"/>
    <w:rsid w:val="00CB2302"/>
    <w:rsid w:val="00CB2E1A"/>
    <w:rsid w:val="00CB36C0"/>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5584"/>
    <w:rsid w:val="00CF57AF"/>
    <w:rsid w:val="00CF6471"/>
    <w:rsid w:val="00CF6706"/>
    <w:rsid w:val="00CF694A"/>
    <w:rsid w:val="00CF6A61"/>
    <w:rsid w:val="00D00437"/>
    <w:rsid w:val="00D012D9"/>
    <w:rsid w:val="00D053BA"/>
    <w:rsid w:val="00D071DB"/>
    <w:rsid w:val="00D11DE2"/>
    <w:rsid w:val="00D14CBE"/>
    <w:rsid w:val="00D15C79"/>
    <w:rsid w:val="00D166BF"/>
    <w:rsid w:val="00D16F05"/>
    <w:rsid w:val="00D20B51"/>
    <w:rsid w:val="00D22DF1"/>
    <w:rsid w:val="00D23896"/>
    <w:rsid w:val="00D240A9"/>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40FC"/>
    <w:rsid w:val="00D944EE"/>
    <w:rsid w:val="00D9681C"/>
    <w:rsid w:val="00D96EAF"/>
    <w:rsid w:val="00D9752A"/>
    <w:rsid w:val="00D97F5E"/>
    <w:rsid w:val="00DA1AFB"/>
    <w:rsid w:val="00DA235E"/>
    <w:rsid w:val="00DA4AD1"/>
    <w:rsid w:val="00DA4FD7"/>
    <w:rsid w:val="00DA770A"/>
    <w:rsid w:val="00DA771E"/>
    <w:rsid w:val="00DB0E0C"/>
    <w:rsid w:val="00DB21A6"/>
    <w:rsid w:val="00DB2CD0"/>
    <w:rsid w:val="00DB39AA"/>
    <w:rsid w:val="00DB4457"/>
    <w:rsid w:val="00DB52BF"/>
    <w:rsid w:val="00DB5A4B"/>
    <w:rsid w:val="00DB7E9E"/>
    <w:rsid w:val="00DC01B5"/>
    <w:rsid w:val="00DC22B5"/>
    <w:rsid w:val="00DC2499"/>
    <w:rsid w:val="00DC6C52"/>
    <w:rsid w:val="00DC77F8"/>
    <w:rsid w:val="00DD0311"/>
    <w:rsid w:val="00DD0C2D"/>
    <w:rsid w:val="00DD3927"/>
    <w:rsid w:val="00DD3D38"/>
    <w:rsid w:val="00DD3DBD"/>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146C"/>
    <w:rsid w:val="00E4493A"/>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64FE"/>
    <w:rsid w:val="00EB70A9"/>
    <w:rsid w:val="00EB75D8"/>
    <w:rsid w:val="00EC1A76"/>
    <w:rsid w:val="00EC1BD2"/>
    <w:rsid w:val="00EC344A"/>
    <w:rsid w:val="00EC4832"/>
    <w:rsid w:val="00EC53A2"/>
    <w:rsid w:val="00EC55BA"/>
    <w:rsid w:val="00EC691F"/>
    <w:rsid w:val="00EC6E1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4DC2"/>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6664"/>
    <w:rsid w:val="00FE71B1"/>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1F831D"/>
  <w15:docId w15:val="{F67A2FBD-D792-4AA2-BA93-C0503E62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0"/>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0"/>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0"/>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0"/>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a5">
    <w:name w:val="页眉 字符"/>
    <w:link w:val="a6"/>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a7">
    <w:name w:val="批注主题 字符"/>
    <w:link w:val="a8"/>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a9">
    <w:name w:val="尾注文本 字符"/>
    <w:link w:val="aa"/>
    <w:uiPriority w:val="99"/>
    <w:semiHidden/>
    <w:qFormat/>
    <w:locked/>
    <w:rsid w:val="00FC12F8"/>
    <w:rPr>
      <w:rFonts w:cs="Times New Roman"/>
      <w:sz w:val="24"/>
    </w:rPr>
  </w:style>
  <w:style w:type="character" w:styleId="ab">
    <w:name w:val="Strong"/>
    <w:qFormat/>
    <w:locked/>
    <w:rsid w:val="00FC12F8"/>
    <w:rPr>
      <w:b/>
      <w:bCs/>
    </w:rPr>
  </w:style>
  <w:style w:type="character" w:styleId="ac">
    <w:name w:val="Hyperlink"/>
    <w:uiPriority w:val="99"/>
    <w:qFormat/>
    <w:rsid w:val="00FC12F8"/>
    <w:rPr>
      <w:rFonts w:cs="Times New Roman"/>
      <w:color w:val="0000FF"/>
      <w:u w:val="single"/>
    </w:rPr>
  </w:style>
  <w:style w:type="character" w:customStyle="1" w:styleId="ad">
    <w:name w:val="批注文字 字符"/>
    <w:link w:val="ae"/>
    <w:uiPriority w:val="99"/>
    <w:semiHidden/>
    <w:qFormat/>
    <w:locked/>
    <w:rsid w:val="00FC12F8"/>
    <w:rPr>
      <w:rFonts w:eastAsia="宋体" w:cs="Times New Roman"/>
      <w:sz w:val="24"/>
    </w:rPr>
  </w:style>
  <w:style w:type="character" w:styleId="af">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f0">
    <w:name w:val="Emphasis"/>
    <w:qFormat/>
    <w:locked/>
    <w:rsid w:val="00FC12F8"/>
    <w:rPr>
      <w:i/>
      <w:iCs/>
    </w:rPr>
  </w:style>
  <w:style w:type="character" w:customStyle="1" w:styleId="40">
    <w:name w:val="标题 4 字符"/>
    <w:link w:val="4"/>
    <w:uiPriority w:val="99"/>
    <w:locked/>
    <w:rsid w:val="00FC12F8"/>
    <w:rPr>
      <w:rFonts w:ascii="楷体_GB2312" w:eastAsia="楷体_GB2312" w:cs="Times New Roman"/>
      <w:sz w:val="28"/>
    </w:rPr>
  </w:style>
  <w:style w:type="character" w:customStyle="1" w:styleId="10">
    <w:name w:val="标题 1 字符"/>
    <w:link w:val="1"/>
    <w:uiPriority w:val="99"/>
    <w:qFormat/>
    <w:locked/>
    <w:rsid w:val="00FC12F8"/>
    <w:rPr>
      <w:rFonts w:eastAsia="宋体" w:cs="Times New Roman"/>
      <w:b/>
      <w:kern w:val="44"/>
      <w:sz w:val="44"/>
    </w:rPr>
  </w:style>
  <w:style w:type="character" w:customStyle="1" w:styleId="20">
    <w:name w:val="标题 2 字符"/>
    <w:link w:val="2"/>
    <w:uiPriority w:val="99"/>
    <w:semiHidden/>
    <w:locked/>
    <w:rsid w:val="00FC12F8"/>
    <w:rPr>
      <w:rFonts w:ascii="Cambria" w:eastAsia="宋体" w:hAnsi="Cambria" w:cs="Times New Roman"/>
      <w:b/>
      <w:kern w:val="2"/>
      <w:sz w:val="32"/>
    </w:rPr>
  </w:style>
  <w:style w:type="character" w:customStyle="1" w:styleId="30">
    <w:name w:val="标题 3 字符"/>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1">
    <w:name w:val="正文文本 2 字符"/>
    <w:link w:val="22"/>
    <w:uiPriority w:val="99"/>
    <w:semiHidden/>
    <w:qFormat/>
    <w:locked/>
    <w:rsid w:val="00FC12F8"/>
    <w:rPr>
      <w:rFonts w:cs="Times New Roman"/>
      <w:sz w:val="24"/>
    </w:rPr>
  </w:style>
  <w:style w:type="character" w:customStyle="1" w:styleId="af1">
    <w:name w:val="纯文本 字符"/>
    <w:link w:val="af2"/>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af3">
    <w:name w:val="日期 字符"/>
    <w:link w:val="af4"/>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af5">
    <w:name w:val="页脚 字符"/>
    <w:link w:val="af6"/>
    <w:uiPriority w:val="99"/>
    <w:qFormat/>
    <w:locked/>
    <w:rsid w:val="00FC12F8"/>
    <w:rPr>
      <w:rFonts w:cs="Times New Roman"/>
      <w:sz w:val="18"/>
    </w:rPr>
  </w:style>
  <w:style w:type="character" w:customStyle="1" w:styleId="af7">
    <w:name w:val="正文文本 字符"/>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af8">
    <w:name w:val="批注框文本 字符"/>
    <w:link w:val="af9"/>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0">
    <w:name w:val="一级标题 Char"/>
    <w:link w:val="afa"/>
    <w:uiPriority w:val="99"/>
    <w:qFormat/>
    <w:locked/>
    <w:rsid w:val="00FC12F8"/>
    <w:rPr>
      <w:rFonts w:ascii="仿宋_GB2312" w:eastAsia="仿宋_GB2312" w:hAnsi="Calibri"/>
      <w:kern w:val="2"/>
      <w:sz w:val="24"/>
      <w:lang w:val="en-US" w:eastAsia="zh-CN"/>
    </w:rPr>
  </w:style>
  <w:style w:type="character" w:customStyle="1" w:styleId="afb">
    <w:name w:val="正文文本缩进 字符"/>
    <w:link w:val="afc"/>
    <w:uiPriority w:val="99"/>
    <w:qFormat/>
    <w:locked/>
    <w:rsid w:val="00FC12F8"/>
    <w:rPr>
      <w:rFonts w:cs="Times New Roman"/>
      <w:kern w:val="2"/>
      <w:sz w:val="24"/>
      <w:lang w:val="en-GB"/>
    </w:rPr>
  </w:style>
  <w:style w:type="character" w:customStyle="1" w:styleId="afd">
    <w:name w:val="标题 字符"/>
    <w:link w:val="afe"/>
    <w:rsid w:val="00FC12F8"/>
    <w:rPr>
      <w:rFonts w:ascii="Cambria" w:hAnsi="Cambria" w:cs="Times New Roman"/>
      <w:b/>
      <w:bCs/>
      <w:kern w:val="2"/>
      <w:sz w:val="32"/>
      <w:szCs w:val="32"/>
    </w:rPr>
  </w:style>
  <w:style w:type="character" w:customStyle="1" w:styleId="50">
    <w:name w:val="标题 5 字符"/>
    <w:link w:val="5"/>
    <w:rsid w:val="00FC12F8"/>
    <w:rPr>
      <w:rFonts w:ascii="Times New Roman" w:hAnsi="Times New Roman"/>
      <w:b/>
      <w:bCs/>
      <w:kern w:val="2"/>
      <w:sz w:val="28"/>
      <w:szCs w:val="28"/>
    </w:rPr>
  </w:style>
  <w:style w:type="character" w:styleId="aff">
    <w:name w:val="Subtle Emphasis"/>
    <w:uiPriority w:val="19"/>
    <w:qFormat/>
    <w:rsid w:val="00FC12F8"/>
    <w:rPr>
      <w:i/>
      <w:iCs/>
      <w:color w:val="808080"/>
    </w:rPr>
  </w:style>
  <w:style w:type="character" w:styleId="aff0">
    <w:name w:val="Intense Emphasis"/>
    <w:uiPriority w:val="21"/>
    <w:qFormat/>
    <w:rsid w:val="00FC12F8"/>
    <w:rPr>
      <w:b/>
      <w:bCs/>
      <w:i/>
      <w:iCs/>
      <w:color w:val="4F81BD"/>
    </w:rPr>
  </w:style>
  <w:style w:type="character" w:styleId="aff1">
    <w:name w:val="Subtle Reference"/>
    <w:uiPriority w:val="31"/>
    <w:qFormat/>
    <w:rsid w:val="00FC12F8"/>
    <w:rPr>
      <w:smallCaps/>
      <w:color w:val="C0504D"/>
      <w:u w:val="single"/>
    </w:rPr>
  </w:style>
  <w:style w:type="character" w:styleId="aff2">
    <w:name w:val="Book Title"/>
    <w:uiPriority w:val="33"/>
    <w:qFormat/>
    <w:rsid w:val="00FC12F8"/>
    <w:rPr>
      <w:b/>
      <w:bCs/>
      <w:smallCaps/>
      <w:spacing w:val="5"/>
    </w:rPr>
  </w:style>
  <w:style w:type="character" w:customStyle="1" w:styleId="23">
    <w:name w:val="正文文本缩进 2 字符"/>
    <w:basedOn w:val="a1"/>
    <w:link w:val="24"/>
    <w:uiPriority w:val="99"/>
    <w:semiHidden/>
    <w:rsid w:val="00FC12F8"/>
    <w:rPr>
      <w:rFonts w:ascii="Times New Roman" w:hAnsi="Times New Roman"/>
      <w:kern w:val="2"/>
      <w:sz w:val="21"/>
      <w:szCs w:val="24"/>
    </w:rPr>
  </w:style>
  <w:style w:type="paragraph" w:styleId="a6">
    <w:name w:val="header"/>
    <w:basedOn w:val="a"/>
    <w:link w:val="a5"/>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9">
    <w:name w:val="Balloon Text"/>
    <w:basedOn w:val="a"/>
    <w:link w:val="af8"/>
    <w:uiPriority w:val="99"/>
    <w:qFormat/>
    <w:rsid w:val="00FC12F8"/>
    <w:rPr>
      <w:rFonts w:ascii="Calibri" w:hAnsi="Calibri"/>
      <w:kern w:val="0"/>
      <w:sz w:val="2"/>
      <w:szCs w:val="20"/>
    </w:rPr>
  </w:style>
  <w:style w:type="paragraph" w:styleId="af4">
    <w:name w:val="Date"/>
    <w:basedOn w:val="a"/>
    <w:next w:val="a"/>
    <w:link w:val="af3"/>
    <w:uiPriority w:val="99"/>
    <w:qFormat/>
    <w:rsid w:val="00FC12F8"/>
    <w:pPr>
      <w:ind w:leftChars="2500" w:left="100"/>
    </w:pPr>
    <w:rPr>
      <w:rFonts w:ascii="Calibri" w:hAnsi="Calibri"/>
      <w:kern w:val="0"/>
      <w:sz w:val="24"/>
      <w:szCs w:val="20"/>
    </w:rPr>
  </w:style>
  <w:style w:type="paragraph" w:styleId="a0">
    <w:name w:val="Body Text"/>
    <w:basedOn w:val="a"/>
    <w:link w:val="af7"/>
    <w:uiPriority w:val="99"/>
    <w:qFormat/>
    <w:rsid w:val="00FC12F8"/>
    <w:pPr>
      <w:spacing w:after="120"/>
    </w:pPr>
    <w:rPr>
      <w:rFonts w:ascii="Calibri" w:hAnsi="Calibri"/>
      <w:kern w:val="0"/>
      <w:sz w:val="24"/>
      <w:szCs w:val="20"/>
    </w:rPr>
  </w:style>
  <w:style w:type="paragraph" w:styleId="a8">
    <w:name w:val="annotation subject"/>
    <w:basedOn w:val="ae"/>
    <w:next w:val="ae"/>
    <w:link w:val="a7"/>
    <w:uiPriority w:val="99"/>
    <w:qFormat/>
    <w:rsid w:val="00FC12F8"/>
    <w:rPr>
      <w:b/>
    </w:rPr>
  </w:style>
  <w:style w:type="paragraph" w:styleId="aff3">
    <w:name w:val="Normal Indent"/>
    <w:basedOn w:val="a"/>
    <w:uiPriority w:val="99"/>
    <w:qFormat/>
    <w:rsid w:val="00FC12F8"/>
    <w:pPr>
      <w:ind w:firstLineChars="200" w:firstLine="420"/>
    </w:pPr>
  </w:style>
  <w:style w:type="paragraph" w:styleId="afe">
    <w:name w:val="Title"/>
    <w:basedOn w:val="a"/>
    <w:next w:val="a"/>
    <w:link w:val="afd"/>
    <w:qFormat/>
    <w:locked/>
    <w:rsid w:val="00FC12F8"/>
    <w:pPr>
      <w:spacing w:before="240" w:after="60"/>
      <w:jc w:val="center"/>
      <w:outlineLvl w:val="0"/>
    </w:pPr>
    <w:rPr>
      <w:rFonts w:ascii="Cambria" w:hAnsi="Cambria"/>
      <w:b/>
      <w:bCs/>
      <w:sz w:val="32"/>
      <w:szCs w:val="32"/>
    </w:rPr>
  </w:style>
  <w:style w:type="paragraph" w:styleId="aff4">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f2">
    <w:name w:val="Plain Text"/>
    <w:basedOn w:val="a"/>
    <w:link w:val="af1"/>
    <w:uiPriority w:val="99"/>
    <w:qFormat/>
    <w:rsid w:val="00FC12F8"/>
    <w:rPr>
      <w:rFonts w:ascii="宋体" w:hAnsi="Courier New"/>
      <w:kern w:val="0"/>
      <w:szCs w:val="20"/>
    </w:rPr>
  </w:style>
  <w:style w:type="paragraph" w:styleId="31">
    <w:name w:val="List 3"/>
    <w:basedOn w:val="a"/>
    <w:uiPriority w:val="99"/>
    <w:qFormat/>
    <w:rsid w:val="00FC12F8"/>
    <w:pPr>
      <w:ind w:leftChars="400" w:left="100" w:hangingChars="200" w:hanging="200"/>
    </w:pPr>
    <w:rPr>
      <w:szCs w:val="20"/>
    </w:rPr>
  </w:style>
  <w:style w:type="paragraph" w:styleId="ae">
    <w:name w:val="annotation text"/>
    <w:basedOn w:val="a"/>
    <w:link w:val="ad"/>
    <w:uiPriority w:val="99"/>
    <w:qFormat/>
    <w:rsid w:val="00FC12F8"/>
    <w:pPr>
      <w:jc w:val="left"/>
    </w:pPr>
    <w:rPr>
      <w:rFonts w:ascii="Calibri" w:hAnsi="Calibri"/>
      <w:kern w:val="0"/>
      <w:sz w:val="24"/>
      <w:szCs w:val="20"/>
    </w:rPr>
  </w:style>
  <w:style w:type="paragraph" w:styleId="TOC1">
    <w:name w:val="toc 1"/>
    <w:basedOn w:val="a"/>
    <w:next w:val="a"/>
    <w:uiPriority w:val="99"/>
    <w:qFormat/>
    <w:rsid w:val="00FC12F8"/>
    <w:pPr>
      <w:tabs>
        <w:tab w:val="right" w:leader="dot" w:pos="8364"/>
      </w:tabs>
      <w:spacing w:line="440" w:lineRule="exact"/>
    </w:pPr>
    <w:rPr>
      <w:b/>
      <w:bCs/>
      <w:sz w:val="24"/>
      <w:lang w:val="de-DE"/>
    </w:rPr>
  </w:style>
  <w:style w:type="paragraph" w:styleId="aff5">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2">
    <w:name w:val="Body Text 2"/>
    <w:basedOn w:val="a"/>
    <w:link w:val="21"/>
    <w:uiPriority w:val="99"/>
    <w:qFormat/>
    <w:rsid w:val="00FC12F8"/>
    <w:pPr>
      <w:spacing w:after="120" w:line="480" w:lineRule="auto"/>
    </w:pPr>
    <w:rPr>
      <w:rFonts w:ascii="Calibri" w:hAnsi="Calibri"/>
      <w:kern w:val="0"/>
      <w:sz w:val="24"/>
      <w:szCs w:val="20"/>
    </w:rPr>
  </w:style>
  <w:style w:type="paragraph" w:styleId="aa">
    <w:name w:val="endnote text"/>
    <w:basedOn w:val="a"/>
    <w:link w:val="a9"/>
    <w:uiPriority w:val="99"/>
    <w:rsid w:val="00FC12F8"/>
    <w:pPr>
      <w:snapToGrid w:val="0"/>
      <w:jc w:val="left"/>
    </w:pPr>
    <w:rPr>
      <w:rFonts w:ascii="Calibri" w:hAnsi="Calibri"/>
      <w:kern w:val="0"/>
      <w:sz w:val="24"/>
      <w:szCs w:val="20"/>
    </w:rPr>
  </w:style>
  <w:style w:type="paragraph" w:styleId="af6">
    <w:name w:val="footer"/>
    <w:basedOn w:val="a"/>
    <w:link w:val="af5"/>
    <w:uiPriority w:val="99"/>
    <w:qFormat/>
    <w:rsid w:val="00FC12F8"/>
    <w:pPr>
      <w:tabs>
        <w:tab w:val="center" w:pos="4153"/>
        <w:tab w:val="right" w:pos="8306"/>
      </w:tabs>
      <w:snapToGrid w:val="0"/>
      <w:jc w:val="left"/>
    </w:pPr>
    <w:rPr>
      <w:rFonts w:ascii="Calibri" w:hAnsi="Calibri"/>
      <w:kern w:val="0"/>
      <w:sz w:val="18"/>
      <w:szCs w:val="20"/>
    </w:rPr>
  </w:style>
  <w:style w:type="paragraph" w:styleId="24">
    <w:name w:val="Body Text Indent 2"/>
    <w:basedOn w:val="a"/>
    <w:link w:val="23"/>
    <w:uiPriority w:val="99"/>
    <w:unhideWhenUsed/>
    <w:rsid w:val="00FC12F8"/>
    <w:pPr>
      <w:spacing w:after="120" w:line="480" w:lineRule="auto"/>
      <w:ind w:leftChars="200" w:left="420"/>
    </w:pPr>
  </w:style>
  <w:style w:type="paragraph" w:styleId="afc">
    <w:name w:val="Body Text Indent"/>
    <w:basedOn w:val="a"/>
    <w:link w:val="afb"/>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uiPriority w:val="99"/>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a">
    <w:name w:val="一级标题"/>
    <w:basedOn w:val="a"/>
    <w:link w:val="Char0"/>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f6">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f7">
    <w:name w:val="标准"/>
    <w:basedOn w:val="a"/>
    <w:uiPriority w:val="99"/>
    <w:rsid w:val="00FC12F8"/>
    <w:pPr>
      <w:spacing w:line="360" w:lineRule="auto"/>
      <w:ind w:firstLineChars="200" w:firstLine="200"/>
    </w:pPr>
    <w:rPr>
      <w:rFonts w:cs="宋体"/>
      <w:szCs w:val="20"/>
    </w:rPr>
  </w:style>
  <w:style w:type="table" w:styleId="aff8">
    <w:name w:val="Table Grid"/>
    <w:basedOn w:val="a2"/>
    <w:uiPriority w:val="99"/>
    <w:rsid w:val="00FC12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29</Pages>
  <Words>1910</Words>
  <Characters>10892</Characters>
  <Application>Microsoft Office Word</Application>
  <DocSecurity>0</DocSecurity>
  <Lines>90</Lines>
  <Paragraphs>25</Paragraphs>
  <ScaleCrop>false</ScaleCrop>
  <Company>Sky123.Org</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616536974@qq.com</cp:lastModifiedBy>
  <cp:revision>8</cp:revision>
  <cp:lastPrinted>2021-01-28T09:26:00Z</cp:lastPrinted>
  <dcterms:created xsi:type="dcterms:W3CDTF">2021-07-11T13:42:00Z</dcterms:created>
  <dcterms:modified xsi:type="dcterms:W3CDTF">2021-07-12T02:46:00Z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