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1E" w:rsidRPr="005828F3" w:rsidRDefault="008B6A1E" w:rsidP="00902169">
      <w:pPr>
        <w:pStyle w:val="2"/>
        <w:keepNext w:val="0"/>
        <w:keepLines w:val="0"/>
        <w:overflowPunct w:val="0"/>
        <w:autoSpaceDE w:val="0"/>
        <w:autoSpaceDN w:val="0"/>
        <w:spacing w:before="0" w:after="0" w:line="384" w:lineRule="auto"/>
        <w:jc w:val="center"/>
        <w:rPr>
          <w:rFonts w:ascii="宋体" w:hAnsi="宋体"/>
          <w:szCs w:val="32"/>
        </w:rPr>
      </w:pPr>
      <w:bookmarkStart w:id="0" w:name="_Toc394049868"/>
      <w:bookmarkStart w:id="1" w:name="_Toc394051107"/>
      <w:r w:rsidRPr="005828F3">
        <w:rPr>
          <w:rFonts w:ascii="宋体" w:hAnsi="宋体" w:hint="eastAsia"/>
          <w:szCs w:val="32"/>
        </w:rPr>
        <w:t>中农威特生物科技股份有限公司</w:t>
      </w:r>
      <w:bookmarkEnd w:id="0"/>
      <w:bookmarkEnd w:id="1"/>
      <w:r w:rsidR="0043402C">
        <w:rPr>
          <w:rFonts w:ascii="宋体" w:hAnsi="宋体" w:hint="eastAsia"/>
          <w:szCs w:val="32"/>
        </w:rPr>
        <w:t>二车间监控系统</w:t>
      </w:r>
      <w:r w:rsidRPr="005828F3">
        <w:rPr>
          <w:rFonts w:ascii="宋体" w:hAnsi="宋体" w:hint="eastAsia"/>
          <w:szCs w:val="32"/>
        </w:rPr>
        <w:t>采购公告</w:t>
      </w:r>
    </w:p>
    <w:p w:rsidR="008B6A1E" w:rsidRDefault="008B6A1E" w:rsidP="00902169">
      <w:pPr>
        <w:overflowPunct w:val="0"/>
        <w:autoSpaceDE w:val="0"/>
        <w:autoSpaceDN w:val="0"/>
        <w:adjustRightInd w:val="0"/>
        <w:snapToGrid w:val="0"/>
        <w:spacing w:line="384" w:lineRule="auto"/>
        <w:ind w:firstLineChars="200" w:firstLine="480"/>
        <w:rPr>
          <w:rFonts w:ascii="仿宋" w:eastAsia="仿宋" w:hAnsi="仿宋"/>
          <w:color w:val="000000"/>
          <w:sz w:val="24"/>
        </w:rPr>
      </w:pPr>
      <w:r>
        <w:rPr>
          <w:rFonts w:ascii="仿宋" w:eastAsia="仿宋" w:hAnsi="仿宋" w:hint="eastAsia"/>
          <w:color w:val="000000"/>
          <w:sz w:val="24"/>
        </w:rPr>
        <w:t>根据《中农威特生物科技股份有限公司采购管理办法》的规定，拟对公司</w:t>
      </w:r>
      <w:r w:rsidR="0043402C">
        <w:rPr>
          <w:rFonts w:ascii="仿宋" w:eastAsia="仿宋" w:hAnsi="仿宋" w:hint="eastAsia"/>
          <w:color w:val="000000"/>
          <w:sz w:val="24"/>
        </w:rPr>
        <w:t>二车间监控系统</w:t>
      </w:r>
      <w:r>
        <w:rPr>
          <w:rFonts w:ascii="仿宋" w:eastAsia="仿宋" w:hAnsi="仿宋" w:hint="eastAsia"/>
          <w:color w:val="000000"/>
          <w:sz w:val="24"/>
        </w:rPr>
        <w:t>进行询价比价项目采购，欢迎有资质的单位参与报价。</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一、采购单位：</w:t>
      </w:r>
      <w:r>
        <w:rPr>
          <w:rFonts w:ascii="仿宋" w:eastAsia="仿宋" w:hAnsi="仿宋" w:hint="eastAsia"/>
          <w:color w:val="000000"/>
          <w:sz w:val="24"/>
        </w:rPr>
        <w:t>中农威特生物科技股份有限公司</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二、组织部门：</w:t>
      </w:r>
      <w:r>
        <w:rPr>
          <w:rFonts w:ascii="仿宋" w:eastAsia="仿宋" w:hAnsi="仿宋" w:hint="eastAsia"/>
          <w:color w:val="000000"/>
          <w:sz w:val="24"/>
        </w:rPr>
        <w:t>中农威特生物科技股份有限公司采购部</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三、项目名称：</w:t>
      </w:r>
      <w:r w:rsidR="0043402C">
        <w:rPr>
          <w:rFonts w:ascii="仿宋" w:eastAsia="仿宋" w:hAnsi="仿宋" w:hint="eastAsia"/>
          <w:color w:val="000000"/>
          <w:sz w:val="24"/>
        </w:rPr>
        <w:t>二车间监控系统</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四、采购文件编号：</w:t>
      </w:r>
      <w:r>
        <w:rPr>
          <w:rFonts w:ascii="仿宋" w:eastAsia="仿宋" w:hAnsi="仿宋" w:hint="eastAsia"/>
          <w:color w:val="000000"/>
          <w:sz w:val="24"/>
        </w:rPr>
        <w:t>ZNWT-CGB-20</w:t>
      </w:r>
      <w:r>
        <w:rPr>
          <w:rFonts w:ascii="仿宋" w:eastAsia="仿宋" w:hAnsi="仿宋" w:hint="eastAsia"/>
          <w:sz w:val="24"/>
        </w:rPr>
        <w:t>21-0</w:t>
      </w:r>
      <w:r w:rsidR="0012384C">
        <w:rPr>
          <w:rFonts w:ascii="仿宋" w:eastAsia="仿宋" w:hAnsi="仿宋" w:hint="eastAsia"/>
          <w:sz w:val="24"/>
        </w:rPr>
        <w:t>2</w:t>
      </w:r>
      <w:r w:rsidR="0043402C">
        <w:rPr>
          <w:rFonts w:ascii="仿宋" w:eastAsia="仿宋" w:hAnsi="仿宋" w:hint="eastAsia"/>
          <w:sz w:val="24"/>
        </w:rPr>
        <w:t>5</w:t>
      </w:r>
    </w:p>
    <w:p w:rsidR="008B6A1E" w:rsidRDefault="008B6A1E" w:rsidP="00902169">
      <w:pPr>
        <w:pStyle w:val="2"/>
        <w:keepNext w:val="0"/>
        <w:keepLines w:val="0"/>
        <w:overflowPunct w:val="0"/>
        <w:autoSpaceDN w:val="0"/>
        <w:adjustRightInd w:val="0"/>
        <w:snapToGrid w:val="0"/>
        <w:spacing w:before="0" w:after="0" w:line="384" w:lineRule="auto"/>
        <w:ind w:firstLineChars="200" w:firstLine="482"/>
        <w:rPr>
          <w:rFonts w:ascii="仿宋" w:eastAsia="仿宋" w:hAnsi="仿宋"/>
          <w:color w:val="000000"/>
          <w:sz w:val="24"/>
          <w:szCs w:val="24"/>
        </w:rPr>
      </w:pPr>
      <w:r>
        <w:rPr>
          <w:rFonts w:ascii="仿宋" w:eastAsia="仿宋" w:hAnsi="仿宋" w:hint="eastAsia"/>
          <w:sz w:val="24"/>
          <w:szCs w:val="24"/>
        </w:rPr>
        <w:t>五、</w:t>
      </w:r>
      <w:r>
        <w:rPr>
          <w:rFonts w:ascii="仿宋" w:eastAsia="仿宋" w:hAnsi="仿宋" w:hint="eastAsia"/>
          <w:color w:val="000000"/>
          <w:sz w:val="24"/>
          <w:szCs w:val="24"/>
        </w:rPr>
        <w:t>采购要求及主要参数</w:t>
      </w:r>
    </w:p>
    <w:p w:rsidR="008B6A1E" w:rsidRDefault="008B6A1E" w:rsidP="00902169">
      <w:pPr>
        <w:overflowPunct w:val="0"/>
        <w:autoSpaceDN w:val="0"/>
        <w:adjustRightInd w:val="0"/>
        <w:snapToGrid w:val="0"/>
        <w:spacing w:line="384" w:lineRule="auto"/>
        <w:ind w:firstLineChars="250" w:firstLine="600"/>
        <w:rPr>
          <w:rFonts w:ascii="仿宋" w:eastAsia="仿宋" w:hAnsi="仿宋"/>
          <w:color w:val="000000"/>
          <w:sz w:val="24"/>
        </w:rPr>
      </w:pPr>
      <w:bookmarkStart w:id="2" w:name="OLE_LINK5"/>
      <w:bookmarkStart w:id="3" w:name="OLE_LINK6"/>
      <w:r>
        <w:rPr>
          <w:rFonts w:ascii="仿宋" w:eastAsia="仿宋" w:hAnsi="仿宋" w:hint="eastAsia"/>
          <w:color w:val="000000"/>
          <w:sz w:val="24"/>
        </w:rPr>
        <w:t>详见《中农威特生物科技股份有限公司</w:t>
      </w:r>
      <w:r w:rsidR="0043402C">
        <w:rPr>
          <w:rFonts w:ascii="仿宋" w:eastAsia="仿宋" w:hAnsi="仿宋" w:hint="eastAsia"/>
          <w:color w:val="000000"/>
          <w:sz w:val="24"/>
        </w:rPr>
        <w:t>二车间监控系统</w:t>
      </w:r>
      <w:r>
        <w:rPr>
          <w:rFonts w:ascii="仿宋" w:eastAsia="仿宋" w:hAnsi="仿宋" w:hint="eastAsia"/>
          <w:color w:val="000000"/>
          <w:sz w:val="24"/>
        </w:rPr>
        <w:t>询价比价采购文件》。</w:t>
      </w:r>
    </w:p>
    <w:bookmarkEnd w:id="2"/>
    <w:bookmarkEnd w:id="3"/>
    <w:p w:rsidR="008B6A1E" w:rsidRPr="006203EA" w:rsidRDefault="008B6A1E"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Pr>
          <w:rFonts w:ascii="仿宋" w:eastAsia="仿宋" w:hAnsi="仿宋" w:hint="eastAsia"/>
          <w:b/>
          <w:spacing w:val="-4"/>
          <w:sz w:val="24"/>
        </w:rPr>
        <w:t>六、</w:t>
      </w:r>
      <w:r w:rsidRPr="006203EA">
        <w:rPr>
          <w:rFonts w:ascii="仿宋" w:eastAsia="仿宋" w:hAnsi="仿宋" w:hint="eastAsia"/>
          <w:b/>
          <w:spacing w:val="-4"/>
          <w:sz w:val="24"/>
        </w:rPr>
        <w:t>发布文件公告网站及获取采购文件的方式和时间</w:t>
      </w:r>
    </w:p>
    <w:p w:rsidR="008B6A1E" w:rsidRPr="006203EA"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sidRPr="006203EA">
        <w:rPr>
          <w:rFonts w:ascii="仿宋" w:eastAsia="仿宋" w:hAnsi="仿宋" w:hint="eastAsia"/>
          <w:spacing w:val="-4"/>
          <w:sz w:val="24"/>
        </w:rPr>
        <w:t>公告发布在中农威特生物科技股份有限公司网站，发布时间为2021年</w:t>
      </w:r>
      <w:r w:rsidR="0012384C">
        <w:rPr>
          <w:rFonts w:ascii="仿宋" w:eastAsia="仿宋" w:hAnsi="仿宋" w:hint="eastAsia"/>
          <w:spacing w:val="-4"/>
          <w:sz w:val="24"/>
        </w:rPr>
        <w:t>4</w:t>
      </w:r>
      <w:r w:rsidRPr="006203EA">
        <w:rPr>
          <w:rFonts w:ascii="仿宋" w:eastAsia="仿宋" w:hAnsi="仿宋" w:hint="eastAsia"/>
          <w:spacing w:val="-4"/>
          <w:sz w:val="24"/>
        </w:rPr>
        <w:t>月</w:t>
      </w:r>
      <w:r w:rsidR="00CB3749">
        <w:rPr>
          <w:rFonts w:ascii="仿宋" w:eastAsia="仿宋" w:hAnsi="仿宋" w:hint="eastAsia"/>
          <w:spacing w:val="-4"/>
          <w:sz w:val="24"/>
        </w:rPr>
        <w:t>13</w:t>
      </w:r>
      <w:r w:rsidRPr="006203EA">
        <w:rPr>
          <w:rFonts w:ascii="仿宋" w:eastAsia="仿宋" w:hAnsi="仿宋" w:hint="eastAsia"/>
          <w:spacing w:val="-4"/>
          <w:sz w:val="24"/>
        </w:rPr>
        <w:t>日- 2021年</w:t>
      </w:r>
      <w:r w:rsidR="0012384C">
        <w:rPr>
          <w:rFonts w:ascii="仿宋" w:eastAsia="仿宋" w:hAnsi="仿宋" w:hint="eastAsia"/>
          <w:spacing w:val="-4"/>
          <w:sz w:val="24"/>
        </w:rPr>
        <w:t>4</w:t>
      </w:r>
      <w:r w:rsidRPr="006203EA">
        <w:rPr>
          <w:rFonts w:ascii="仿宋" w:eastAsia="仿宋" w:hAnsi="仿宋" w:hint="eastAsia"/>
          <w:spacing w:val="-4"/>
          <w:sz w:val="24"/>
        </w:rPr>
        <w:t>月</w:t>
      </w:r>
      <w:r w:rsidR="0043402C">
        <w:rPr>
          <w:rFonts w:ascii="仿宋" w:eastAsia="仿宋" w:hAnsi="仿宋" w:hint="eastAsia"/>
          <w:spacing w:val="-4"/>
          <w:sz w:val="24"/>
        </w:rPr>
        <w:t>1</w:t>
      </w:r>
      <w:r w:rsidR="002122BC">
        <w:rPr>
          <w:rFonts w:ascii="仿宋" w:eastAsia="仿宋" w:hAnsi="仿宋" w:hint="eastAsia"/>
          <w:spacing w:val="-4"/>
          <w:sz w:val="24"/>
        </w:rPr>
        <w:t>9</w:t>
      </w:r>
      <w:r w:rsidRPr="006203EA">
        <w:rPr>
          <w:rFonts w:ascii="仿宋" w:eastAsia="仿宋" w:hAnsi="仿宋" w:hint="eastAsia"/>
          <w:spacing w:val="-4"/>
          <w:sz w:val="24"/>
        </w:rPr>
        <w:t xml:space="preserve">日。 </w:t>
      </w:r>
    </w:p>
    <w:p w:rsidR="005828F3" w:rsidRPr="005828F3"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sidRPr="006203EA">
        <w:rPr>
          <w:rFonts w:ascii="仿宋" w:eastAsia="仿宋" w:hAnsi="仿宋" w:hint="eastAsia"/>
          <w:spacing w:val="-4"/>
          <w:sz w:val="24"/>
        </w:rPr>
        <w:t>发放方式：免费发放</w:t>
      </w:r>
    </w:p>
    <w:p w:rsidR="008B6A1E" w:rsidRPr="006203EA" w:rsidRDefault="008B6A1E"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sidRPr="006203EA">
        <w:rPr>
          <w:rFonts w:ascii="仿宋" w:eastAsia="仿宋" w:hAnsi="仿宋" w:hint="eastAsia"/>
          <w:b/>
          <w:spacing w:val="-4"/>
          <w:sz w:val="24"/>
        </w:rPr>
        <w:t>七、递交报价文件截止时间</w:t>
      </w:r>
      <w:r w:rsidRPr="006203EA">
        <w:rPr>
          <w:rFonts w:ascii="仿宋" w:eastAsia="仿宋" w:hAnsi="仿宋"/>
          <w:b/>
          <w:spacing w:val="-4"/>
          <w:sz w:val="24"/>
        </w:rPr>
        <w:tab/>
      </w:r>
    </w:p>
    <w:p w:rsidR="008B6A1E" w:rsidRDefault="008B6A1E" w:rsidP="00902169">
      <w:pPr>
        <w:overflowPunct w:val="0"/>
        <w:autoSpaceDE w:val="0"/>
        <w:autoSpaceDN w:val="0"/>
        <w:adjustRightInd w:val="0"/>
        <w:snapToGrid w:val="0"/>
        <w:spacing w:line="384" w:lineRule="auto"/>
        <w:ind w:firstLineChars="200" w:firstLine="466"/>
        <w:rPr>
          <w:rFonts w:ascii="仿宋" w:eastAsia="仿宋" w:hAnsi="仿宋"/>
          <w:spacing w:val="-4"/>
          <w:sz w:val="24"/>
        </w:rPr>
      </w:pPr>
      <w:r w:rsidRPr="006203EA">
        <w:rPr>
          <w:rFonts w:ascii="仿宋" w:eastAsia="仿宋" w:hAnsi="仿宋" w:hint="eastAsia"/>
          <w:b/>
          <w:spacing w:val="-4"/>
          <w:sz w:val="24"/>
        </w:rPr>
        <w:t>2021年</w:t>
      </w:r>
      <w:r w:rsidR="0012384C">
        <w:rPr>
          <w:rFonts w:ascii="仿宋" w:eastAsia="仿宋" w:hAnsi="仿宋" w:hint="eastAsia"/>
          <w:b/>
          <w:spacing w:val="-4"/>
          <w:sz w:val="24"/>
        </w:rPr>
        <w:t>4</w:t>
      </w:r>
      <w:r w:rsidRPr="006203EA">
        <w:rPr>
          <w:rFonts w:ascii="仿宋" w:eastAsia="仿宋" w:hAnsi="仿宋" w:hint="eastAsia"/>
          <w:b/>
          <w:spacing w:val="-4"/>
          <w:sz w:val="24"/>
        </w:rPr>
        <w:t>月</w:t>
      </w:r>
      <w:r w:rsidR="00186888">
        <w:rPr>
          <w:rFonts w:ascii="仿宋" w:eastAsia="仿宋" w:hAnsi="仿宋" w:hint="eastAsia"/>
          <w:b/>
          <w:spacing w:val="-4"/>
          <w:sz w:val="24"/>
        </w:rPr>
        <w:t>1</w:t>
      </w:r>
      <w:r w:rsidR="002122BC">
        <w:rPr>
          <w:rFonts w:ascii="仿宋" w:eastAsia="仿宋" w:hAnsi="仿宋" w:hint="eastAsia"/>
          <w:b/>
          <w:spacing w:val="-4"/>
          <w:sz w:val="24"/>
        </w:rPr>
        <w:t>9</w:t>
      </w:r>
      <w:r w:rsidRPr="006203EA">
        <w:rPr>
          <w:rFonts w:ascii="仿宋" w:eastAsia="仿宋" w:hAnsi="仿宋" w:hint="eastAsia"/>
          <w:b/>
          <w:spacing w:val="-4"/>
          <w:sz w:val="24"/>
        </w:rPr>
        <w:t>日16:30之前</w:t>
      </w:r>
      <w:r w:rsidRPr="006203EA">
        <w:rPr>
          <w:rFonts w:ascii="仿宋" w:eastAsia="仿宋" w:hAnsi="仿宋" w:hint="eastAsia"/>
          <w:spacing w:val="-4"/>
          <w:sz w:val="24"/>
        </w:rPr>
        <w:t>,逾期不</w:t>
      </w:r>
      <w:r>
        <w:rPr>
          <w:rFonts w:ascii="仿宋" w:eastAsia="仿宋" w:hAnsi="仿宋" w:hint="eastAsia"/>
          <w:spacing w:val="-4"/>
          <w:sz w:val="24"/>
        </w:rPr>
        <w:t>予受理。</w:t>
      </w:r>
    </w:p>
    <w:p w:rsidR="008B6A1E"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Pr>
          <w:rFonts w:ascii="仿宋" w:eastAsia="仿宋" w:hAnsi="仿宋" w:hint="eastAsia"/>
          <w:spacing w:val="-4"/>
          <w:sz w:val="24"/>
        </w:rPr>
        <w:t>递交地点: 兰州市城关区盐场堡徐家坪1号</w:t>
      </w:r>
    </w:p>
    <w:p w:rsidR="008B6A1E"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Pr>
          <w:rFonts w:ascii="仿宋" w:eastAsia="仿宋" w:hAnsi="仿宋" w:hint="eastAsia"/>
          <w:spacing w:val="-4"/>
          <w:sz w:val="24"/>
        </w:rPr>
        <w:t>接收人：谢 毅  电话：13619366703</w:t>
      </w:r>
    </w:p>
    <w:p w:rsidR="0012384C" w:rsidRPr="0012384C" w:rsidRDefault="008B6A1E" w:rsidP="00902169">
      <w:pPr>
        <w:spacing w:line="384" w:lineRule="auto"/>
        <w:ind w:firstLineChars="200" w:firstLine="466"/>
        <w:rPr>
          <w:rFonts w:ascii="仿宋" w:eastAsia="仿宋" w:hAnsi="仿宋"/>
          <w:spacing w:val="-4"/>
          <w:sz w:val="24"/>
        </w:rPr>
      </w:pPr>
      <w:r>
        <w:rPr>
          <w:rFonts w:ascii="仿宋" w:eastAsia="仿宋" w:hAnsi="仿宋" w:hint="eastAsia"/>
          <w:b/>
          <w:spacing w:val="-4"/>
          <w:sz w:val="24"/>
        </w:rPr>
        <w:t>八、询价比价时间及地点</w:t>
      </w:r>
      <w:r>
        <w:rPr>
          <w:rFonts w:ascii="仿宋" w:eastAsia="仿宋" w:hAnsi="仿宋"/>
          <w:b/>
          <w:spacing w:val="-4"/>
          <w:sz w:val="24"/>
        </w:rPr>
        <w:t xml:space="preserve"> </w:t>
      </w:r>
      <w:r>
        <w:rPr>
          <w:rFonts w:ascii="仿宋" w:eastAsia="仿宋" w:hAnsi="仿宋" w:hint="eastAsia"/>
          <w:spacing w:val="-4"/>
          <w:sz w:val="24"/>
        </w:rPr>
        <w:t>：2021年</w:t>
      </w:r>
      <w:r w:rsidR="0012384C">
        <w:rPr>
          <w:rFonts w:ascii="仿宋" w:eastAsia="仿宋" w:hAnsi="仿宋" w:hint="eastAsia"/>
          <w:spacing w:val="-4"/>
          <w:sz w:val="24"/>
        </w:rPr>
        <w:t>4</w:t>
      </w:r>
      <w:r>
        <w:rPr>
          <w:rFonts w:ascii="仿宋" w:eastAsia="仿宋" w:hAnsi="仿宋" w:hint="eastAsia"/>
          <w:spacing w:val="-4"/>
          <w:sz w:val="24"/>
        </w:rPr>
        <w:t>月</w:t>
      </w:r>
      <w:r w:rsidR="002122BC">
        <w:rPr>
          <w:rFonts w:ascii="仿宋" w:eastAsia="仿宋" w:hAnsi="仿宋" w:hint="eastAsia"/>
          <w:spacing w:val="-4"/>
          <w:sz w:val="24"/>
        </w:rPr>
        <w:t>20</w:t>
      </w:r>
      <w:r>
        <w:rPr>
          <w:rFonts w:ascii="仿宋" w:eastAsia="仿宋" w:hAnsi="仿宋" w:hint="eastAsia"/>
          <w:spacing w:val="-4"/>
          <w:sz w:val="24"/>
        </w:rPr>
        <w:t>日0</w:t>
      </w:r>
      <w:r w:rsidR="002122BC">
        <w:rPr>
          <w:rFonts w:ascii="仿宋" w:eastAsia="仿宋" w:hAnsi="仿宋" w:hint="eastAsia"/>
          <w:spacing w:val="-4"/>
          <w:sz w:val="24"/>
        </w:rPr>
        <w:t>8</w:t>
      </w:r>
      <w:r>
        <w:rPr>
          <w:rFonts w:ascii="仿宋" w:eastAsia="仿宋" w:hAnsi="仿宋" w:hint="eastAsia"/>
          <w:spacing w:val="-4"/>
          <w:sz w:val="24"/>
        </w:rPr>
        <w:t>:</w:t>
      </w:r>
      <w:r w:rsidR="002122BC">
        <w:rPr>
          <w:rFonts w:ascii="仿宋" w:eastAsia="仿宋" w:hAnsi="仿宋" w:hint="eastAsia"/>
          <w:spacing w:val="-4"/>
          <w:sz w:val="24"/>
        </w:rPr>
        <w:t>3</w:t>
      </w:r>
      <w:r>
        <w:rPr>
          <w:rFonts w:ascii="仿宋" w:eastAsia="仿宋" w:hAnsi="仿宋" w:hint="eastAsia"/>
          <w:spacing w:val="-4"/>
          <w:sz w:val="24"/>
        </w:rPr>
        <w:t>0</w:t>
      </w:r>
      <w:r w:rsidR="0012384C" w:rsidRPr="0012384C">
        <w:rPr>
          <w:rFonts w:ascii="仿宋" w:eastAsia="仿宋" w:hAnsi="仿宋" w:hint="eastAsia"/>
          <w:spacing w:val="-4"/>
          <w:sz w:val="24"/>
        </w:rPr>
        <w:t>中农威特生物科技股份有限公司采购部</w:t>
      </w:r>
      <w:r w:rsidR="0012384C">
        <w:rPr>
          <w:rFonts w:ascii="仿宋" w:eastAsia="仿宋" w:hAnsi="仿宋" w:hint="eastAsia"/>
          <w:spacing w:val="-4"/>
          <w:sz w:val="24"/>
        </w:rPr>
        <w:t>会议</w:t>
      </w:r>
      <w:r w:rsidR="0012384C" w:rsidRPr="0012384C">
        <w:rPr>
          <w:rFonts w:ascii="仿宋" w:eastAsia="仿宋" w:hAnsi="仿宋" w:hint="eastAsia"/>
          <w:spacing w:val="-4"/>
          <w:sz w:val="24"/>
        </w:rPr>
        <w:t>室（兰州兽医研究所图书馆西北侧库房2楼）</w:t>
      </w:r>
    </w:p>
    <w:p w:rsidR="00902169" w:rsidRDefault="00902169"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Pr>
          <w:rFonts w:ascii="仿宋" w:eastAsia="仿宋" w:hAnsi="仿宋" w:hint="eastAsia"/>
          <w:b/>
          <w:spacing w:val="-4"/>
          <w:sz w:val="24"/>
        </w:rPr>
        <w:t>九、任何供应商、单位或者个人对该采购文件有异议的，可在发布采购文件公告截止时间前2天，将书面意见反馈给采购人。</w:t>
      </w:r>
    </w:p>
    <w:p w:rsidR="00902169" w:rsidRDefault="00902169" w:rsidP="00902169">
      <w:pPr>
        <w:spacing w:line="384" w:lineRule="auto"/>
        <w:ind w:firstLineChars="200" w:firstLine="466"/>
        <w:rPr>
          <w:rFonts w:ascii="宋体"/>
          <w:b/>
          <w:color w:val="000000"/>
          <w:spacing w:val="-4"/>
          <w:sz w:val="24"/>
        </w:rPr>
      </w:pPr>
      <w:r>
        <w:rPr>
          <w:rFonts w:ascii="仿宋" w:eastAsia="仿宋" w:hAnsi="仿宋" w:hint="eastAsia"/>
          <w:b/>
          <w:spacing w:val="-4"/>
          <w:sz w:val="24"/>
        </w:rPr>
        <w:t>十、因疫情期间，供应商不到场。未到场供应商需积极配合我公司相关的工作中需要的一切事宜。</w:t>
      </w:r>
    </w:p>
    <w:p w:rsidR="00902169" w:rsidRPr="00902169" w:rsidRDefault="00902169" w:rsidP="00902169">
      <w:pPr>
        <w:overflowPunct w:val="0"/>
        <w:autoSpaceDE w:val="0"/>
        <w:autoSpaceDN w:val="0"/>
        <w:adjustRightInd w:val="0"/>
        <w:snapToGrid w:val="0"/>
        <w:spacing w:line="384" w:lineRule="auto"/>
        <w:ind w:firstLineChars="200" w:firstLine="466"/>
        <w:rPr>
          <w:sz w:val="24"/>
        </w:rPr>
      </w:pPr>
      <w:r>
        <w:rPr>
          <w:rFonts w:ascii="仿宋" w:eastAsia="仿宋" w:hAnsi="仿宋" w:hint="eastAsia"/>
          <w:b/>
          <w:spacing w:val="-4"/>
          <w:sz w:val="24"/>
        </w:rPr>
        <w:t>十一、</w:t>
      </w:r>
      <w:r>
        <w:rPr>
          <w:rFonts w:ascii="仿宋" w:eastAsia="仿宋" w:hAnsi="仿宋" w:cs="宋体" w:hint="eastAsia"/>
          <w:b/>
          <w:bCs/>
          <w:sz w:val="24"/>
        </w:rPr>
        <w:t>本询价比价采购公告及询价比价采购文件中的“采购单位”及“采购人”系同一主体，“报价单位”及“供应商”系同一主体。</w:t>
      </w:r>
    </w:p>
    <w:p w:rsidR="008B6A1E" w:rsidRDefault="008B6A1E" w:rsidP="00902169">
      <w:pPr>
        <w:pStyle w:val="af9"/>
        <w:widowControl w:val="0"/>
        <w:overflowPunct w:val="0"/>
        <w:autoSpaceDE w:val="0"/>
        <w:autoSpaceDN w:val="0"/>
        <w:spacing w:before="0" w:beforeAutospacing="0" w:after="0" w:afterAutospacing="0" w:line="384" w:lineRule="auto"/>
        <w:jc w:val="both"/>
        <w:rPr>
          <w:rFonts w:ascii="仿宋" w:eastAsia="仿宋" w:hAnsi="仿宋" w:cs="Tahoma"/>
          <w:szCs w:val="24"/>
        </w:rPr>
      </w:pPr>
    </w:p>
    <w:p w:rsidR="00902169" w:rsidRDefault="00902169" w:rsidP="00902169">
      <w:pPr>
        <w:pStyle w:val="af9"/>
        <w:widowControl w:val="0"/>
        <w:overflowPunct w:val="0"/>
        <w:autoSpaceDE w:val="0"/>
        <w:autoSpaceDN w:val="0"/>
        <w:spacing w:before="0" w:beforeAutospacing="0" w:after="0" w:afterAutospacing="0" w:line="384" w:lineRule="auto"/>
        <w:jc w:val="both"/>
        <w:rPr>
          <w:rFonts w:ascii="仿宋" w:eastAsia="仿宋" w:hAnsi="仿宋" w:cs="Tahoma"/>
          <w:szCs w:val="24"/>
        </w:rPr>
      </w:pPr>
    </w:p>
    <w:p w:rsidR="008B6A1E" w:rsidRDefault="008B6A1E" w:rsidP="00902169">
      <w:pPr>
        <w:pStyle w:val="af9"/>
        <w:widowControl w:val="0"/>
        <w:overflowPunct w:val="0"/>
        <w:autoSpaceDE w:val="0"/>
        <w:autoSpaceDN w:val="0"/>
        <w:spacing w:before="0" w:beforeAutospacing="0" w:after="0" w:afterAutospacing="0" w:line="384" w:lineRule="auto"/>
        <w:ind w:firstLineChars="797" w:firstLine="1913"/>
        <w:jc w:val="right"/>
        <w:rPr>
          <w:rFonts w:ascii="仿宋" w:eastAsia="仿宋" w:hAnsi="仿宋" w:cs="Tahoma"/>
          <w:szCs w:val="24"/>
        </w:rPr>
      </w:pPr>
      <w:r>
        <w:rPr>
          <w:rFonts w:ascii="仿宋" w:eastAsia="仿宋" w:hAnsi="仿宋" w:cs="Tahoma" w:hint="eastAsia"/>
          <w:szCs w:val="24"/>
        </w:rPr>
        <w:t>中农威特生物科技股份有限公司</w:t>
      </w:r>
    </w:p>
    <w:p w:rsidR="008B6A1E" w:rsidRDefault="008B6A1E" w:rsidP="00902169">
      <w:pPr>
        <w:pStyle w:val="af9"/>
        <w:widowControl w:val="0"/>
        <w:overflowPunct w:val="0"/>
        <w:autoSpaceDE w:val="0"/>
        <w:autoSpaceDN w:val="0"/>
        <w:spacing w:before="0" w:beforeAutospacing="0" w:after="0" w:afterAutospacing="0" w:line="384" w:lineRule="auto"/>
        <w:ind w:right="360" w:firstLineChars="1151" w:firstLine="2762"/>
        <w:jc w:val="right"/>
        <w:rPr>
          <w:rFonts w:ascii="仿宋" w:eastAsia="仿宋" w:hAnsi="仿宋" w:cs="Tahoma"/>
          <w:szCs w:val="24"/>
        </w:rPr>
      </w:pPr>
      <w:r>
        <w:rPr>
          <w:rFonts w:ascii="仿宋" w:eastAsia="仿宋" w:hAnsi="仿宋" w:cs="Tahoma"/>
          <w:szCs w:val="24"/>
        </w:rPr>
        <w:t>202</w:t>
      </w:r>
      <w:r>
        <w:rPr>
          <w:rFonts w:ascii="仿宋" w:eastAsia="仿宋" w:hAnsi="仿宋" w:cs="Tahoma" w:hint="eastAsia"/>
          <w:szCs w:val="24"/>
        </w:rPr>
        <w:t>1</w:t>
      </w:r>
      <w:r>
        <w:rPr>
          <w:rFonts w:ascii="仿宋" w:eastAsia="仿宋" w:hAnsi="仿宋" w:cs="Tahoma"/>
          <w:szCs w:val="24"/>
        </w:rPr>
        <w:t>年</w:t>
      </w:r>
      <w:r w:rsidR="0012384C">
        <w:rPr>
          <w:rFonts w:ascii="仿宋" w:eastAsia="仿宋" w:hAnsi="仿宋" w:cs="Tahoma" w:hint="eastAsia"/>
          <w:szCs w:val="24"/>
        </w:rPr>
        <w:t>4</w:t>
      </w:r>
      <w:r>
        <w:rPr>
          <w:rFonts w:ascii="仿宋" w:eastAsia="仿宋" w:hAnsi="仿宋" w:cs="Tahoma"/>
          <w:szCs w:val="24"/>
        </w:rPr>
        <w:t>月</w:t>
      </w:r>
      <w:r w:rsidR="00CB3749">
        <w:rPr>
          <w:rFonts w:ascii="仿宋" w:eastAsia="仿宋" w:hAnsi="仿宋" w:cs="Tahoma" w:hint="eastAsia"/>
          <w:szCs w:val="24"/>
        </w:rPr>
        <w:t>13</w:t>
      </w:r>
      <w:r>
        <w:rPr>
          <w:rFonts w:ascii="仿宋" w:eastAsia="仿宋" w:hAnsi="仿宋" w:cs="Tahoma"/>
          <w:szCs w:val="24"/>
        </w:rPr>
        <w:t>日</w:t>
      </w:r>
    </w:p>
    <w:p w:rsidR="008B6A1E" w:rsidRDefault="008B6A1E">
      <w:pPr>
        <w:overflowPunct w:val="0"/>
        <w:autoSpaceDE w:val="0"/>
        <w:autoSpaceDN w:val="0"/>
        <w:adjustRightInd w:val="0"/>
        <w:snapToGrid w:val="0"/>
        <w:spacing w:line="360" w:lineRule="auto"/>
        <w:jc w:val="center"/>
        <w:rPr>
          <w:rFonts w:ascii="宋体" w:hAnsi="宋体"/>
          <w:b/>
          <w:bCs/>
          <w:sz w:val="32"/>
          <w:szCs w:val="32"/>
        </w:rPr>
      </w:pPr>
      <w:r>
        <w:rPr>
          <w:rFonts w:ascii="宋体" w:hAnsi="宋体" w:hint="eastAsia"/>
          <w:b/>
          <w:bCs/>
          <w:sz w:val="32"/>
          <w:szCs w:val="32"/>
        </w:rPr>
        <w:lastRenderedPageBreak/>
        <w:t>中农威特生物科技股份有限公司</w:t>
      </w:r>
      <w:r w:rsidR="0043402C">
        <w:rPr>
          <w:rFonts w:ascii="宋体" w:hAnsi="宋体" w:hint="eastAsia"/>
          <w:b/>
          <w:bCs/>
          <w:sz w:val="32"/>
          <w:szCs w:val="32"/>
        </w:rPr>
        <w:t>二车间监控系统</w:t>
      </w:r>
      <w:r>
        <w:rPr>
          <w:rFonts w:ascii="宋体" w:hAnsi="宋体" w:hint="eastAsia"/>
          <w:b/>
          <w:bCs/>
          <w:sz w:val="32"/>
          <w:szCs w:val="32"/>
        </w:rPr>
        <w:t>询价比价采购文件</w:t>
      </w:r>
    </w:p>
    <w:p w:rsidR="008B6A1E" w:rsidRDefault="008B6A1E">
      <w:pPr>
        <w:overflowPunct w:val="0"/>
        <w:autoSpaceDE w:val="0"/>
        <w:autoSpaceDN w:val="0"/>
        <w:adjustRightInd w:val="0"/>
        <w:snapToGrid w:val="0"/>
        <w:spacing w:line="360" w:lineRule="auto"/>
        <w:jc w:val="center"/>
        <w:rPr>
          <w:rFonts w:ascii="宋体" w:hAnsi="宋体"/>
          <w:b/>
          <w:spacing w:val="-4"/>
          <w:sz w:val="32"/>
          <w:szCs w:val="32"/>
        </w:rPr>
      </w:pPr>
      <w:r>
        <w:rPr>
          <w:rFonts w:ascii="宋体" w:hAnsi="宋体" w:hint="eastAsia"/>
          <w:b/>
          <w:spacing w:val="-4"/>
          <w:sz w:val="32"/>
          <w:szCs w:val="32"/>
        </w:rPr>
        <w:t>采购编号：ZNWT-CGB-2021-0</w:t>
      </w:r>
      <w:r w:rsidR="0012384C">
        <w:rPr>
          <w:rFonts w:ascii="宋体" w:hAnsi="宋体" w:hint="eastAsia"/>
          <w:b/>
          <w:spacing w:val="-4"/>
          <w:sz w:val="32"/>
          <w:szCs w:val="32"/>
        </w:rPr>
        <w:t>2</w:t>
      </w:r>
      <w:r w:rsidR="0043402C">
        <w:rPr>
          <w:rFonts w:ascii="宋体" w:hAnsi="宋体" w:hint="eastAsia"/>
          <w:b/>
          <w:spacing w:val="-4"/>
          <w:sz w:val="32"/>
          <w:szCs w:val="32"/>
        </w:rPr>
        <w:t>5</w:t>
      </w:r>
    </w:p>
    <w:p w:rsidR="008B6A1E" w:rsidRDefault="008B6A1E">
      <w:pPr>
        <w:spacing w:line="360" w:lineRule="auto"/>
        <w:ind w:firstLineChars="200" w:firstLine="480"/>
        <w:rPr>
          <w:rFonts w:ascii="宋体" w:hAnsi="宋体" w:cs="宋体"/>
          <w:sz w:val="24"/>
        </w:rPr>
      </w:pPr>
      <w:r>
        <w:rPr>
          <w:rFonts w:ascii="宋体" w:hAnsi="宋体" w:cs="宋体" w:hint="eastAsia"/>
          <w:sz w:val="24"/>
        </w:rPr>
        <w:t>根据《中农威特生物科技股份有限公司采购管理办法》的规定，拟对公司</w:t>
      </w:r>
      <w:r w:rsidR="0043402C">
        <w:rPr>
          <w:rFonts w:ascii="宋体" w:hAnsi="宋体" w:cs="宋体" w:hint="eastAsia"/>
          <w:sz w:val="24"/>
        </w:rPr>
        <w:t>二车间监控系统</w:t>
      </w:r>
      <w:r>
        <w:rPr>
          <w:rFonts w:ascii="宋体" w:hAnsi="宋体" w:cs="宋体" w:hint="eastAsia"/>
          <w:sz w:val="24"/>
        </w:rPr>
        <w:t>询价比价项目采购，欢迎有资质的单位参与报价。</w:t>
      </w:r>
    </w:p>
    <w:p w:rsidR="008B6A1E" w:rsidRDefault="008B6A1E">
      <w:pPr>
        <w:spacing w:line="360" w:lineRule="auto"/>
        <w:ind w:firstLineChars="200" w:firstLine="480"/>
        <w:rPr>
          <w:rFonts w:ascii="宋体" w:hAnsi="宋体" w:cs="宋体"/>
          <w:sz w:val="24"/>
        </w:rPr>
      </w:pPr>
      <w:r>
        <w:rPr>
          <w:rFonts w:ascii="宋体" w:hAnsi="宋体" w:cs="宋体" w:hint="eastAsia"/>
          <w:sz w:val="24"/>
        </w:rPr>
        <w:t>一、采购单位：中农威特生物科技股份有限公司</w:t>
      </w:r>
    </w:p>
    <w:p w:rsidR="008B6A1E" w:rsidRDefault="008B6A1E">
      <w:pPr>
        <w:spacing w:line="360" w:lineRule="auto"/>
        <w:ind w:firstLineChars="200" w:firstLine="480"/>
        <w:rPr>
          <w:rFonts w:ascii="宋体" w:hAnsi="宋体" w:cs="宋体"/>
          <w:sz w:val="24"/>
        </w:rPr>
      </w:pPr>
      <w:r>
        <w:rPr>
          <w:rFonts w:ascii="宋体" w:hAnsi="宋体" w:cs="宋体" w:hint="eastAsia"/>
          <w:sz w:val="24"/>
        </w:rPr>
        <w:t>二、采购项目：</w:t>
      </w:r>
      <w:r w:rsidR="009629DF">
        <w:rPr>
          <w:rFonts w:ascii="宋体" w:hAnsi="宋体" w:cs="宋体" w:hint="eastAsia"/>
          <w:sz w:val="24"/>
        </w:rPr>
        <w:t>二车间监控系统</w:t>
      </w:r>
    </w:p>
    <w:p w:rsidR="008B6A1E" w:rsidRDefault="008B6A1E">
      <w:pPr>
        <w:spacing w:line="360" w:lineRule="auto"/>
        <w:ind w:firstLineChars="200" w:firstLine="480"/>
        <w:rPr>
          <w:rFonts w:ascii="宋体" w:hAnsi="宋体" w:cs="宋体"/>
          <w:sz w:val="24"/>
        </w:rPr>
      </w:pPr>
      <w:r>
        <w:rPr>
          <w:rFonts w:ascii="宋体" w:hAnsi="宋体" w:cs="宋体" w:hint="eastAsia"/>
          <w:sz w:val="24"/>
        </w:rPr>
        <w:t>三、询价比价时间：</w:t>
      </w:r>
      <w:r>
        <w:rPr>
          <w:rFonts w:ascii="宋体" w:hAnsi="宋体" w:cs="宋体"/>
          <w:sz w:val="24"/>
        </w:rPr>
        <w:t>20</w:t>
      </w:r>
      <w:r>
        <w:rPr>
          <w:rFonts w:ascii="宋体" w:hAnsi="宋体" w:cs="宋体" w:hint="eastAsia"/>
          <w:sz w:val="24"/>
        </w:rPr>
        <w:t>21年</w:t>
      </w:r>
      <w:r w:rsidR="0012384C">
        <w:rPr>
          <w:rFonts w:ascii="宋体" w:hAnsi="宋体" w:cs="宋体" w:hint="eastAsia"/>
          <w:sz w:val="24"/>
        </w:rPr>
        <w:t>4</w:t>
      </w:r>
      <w:r>
        <w:rPr>
          <w:rFonts w:ascii="宋体" w:hAnsi="宋体" w:cs="宋体" w:hint="eastAsia"/>
          <w:sz w:val="24"/>
        </w:rPr>
        <w:t>月</w:t>
      </w:r>
      <w:r w:rsidR="002122BC">
        <w:rPr>
          <w:rFonts w:ascii="宋体" w:hAnsi="宋体" w:cs="宋体" w:hint="eastAsia"/>
          <w:sz w:val="24"/>
        </w:rPr>
        <w:t>20</w:t>
      </w:r>
      <w:r>
        <w:rPr>
          <w:rFonts w:ascii="宋体" w:hAnsi="宋体" w:cs="宋体" w:hint="eastAsia"/>
          <w:sz w:val="24"/>
        </w:rPr>
        <w:t>日0</w:t>
      </w:r>
      <w:r w:rsidR="002122BC">
        <w:rPr>
          <w:rFonts w:ascii="宋体" w:hAnsi="宋体" w:cs="宋体" w:hint="eastAsia"/>
          <w:sz w:val="24"/>
        </w:rPr>
        <w:t>8</w:t>
      </w:r>
      <w:r>
        <w:rPr>
          <w:rFonts w:ascii="宋体" w:hAnsi="宋体" w:cs="宋体" w:hint="eastAsia"/>
          <w:sz w:val="24"/>
        </w:rPr>
        <w:t>:</w:t>
      </w:r>
      <w:r w:rsidR="002122BC">
        <w:rPr>
          <w:rFonts w:ascii="宋体" w:hAnsi="宋体" w:cs="宋体" w:hint="eastAsia"/>
          <w:sz w:val="24"/>
        </w:rPr>
        <w:t>3</w:t>
      </w:r>
      <w:r>
        <w:rPr>
          <w:rFonts w:ascii="宋体" w:hAnsi="宋体" w:cs="宋体" w:hint="eastAsia"/>
          <w:sz w:val="24"/>
        </w:rPr>
        <w:t>0</w:t>
      </w:r>
    </w:p>
    <w:p w:rsidR="008B6A1E" w:rsidRDefault="008B6A1E">
      <w:pPr>
        <w:spacing w:line="360" w:lineRule="auto"/>
        <w:ind w:firstLineChars="200" w:firstLine="480"/>
        <w:rPr>
          <w:rFonts w:ascii="宋体" w:hAnsi="宋体" w:cs="宋体"/>
          <w:sz w:val="24"/>
        </w:rPr>
      </w:pPr>
      <w:r>
        <w:rPr>
          <w:rFonts w:ascii="宋体" w:hAnsi="宋体" w:cs="宋体" w:hint="eastAsia"/>
          <w:sz w:val="24"/>
        </w:rPr>
        <w:t>四、询价比价地点：</w:t>
      </w:r>
      <w:bookmarkStart w:id="4" w:name="_Toc23413316"/>
      <w:bookmarkStart w:id="5" w:name="_Toc23411934"/>
      <w:bookmarkStart w:id="6" w:name="_Toc327173095"/>
      <w:bookmarkStart w:id="7" w:name="_Toc320170130"/>
      <w:r w:rsidR="0012384C" w:rsidRPr="0012384C">
        <w:rPr>
          <w:rFonts w:ascii="宋体" w:hAnsi="宋体" w:cs="宋体" w:hint="eastAsia"/>
          <w:sz w:val="24"/>
        </w:rPr>
        <w:t>中农威特生物科技股份有限公司采购部会议室</w:t>
      </w:r>
    </w:p>
    <w:p w:rsidR="00186888" w:rsidRDefault="008B6A1E" w:rsidP="00186888">
      <w:pPr>
        <w:spacing w:line="360" w:lineRule="auto"/>
        <w:ind w:firstLineChars="200" w:firstLine="480"/>
        <w:rPr>
          <w:rFonts w:ascii="宋体" w:hAnsi="宋体" w:cs="宋体"/>
          <w:sz w:val="24"/>
        </w:rPr>
      </w:pPr>
      <w:r>
        <w:rPr>
          <w:rFonts w:ascii="宋体" w:hAnsi="宋体" w:cs="宋体" w:hint="eastAsia"/>
          <w:sz w:val="24"/>
        </w:rPr>
        <w:t>五、</w:t>
      </w:r>
      <w:bookmarkEnd w:id="4"/>
      <w:bookmarkEnd w:id="5"/>
      <w:r>
        <w:rPr>
          <w:rFonts w:ascii="宋体" w:hAnsi="宋体" w:cs="宋体" w:hint="eastAsia"/>
          <w:sz w:val="24"/>
        </w:rPr>
        <w:t>采购内容</w:t>
      </w:r>
      <w:bookmarkStart w:id="8" w:name="_Toc448992585"/>
    </w:p>
    <w:bookmarkEnd w:id="8"/>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（一）基本情况</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在第二生产车间现有监控系统正常运行的基础上，增加一套监控系统有效应对各生产环节及车间外围部分监控盲点区域和监控布局不足区域等的生产安全和设施设备安全。</w:t>
      </w:r>
      <w:bookmarkStart w:id="9" w:name="_Toc67393068"/>
      <w:r w:rsidRPr="0025265D">
        <w:rPr>
          <w:rFonts w:ascii="宋体" w:hAnsi="宋体" w:cs="宋体" w:hint="eastAsia"/>
          <w:sz w:val="24"/>
        </w:rPr>
        <w:t>监控平台与存储设施设置在第二生产车间二层B113会议室。</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本次计划增加的一套监控系统，共计需要增加63套球机（</w:t>
      </w:r>
      <w:r w:rsidRPr="0025265D">
        <w:rPr>
          <w:rFonts w:ascii="宋体" w:hAnsi="宋体" w:cs="宋体"/>
          <w:sz w:val="24"/>
        </w:rPr>
        <w:t>网络高清摄像机</w:t>
      </w:r>
      <w:r w:rsidRPr="0025265D">
        <w:rPr>
          <w:rFonts w:ascii="宋体" w:hAnsi="宋体" w:cs="宋体" w:hint="eastAsia"/>
          <w:sz w:val="24"/>
        </w:rPr>
        <w:t>），其区域具体分布如下。</w:t>
      </w:r>
    </w:p>
    <w:bookmarkEnd w:id="9"/>
    <w:p w:rsidR="00EB4BEE" w:rsidRPr="0025265D" w:rsidRDefault="00EB4BEE" w:rsidP="0025265D">
      <w:pPr>
        <w:spacing w:line="360" w:lineRule="auto"/>
        <w:ind w:firstLineChars="200" w:firstLine="480"/>
        <w:jc w:val="center"/>
        <w:rPr>
          <w:rFonts w:ascii="宋体" w:hAnsi="宋体" w:cs="宋体"/>
          <w:sz w:val="24"/>
        </w:rPr>
      </w:pPr>
      <w:r w:rsidRPr="0025265D">
        <w:rPr>
          <w:rFonts w:ascii="宋体" w:hAnsi="宋体" w:cs="宋体" w:hint="eastAsia"/>
          <w:sz w:val="24"/>
        </w:rPr>
        <w:t>第二生产车间监控终端分布区域汇总</w:t>
      </w:r>
    </w:p>
    <w:tbl>
      <w:tblPr>
        <w:tblW w:w="8364" w:type="dxa"/>
        <w:tblInd w:w="108" w:type="dxa"/>
        <w:tblLook w:val="04A0"/>
      </w:tblPr>
      <w:tblGrid>
        <w:gridCol w:w="1276"/>
        <w:gridCol w:w="2268"/>
        <w:gridCol w:w="1701"/>
        <w:gridCol w:w="3119"/>
      </w:tblGrid>
      <w:tr w:rsidR="00EB4BEE" w:rsidRPr="0025265D" w:rsidTr="00F00278">
        <w:trPr>
          <w:trHeight w:val="69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BEE" w:rsidRPr="00F00278" w:rsidRDefault="00EB4BEE" w:rsidP="0025265D">
            <w:pPr>
              <w:spacing w:line="360" w:lineRule="auto"/>
              <w:jc w:val="center"/>
              <w:rPr>
                <w:rFonts w:ascii="宋体" w:hAnsi="宋体" w:cs="宋体"/>
                <w:b/>
                <w:sz w:val="24"/>
              </w:rPr>
            </w:pPr>
            <w:r w:rsidRPr="00F00278">
              <w:rPr>
                <w:rFonts w:ascii="宋体" w:hAnsi="宋体" w:cs="宋体" w:hint="eastAsia"/>
                <w:b/>
                <w:sz w:val="24"/>
              </w:rPr>
              <w:t>序号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B4BEE" w:rsidRPr="00F00278" w:rsidRDefault="00EB4BEE" w:rsidP="0025265D">
            <w:pPr>
              <w:spacing w:line="360" w:lineRule="auto"/>
              <w:jc w:val="center"/>
              <w:rPr>
                <w:rFonts w:ascii="宋体" w:hAnsi="宋体" w:cs="宋体"/>
                <w:b/>
                <w:sz w:val="24"/>
              </w:rPr>
            </w:pPr>
            <w:r w:rsidRPr="00F00278">
              <w:rPr>
                <w:rFonts w:ascii="宋体" w:hAnsi="宋体" w:cs="宋体" w:hint="eastAsia"/>
                <w:b/>
                <w:sz w:val="24"/>
              </w:rPr>
              <w:t>区域</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B4BEE" w:rsidRPr="00F00278" w:rsidRDefault="00EB4BEE" w:rsidP="0025265D">
            <w:pPr>
              <w:spacing w:line="360" w:lineRule="auto"/>
              <w:jc w:val="center"/>
              <w:rPr>
                <w:rFonts w:ascii="宋体" w:hAnsi="宋体" w:cs="宋体"/>
                <w:b/>
                <w:sz w:val="24"/>
              </w:rPr>
            </w:pPr>
            <w:r w:rsidRPr="00F00278">
              <w:rPr>
                <w:rFonts w:ascii="宋体" w:hAnsi="宋体" w:cs="宋体" w:hint="eastAsia"/>
                <w:b/>
                <w:sz w:val="24"/>
              </w:rPr>
              <w:t>监控终端需求数量（个）</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EB4BEE" w:rsidRPr="00F00278" w:rsidRDefault="00EB4BEE" w:rsidP="0025265D">
            <w:pPr>
              <w:spacing w:line="360" w:lineRule="auto"/>
              <w:jc w:val="center"/>
              <w:rPr>
                <w:rFonts w:ascii="宋体" w:hAnsi="宋体" w:cs="宋体"/>
                <w:b/>
                <w:sz w:val="24"/>
              </w:rPr>
            </w:pPr>
            <w:r w:rsidRPr="00F00278">
              <w:rPr>
                <w:rFonts w:ascii="宋体" w:hAnsi="宋体" w:cs="宋体" w:hint="eastAsia"/>
                <w:b/>
                <w:sz w:val="24"/>
              </w:rPr>
              <w:t>备注</w:t>
            </w:r>
          </w:p>
        </w:tc>
      </w:tr>
      <w:tr w:rsidR="00EB4BEE" w:rsidRPr="0025265D" w:rsidTr="00F00278">
        <w:trPr>
          <w:trHeight w:val="31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1</w:t>
            </w:r>
          </w:p>
        </w:tc>
        <w:tc>
          <w:tcPr>
            <w:tcW w:w="2268"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乳化区</w:t>
            </w:r>
          </w:p>
        </w:tc>
        <w:tc>
          <w:tcPr>
            <w:tcW w:w="1701"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4</w:t>
            </w:r>
          </w:p>
        </w:tc>
        <w:tc>
          <w:tcPr>
            <w:tcW w:w="3119"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球机：2 ，半球机：2</w:t>
            </w:r>
          </w:p>
        </w:tc>
      </w:tr>
      <w:tr w:rsidR="00EB4BEE" w:rsidRPr="0025265D" w:rsidTr="00F00278">
        <w:trPr>
          <w:trHeight w:val="31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2</w:t>
            </w:r>
          </w:p>
        </w:tc>
        <w:tc>
          <w:tcPr>
            <w:tcW w:w="2268"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分装区</w:t>
            </w:r>
          </w:p>
        </w:tc>
        <w:tc>
          <w:tcPr>
            <w:tcW w:w="1701"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2</w:t>
            </w:r>
          </w:p>
        </w:tc>
        <w:tc>
          <w:tcPr>
            <w:tcW w:w="3119"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球机：2</w:t>
            </w:r>
          </w:p>
        </w:tc>
      </w:tr>
      <w:tr w:rsidR="00EB4BEE" w:rsidRPr="0025265D" w:rsidTr="00F00278">
        <w:trPr>
          <w:trHeight w:val="31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3</w:t>
            </w:r>
          </w:p>
        </w:tc>
        <w:tc>
          <w:tcPr>
            <w:tcW w:w="2268"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细胞生产区</w:t>
            </w:r>
          </w:p>
        </w:tc>
        <w:tc>
          <w:tcPr>
            <w:tcW w:w="1701"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10</w:t>
            </w:r>
          </w:p>
        </w:tc>
        <w:tc>
          <w:tcPr>
            <w:tcW w:w="3119"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球机：2，半球机：8</w:t>
            </w:r>
          </w:p>
        </w:tc>
      </w:tr>
      <w:tr w:rsidR="00EB4BEE" w:rsidRPr="0025265D" w:rsidTr="00F00278">
        <w:trPr>
          <w:trHeight w:val="31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4</w:t>
            </w:r>
          </w:p>
        </w:tc>
        <w:tc>
          <w:tcPr>
            <w:tcW w:w="2268"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病毒生产区</w:t>
            </w:r>
          </w:p>
        </w:tc>
        <w:tc>
          <w:tcPr>
            <w:tcW w:w="1701"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8</w:t>
            </w:r>
          </w:p>
        </w:tc>
        <w:tc>
          <w:tcPr>
            <w:tcW w:w="3119"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球机：3，半球机：5</w:t>
            </w:r>
          </w:p>
        </w:tc>
      </w:tr>
      <w:tr w:rsidR="00EB4BEE" w:rsidRPr="0025265D" w:rsidTr="00F00278">
        <w:trPr>
          <w:trHeight w:val="31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5</w:t>
            </w:r>
          </w:p>
        </w:tc>
        <w:tc>
          <w:tcPr>
            <w:tcW w:w="2268"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病毒处理区</w:t>
            </w:r>
          </w:p>
        </w:tc>
        <w:tc>
          <w:tcPr>
            <w:tcW w:w="1701"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4</w:t>
            </w:r>
          </w:p>
        </w:tc>
        <w:tc>
          <w:tcPr>
            <w:tcW w:w="3119"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半球机：4</w:t>
            </w:r>
          </w:p>
        </w:tc>
      </w:tr>
      <w:tr w:rsidR="00EB4BEE" w:rsidRPr="0025265D" w:rsidTr="00F00278">
        <w:trPr>
          <w:trHeight w:val="31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6</w:t>
            </w:r>
          </w:p>
        </w:tc>
        <w:tc>
          <w:tcPr>
            <w:tcW w:w="2268"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抗原纯化区</w:t>
            </w:r>
          </w:p>
        </w:tc>
        <w:tc>
          <w:tcPr>
            <w:tcW w:w="1701"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8</w:t>
            </w:r>
          </w:p>
        </w:tc>
        <w:tc>
          <w:tcPr>
            <w:tcW w:w="3119"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半球机：8</w:t>
            </w:r>
          </w:p>
        </w:tc>
      </w:tr>
      <w:tr w:rsidR="00EB4BEE" w:rsidRPr="0025265D" w:rsidTr="00F00278">
        <w:trPr>
          <w:trHeight w:val="31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7</w:t>
            </w:r>
          </w:p>
        </w:tc>
        <w:tc>
          <w:tcPr>
            <w:tcW w:w="2268"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配液区</w:t>
            </w:r>
          </w:p>
        </w:tc>
        <w:tc>
          <w:tcPr>
            <w:tcW w:w="1701"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6</w:t>
            </w:r>
          </w:p>
        </w:tc>
        <w:tc>
          <w:tcPr>
            <w:tcW w:w="3119"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球机：3，半球机：3</w:t>
            </w:r>
          </w:p>
        </w:tc>
      </w:tr>
      <w:tr w:rsidR="00EB4BEE" w:rsidRPr="0025265D" w:rsidTr="00F00278">
        <w:trPr>
          <w:trHeight w:val="31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8</w:t>
            </w:r>
          </w:p>
        </w:tc>
        <w:tc>
          <w:tcPr>
            <w:tcW w:w="2268"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灭活区</w:t>
            </w:r>
          </w:p>
        </w:tc>
        <w:tc>
          <w:tcPr>
            <w:tcW w:w="1701"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5</w:t>
            </w:r>
          </w:p>
        </w:tc>
        <w:tc>
          <w:tcPr>
            <w:tcW w:w="3119"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球机：2，半球机：3</w:t>
            </w:r>
          </w:p>
        </w:tc>
      </w:tr>
      <w:tr w:rsidR="00EB4BEE" w:rsidRPr="0025265D" w:rsidTr="00F00278">
        <w:trPr>
          <w:trHeight w:val="31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9</w:t>
            </w:r>
          </w:p>
        </w:tc>
        <w:tc>
          <w:tcPr>
            <w:tcW w:w="2268"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准备区（含地下室洗衣房、一层2个准备区、二层准备区等）</w:t>
            </w:r>
          </w:p>
        </w:tc>
        <w:tc>
          <w:tcPr>
            <w:tcW w:w="1701"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7</w:t>
            </w:r>
          </w:p>
        </w:tc>
        <w:tc>
          <w:tcPr>
            <w:tcW w:w="3119"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半球机：7</w:t>
            </w:r>
          </w:p>
        </w:tc>
      </w:tr>
      <w:tr w:rsidR="00EB4BEE" w:rsidRPr="0025265D" w:rsidTr="00F00278">
        <w:trPr>
          <w:trHeight w:val="31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lastRenderedPageBreak/>
              <w:t>10</w:t>
            </w:r>
          </w:p>
        </w:tc>
        <w:tc>
          <w:tcPr>
            <w:tcW w:w="2268"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车间北侧通道（室外）</w:t>
            </w:r>
          </w:p>
        </w:tc>
        <w:tc>
          <w:tcPr>
            <w:tcW w:w="1701"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2</w:t>
            </w:r>
          </w:p>
        </w:tc>
        <w:tc>
          <w:tcPr>
            <w:tcW w:w="3119"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半球机：2</w:t>
            </w:r>
          </w:p>
        </w:tc>
      </w:tr>
      <w:tr w:rsidR="00EB4BEE" w:rsidRPr="0025265D" w:rsidTr="00F00278">
        <w:trPr>
          <w:trHeight w:val="31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11</w:t>
            </w:r>
          </w:p>
        </w:tc>
        <w:tc>
          <w:tcPr>
            <w:tcW w:w="2268"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地下室</w:t>
            </w:r>
          </w:p>
        </w:tc>
        <w:tc>
          <w:tcPr>
            <w:tcW w:w="1701"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5</w:t>
            </w:r>
          </w:p>
        </w:tc>
        <w:tc>
          <w:tcPr>
            <w:tcW w:w="3119"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球机：1，半球机：4</w:t>
            </w:r>
          </w:p>
        </w:tc>
      </w:tr>
      <w:tr w:rsidR="00EB4BEE" w:rsidRPr="0025265D" w:rsidTr="00F00278">
        <w:trPr>
          <w:trHeight w:val="31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12</w:t>
            </w:r>
          </w:p>
        </w:tc>
        <w:tc>
          <w:tcPr>
            <w:tcW w:w="2268"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培养基生产区（车间东北侧）</w:t>
            </w:r>
          </w:p>
        </w:tc>
        <w:tc>
          <w:tcPr>
            <w:tcW w:w="1701"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2</w:t>
            </w:r>
          </w:p>
        </w:tc>
        <w:tc>
          <w:tcPr>
            <w:tcW w:w="3119"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半球机：2</w:t>
            </w:r>
          </w:p>
        </w:tc>
      </w:tr>
      <w:tr w:rsidR="00EB4BEE" w:rsidRPr="0025265D" w:rsidTr="0025265D">
        <w:trPr>
          <w:trHeight w:val="34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合计</w:t>
            </w:r>
          </w:p>
        </w:tc>
        <w:tc>
          <w:tcPr>
            <w:tcW w:w="2268" w:type="dxa"/>
            <w:tcBorders>
              <w:top w:val="nil"/>
              <w:left w:val="nil"/>
              <w:bottom w:val="single" w:sz="4" w:space="0" w:color="auto"/>
              <w:right w:val="single" w:sz="4" w:space="0" w:color="auto"/>
            </w:tcBorders>
            <w:shd w:val="clear" w:color="auto" w:fill="auto"/>
            <w:noWrap/>
            <w:vAlign w:val="center"/>
            <w:hideMark/>
          </w:tcPr>
          <w:p w:rsidR="00EB4BEE" w:rsidRPr="0025265D" w:rsidRDefault="00EB4BEE" w:rsidP="0025265D">
            <w:pPr>
              <w:spacing w:line="360" w:lineRule="auto"/>
              <w:ind w:firstLineChars="200" w:firstLine="480"/>
              <w:jc w:val="center"/>
              <w:rPr>
                <w:rFonts w:ascii="宋体" w:hAnsi="宋体" w:cs="宋体"/>
                <w:sz w:val="24"/>
              </w:rPr>
            </w:pPr>
          </w:p>
        </w:tc>
        <w:tc>
          <w:tcPr>
            <w:tcW w:w="4820" w:type="dxa"/>
            <w:gridSpan w:val="2"/>
            <w:tcBorders>
              <w:top w:val="nil"/>
              <w:left w:val="nil"/>
              <w:bottom w:val="single" w:sz="4" w:space="0" w:color="auto"/>
              <w:right w:val="single" w:sz="4" w:space="0" w:color="auto"/>
            </w:tcBorders>
            <w:shd w:val="clear" w:color="auto" w:fill="auto"/>
            <w:vAlign w:val="center"/>
          </w:tcPr>
          <w:p w:rsidR="00EB4BEE" w:rsidRPr="0025265D" w:rsidRDefault="00EB4BEE" w:rsidP="0025265D">
            <w:pPr>
              <w:spacing w:line="360" w:lineRule="auto"/>
              <w:jc w:val="center"/>
              <w:rPr>
                <w:rFonts w:ascii="宋体" w:hAnsi="宋体" w:cs="宋体"/>
                <w:sz w:val="24"/>
              </w:rPr>
            </w:pPr>
            <w:r w:rsidRPr="0025265D">
              <w:rPr>
                <w:rFonts w:ascii="宋体" w:hAnsi="宋体" w:cs="宋体" w:hint="eastAsia"/>
                <w:sz w:val="24"/>
              </w:rPr>
              <w:t>63（</w:t>
            </w:r>
            <w:r w:rsidRPr="0025265D">
              <w:rPr>
                <w:rFonts w:ascii="宋体" w:hAnsi="宋体" w:cs="宋体"/>
                <w:sz w:val="24"/>
              </w:rPr>
              <w:t>球机</w:t>
            </w:r>
            <w:r w:rsidRPr="0025265D">
              <w:rPr>
                <w:rFonts w:ascii="宋体" w:hAnsi="宋体" w:cs="宋体" w:hint="eastAsia"/>
                <w:sz w:val="24"/>
              </w:rPr>
              <w:t>：15，</w:t>
            </w:r>
            <w:r w:rsidRPr="0025265D">
              <w:rPr>
                <w:rFonts w:ascii="宋体" w:hAnsi="宋体" w:cs="宋体"/>
                <w:sz w:val="24"/>
              </w:rPr>
              <w:t>半球</w:t>
            </w:r>
            <w:r w:rsidRPr="0025265D">
              <w:rPr>
                <w:rFonts w:ascii="宋体" w:hAnsi="宋体" w:cs="宋体" w:hint="eastAsia"/>
                <w:sz w:val="24"/>
              </w:rPr>
              <w:t>机：48）</w:t>
            </w:r>
          </w:p>
        </w:tc>
      </w:tr>
    </w:tbl>
    <w:p w:rsidR="00EB4BEE" w:rsidRPr="0025265D" w:rsidRDefault="00EB4BEE" w:rsidP="0025265D">
      <w:pPr>
        <w:spacing w:line="360" w:lineRule="auto"/>
        <w:rPr>
          <w:rFonts w:ascii="宋体" w:hAnsi="宋体" w:cs="宋体"/>
          <w:sz w:val="24"/>
        </w:rPr>
      </w:pP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（二）技术要求</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1.监控平台与存储系统</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系统监控平台应配置服务器级别设备，监控平台与存储系统应有效保障监控系统按照设计方案安全、稳定、可靠运行。</w:t>
      </w:r>
    </w:p>
    <w:p w:rsidR="00EB4BEE" w:rsidRPr="0025265D" w:rsidRDefault="00EB4BEE" w:rsidP="0025265D">
      <w:pPr>
        <w:spacing w:line="360" w:lineRule="auto"/>
        <w:ind w:firstLineChars="100" w:firstLine="240"/>
        <w:rPr>
          <w:rFonts w:ascii="宋体" w:hAnsi="宋体" w:cs="宋体"/>
          <w:sz w:val="24"/>
        </w:rPr>
      </w:pPr>
      <w:r w:rsidRPr="0025265D">
        <w:rPr>
          <w:rFonts w:ascii="宋体" w:hAnsi="宋体" w:cs="宋体" w:hint="eastAsia"/>
          <w:sz w:val="24"/>
        </w:rPr>
        <w:t>（1）监控平台</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A</w:t>
      </w:r>
      <w:r w:rsidRPr="0025265D">
        <w:rPr>
          <w:rFonts w:ascii="宋体" w:hAnsi="宋体" w:cs="宋体" w:hint="eastAsia"/>
          <w:sz w:val="24"/>
        </w:rPr>
        <w:t>．</w:t>
      </w:r>
      <w:r w:rsidRPr="0025265D">
        <w:rPr>
          <w:rFonts w:ascii="宋体" w:hAnsi="宋体" w:cs="宋体"/>
          <w:sz w:val="24"/>
        </w:rPr>
        <w:t>采用嵌入式设计，安全可靠，</w:t>
      </w:r>
      <w:r w:rsidRPr="0025265D">
        <w:rPr>
          <w:rFonts w:ascii="宋体" w:hAnsi="宋体" w:cs="宋体" w:hint="eastAsia"/>
          <w:sz w:val="24"/>
        </w:rPr>
        <w:t>配置</w:t>
      </w:r>
      <w:r w:rsidRPr="0025265D">
        <w:rPr>
          <w:rFonts w:ascii="宋体" w:hAnsi="宋体" w:cs="宋体"/>
          <w:sz w:val="24"/>
        </w:rPr>
        <w:t>2个千兆网口</w:t>
      </w:r>
      <w:r w:rsidRPr="0025265D">
        <w:rPr>
          <w:rFonts w:ascii="宋体" w:hAnsi="宋体" w:cs="宋体" w:hint="eastAsia"/>
          <w:sz w:val="24"/>
        </w:rPr>
        <w:t>与和</w:t>
      </w:r>
      <w:r w:rsidRPr="0025265D">
        <w:rPr>
          <w:rFonts w:ascii="宋体" w:hAnsi="宋体" w:cs="宋体"/>
          <w:sz w:val="24"/>
        </w:rPr>
        <w:t>4个USB接口</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B</w:t>
      </w:r>
      <w:r w:rsidRPr="0025265D">
        <w:rPr>
          <w:rFonts w:ascii="宋体" w:hAnsi="宋体" w:cs="宋体" w:hint="eastAsia"/>
          <w:sz w:val="24"/>
        </w:rPr>
        <w:t>．</w:t>
      </w:r>
      <w:r w:rsidRPr="0025265D">
        <w:rPr>
          <w:rFonts w:ascii="宋体" w:hAnsi="宋体" w:cs="宋体"/>
          <w:sz w:val="24"/>
        </w:rPr>
        <w:t>单台设备支持至少300个监控</w:t>
      </w:r>
      <w:r w:rsidRPr="0025265D">
        <w:rPr>
          <w:rFonts w:ascii="宋体" w:hAnsi="宋体" w:cs="宋体" w:hint="eastAsia"/>
          <w:sz w:val="24"/>
        </w:rPr>
        <w:t>位</w:t>
      </w:r>
      <w:r w:rsidRPr="0025265D">
        <w:rPr>
          <w:rFonts w:ascii="宋体" w:hAnsi="宋体" w:cs="宋体"/>
          <w:sz w:val="24"/>
        </w:rPr>
        <w:t>点的接入，包含至少60路监控点接入授权</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C</w:t>
      </w:r>
      <w:r w:rsidRPr="0025265D">
        <w:rPr>
          <w:rFonts w:ascii="宋体" w:hAnsi="宋体" w:cs="宋体" w:hint="eastAsia"/>
          <w:sz w:val="24"/>
        </w:rPr>
        <w:t>．</w:t>
      </w:r>
      <w:r w:rsidRPr="0025265D">
        <w:rPr>
          <w:rFonts w:ascii="宋体" w:hAnsi="宋体" w:cs="宋体"/>
          <w:sz w:val="24"/>
        </w:rPr>
        <w:t>单台设备</w:t>
      </w:r>
      <w:r w:rsidRPr="0025265D">
        <w:rPr>
          <w:rFonts w:ascii="宋体" w:hAnsi="宋体" w:cs="宋体" w:hint="eastAsia"/>
          <w:sz w:val="24"/>
        </w:rPr>
        <w:t>应</w:t>
      </w:r>
      <w:r w:rsidRPr="0025265D">
        <w:rPr>
          <w:rFonts w:ascii="宋体" w:hAnsi="宋体" w:cs="宋体"/>
          <w:sz w:val="24"/>
        </w:rPr>
        <w:t>支持单纯录像72Mbps或单纯转发160Mbps的能力</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D</w:t>
      </w:r>
      <w:r w:rsidRPr="0025265D">
        <w:rPr>
          <w:rFonts w:ascii="宋体" w:hAnsi="宋体" w:cs="宋体" w:hint="eastAsia"/>
          <w:sz w:val="24"/>
        </w:rPr>
        <w:t>．</w:t>
      </w:r>
      <w:r w:rsidRPr="0025265D">
        <w:rPr>
          <w:rFonts w:ascii="宋体" w:hAnsi="宋体" w:cs="宋体"/>
          <w:sz w:val="24"/>
        </w:rPr>
        <w:t>设备应支持4K、QXGA（2048×1536）、1080P、UXGA、960P、720P、XGA、SVGA、D1、4CIF、2CIF、CIF、QVGA、QCIF、QQCIF等主流视频分辨率</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E</w:t>
      </w:r>
      <w:r w:rsidRPr="0025265D">
        <w:rPr>
          <w:rFonts w:ascii="宋体" w:hAnsi="宋体" w:cs="宋体" w:hint="eastAsia"/>
          <w:sz w:val="24"/>
        </w:rPr>
        <w:t>．</w:t>
      </w:r>
      <w:r w:rsidRPr="0025265D">
        <w:rPr>
          <w:rFonts w:ascii="宋体" w:hAnsi="宋体" w:cs="宋体"/>
          <w:sz w:val="24"/>
        </w:rPr>
        <w:t>设备应支持H.264、H.265等编码格式</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F</w:t>
      </w:r>
      <w:r w:rsidRPr="0025265D">
        <w:rPr>
          <w:rFonts w:ascii="宋体" w:hAnsi="宋体" w:cs="宋体" w:hint="eastAsia"/>
          <w:sz w:val="24"/>
        </w:rPr>
        <w:t>．系统</w:t>
      </w:r>
      <w:r w:rsidRPr="0025265D">
        <w:rPr>
          <w:rFonts w:ascii="宋体" w:hAnsi="宋体" w:cs="宋体"/>
          <w:sz w:val="24"/>
        </w:rPr>
        <w:t>应支持最</w:t>
      </w:r>
      <w:r w:rsidRPr="0025265D">
        <w:rPr>
          <w:rFonts w:ascii="宋体" w:hAnsi="宋体" w:cs="宋体" w:hint="eastAsia"/>
          <w:sz w:val="24"/>
        </w:rPr>
        <w:t>高</w:t>
      </w:r>
      <w:r w:rsidRPr="0025265D">
        <w:rPr>
          <w:rFonts w:ascii="宋体" w:hAnsi="宋体" w:cs="宋体"/>
          <w:sz w:val="24"/>
        </w:rPr>
        <w:t>64画面</w:t>
      </w:r>
      <w:r w:rsidRPr="0025265D">
        <w:rPr>
          <w:rFonts w:ascii="宋体" w:hAnsi="宋体" w:cs="宋体" w:hint="eastAsia"/>
          <w:sz w:val="24"/>
        </w:rPr>
        <w:t>的</w:t>
      </w:r>
      <w:r w:rsidRPr="0025265D">
        <w:rPr>
          <w:rFonts w:ascii="宋体" w:hAnsi="宋体" w:cs="宋体"/>
          <w:sz w:val="24"/>
        </w:rPr>
        <w:t>多画面同时浏览</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G</w:t>
      </w:r>
      <w:r w:rsidRPr="0025265D">
        <w:rPr>
          <w:rFonts w:ascii="宋体" w:hAnsi="宋体" w:cs="宋体" w:hint="eastAsia"/>
          <w:sz w:val="24"/>
        </w:rPr>
        <w:t>．</w:t>
      </w:r>
      <w:r w:rsidRPr="0025265D">
        <w:rPr>
          <w:rFonts w:ascii="宋体" w:hAnsi="宋体" w:cs="宋体"/>
          <w:sz w:val="24"/>
        </w:rPr>
        <w:t>支持实时浏览窗口风格自定义功能，用户可自行</w:t>
      </w:r>
      <w:r w:rsidRPr="0025265D">
        <w:rPr>
          <w:rFonts w:ascii="宋体" w:hAnsi="宋体" w:cs="宋体" w:hint="eastAsia"/>
          <w:sz w:val="24"/>
        </w:rPr>
        <w:t>设置</w:t>
      </w:r>
      <w:r w:rsidRPr="0025265D">
        <w:rPr>
          <w:rFonts w:ascii="宋体" w:hAnsi="宋体" w:cs="宋体"/>
          <w:sz w:val="24"/>
        </w:rPr>
        <w:t>所需窗口</w:t>
      </w:r>
      <w:r w:rsidRPr="0025265D">
        <w:rPr>
          <w:rFonts w:ascii="宋体" w:hAnsi="宋体" w:cs="宋体" w:hint="eastAsia"/>
          <w:sz w:val="24"/>
        </w:rPr>
        <w:t>形式。</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H</w:t>
      </w:r>
      <w:r w:rsidRPr="0025265D">
        <w:rPr>
          <w:rFonts w:ascii="宋体" w:hAnsi="宋体" w:cs="宋体" w:hint="eastAsia"/>
          <w:sz w:val="24"/>
        </w:rPr>
        <w:t>．</w:t>
      </w:r>
      <w:r w:rsidRPr="0025265D">
        <w:rPr>
          <w:rFonts w:ascii="宋体" w:hAnsi="宋体" w:cs="宋体"/>
          <w:sz w:val="24"/>
        </w:rPr>
        <w:t>系统应配置</w:t>
      </w:r>
      <w:r w:rsidRPr="0025265D">
        <w:rPr>
          <w:rFonts w:ascii="宋体" w:hAnsi="宋体" w:cs="宋体" w:hint="eastAsia"/>
          <w:sz w:val="24"/>
        </w:rPr>
        <w:t>与</w:t>
      </w:r>
      <w:r w:rsidRPr="0025265D">
        <w:rPr>
          <w:rFonts w:ascii="宋体" w:hAnsi="宋体" w:cs="宋体"/>
          <w:sz w:val="24"/>
        </w:rPr>
        <w:t>现有电视墙系统对接端口</w:t>
      </w:r>
      <w:r w:rsidRPr="0025265D">
        <w:rPr>
          <w:rFonts w:ascii="宋体" w:hAnsi="宋体" w:cs="宋体" w:hint="eastAsia"/>
          <w:sz w:val="24"/>
        </w:rPr>
        <w:t>，具备</w:t>
      </w:r>
      <w:r w:rsidRPr="0025265D">
        <w:rPr>
          <w:rFonts w:ascii="宋体" w:hAnsi="宋体" w:cs="宋体"/>
          <w:sz w:val="24"/>
        </w:rPr>
        <w:t>电视墙轮巡</w:t>
      </w:r>
      <w:r w:rsidRPr="0025265D">
        <w:rPr>
          <w:rFonts w:ascii="宋体" w:hAnsi="宋体" w:cs="宋体" w:hint="eastAsia"/>
          <w:sz w:val="24"/>
        </w:rPr>
        <w:t>功能。</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I</w:t>
      </w:r>
      <w:r w:rsidRPr="0025265D">
        <w:rPr>
          <w:rFonts w:ascii="宋体" w:hAnsi="宋体" w:cs="宋体" w:hint="eastAsia"/>
          <w:sz w:val="24"/>
        </w:rPr>
        <w:t>．</w:t>
      </w:r>
      <w:r w:rsidRPr="0025265D">
        <w:rPr>
          <w:rFonts w:ascii="宋体" w:hAnsi="宋体" w:cs="宋体"/>
          <w:sz w:val="24"/>
        </w:rPr>
        <w:t>支持平台录像、前端录像、客户端本地录像等多种录像策略</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J</w:t>
      </w:r>
      <w:r w:rsidRPr="0025265D">
        <w:rPr>
          <w:rFonts w:ascii="宋体" w:hAnsi="宋体" w:cs="宋体" w:hint="eastAsia"/>
          <w:sz w:val="24"/>
        </w:rPr>
        <w:t>．</w:t>
      </w:r>
      <w:r w:rsidRPr="0025265D">
        <w:rPr>
          <w:rFonts w:ascii="宋体" w:hAnsi="宋体" w:cs="宋体"/>
          <w:sz w:val="24"/>
        </w:rPr>
        <w:t>应支持将监控点的录像绑定到指定磁盘分区</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K</w:t>
      </w:r>
      <w:r w:rsidRPr="0025265D">
        <w:rPr>
          <w:rFonts w:ascii="宋体" w:hAnsi="宋体" w:cs="宋体" w:hint="eastAsia"/>
          <w:sz w:val="24"/>
        </w:rPr>
        <w:t>．</w:t>
      </w:r>
      <w:r w:rsidRPr="0025265D">
        <w:rPr>
          <w:rFonts w:ascii="宋体" w:hAnsi="宋体" w:cs="宋体"/>
          <w:sz w:val="24"/>
        </w:rPr>
        <w:t>应支持在不同的存储设备上，以不同存储</w:t>
      </w:r>
      <w:r w:rsidRPr="0025265D">
        <w:rPr>
          <w:rFonts w:ascii="宋体" w:hAnsi="宋体" w:cs="宋体" w:hint="eastAsia"/>
          <w:sz w:val="24"/>
        </w:rPr>
        <w:t>形式</w:t>
      </w:r>
      <w:r w:rsidRPr="0025265D">
        <w:rPr>
          <w:rFonts w:ascii="宋体" w:hAnsi="宋体" w:cs="宋体"/>
          <w:sz w:val="24"/>
        </w:rPr>
        <w:t>存储</w:t>
      </w:r>
      <w:r w:rsidRPr="0025265D">
        <w:rPr>
          <w:rFonts w:ascii="宋体" w:hAnsi="宋体" w:cs="宋体" w:hint="eastAsia"/>
          <w:sz w:val="24"/>
        </w:rPr>
        <w:t>数据</w:t>
      </w:r>
      <w:r w:rsidRPr="0025265D">
        <w:rPr>
          <w:rFonts w:ascii="宋体" w:hAnsi="宋体" w:cs="宋体"/>
          <w:sz w:val="24"/>
        </w:rPr>
        <w:t>的统一检索与回放</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L</w:t>
      </w:r>
      <w:r w:rsidRPr="0025265D">
        <w:rPr>
          <w:rFonts w:ascii="宋体" w:hAnsi="宋体" w:cs="宋体" w:hint="eastAsia"/>
          <w:sz w:val="24"/>
        </w:rPr>
        <w:t>．</w:t>
      </w:r>
      <w:r w:rsidRPr="0025265D">
        <w:rPr>
          <w:rFonts w:ascii="宋体" w:hAnsi="宋体" w:cs="宋体"/>
          <w:sz w:val="24"/>
        </w:rPr>
        <w:t>具备支持报警联动功能</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M</w:t>
      </w:r>
      <w:r w:rsidRPr="0025265D">
        <w:rPr>
          <w:rFonts w:ascii="宋体" w:hAnsi="宋体" w:cs="宋体" w:hint="eastAsia"/>
          <w:sz w:val="24"/>
        </w:rPr>
        <w:t>．</w:t>
      </w:r>
      <w:r w:rsidRPr="0025265D">
        <w:rPr>
          <w:rFonts w:ascii="宋体" w:hAnsi="宋体" w:cs="宋体"/>
          <w:sz w:val="24"/>
        </w:rPr>
        <w:t>应支持标准的RTSP实时流媒体服务，可使用标准的流媒体播放软件进行实时浏览</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N</w:t>
      </w:r>
      <w:r w:rsidRPr="0025265D">
        <w:rPr>
          <w:rFonts w:ascii="宋体" w:hAnsi="宋体" w:cs="宋体" w:hint="eastAsia"/>
          <w:sz w:val="24"/>
        </w:rPr>
        <w:t>．</w:t>
      </w:r>
      <w:r w:rsidRPr="0025265D">
        <w:rPr>
          <w:rFonts w:ascii="宋体" w:hAnsi="宋体" w:cs="宋体"/>
          <w:sz w:val="24"/>
        </w:rPr>
        <w:t>至少应支持单画面和四画面浏览</w:t>
      </w:r>
      <w:r w:rsidRPr="0025265D">
        <w:rPr>
          <w:rFonts w:ascii="宋体" w:hAnsi="宋体" w:cs="宋体" w:hint="eastAsia"/>
          <w:sz w:val="24"/>
        </w:rPr>
        <w:t>形式。</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O</w:t>
      </w:r>
      <w:r w:rsidRPr="0025265D">
        <w:rPr>
          <w:rFonts w:ascii="宋体" w:hAnsi="宋体" w:cs="宋体" w:hint="eastAsia"/>
          <w:sz w:val="24"/>
        </w:rPr>
        <w:t>．</w:t>
      </w:r>
      <w:r w:rsidRPr="0025265D">
        <w:rPr>
          <w:rFonts w:ascii="宋体" w:hAnsi="宋体" w:cs="宋体"/>
          <w:sz w:val="24"/>
        </w:rPr>
        <w:t>应支持对实时浏览视频的本地抓图、画质切换、云台控制、本地录像、开关声音等基础操作</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lastRenderedPageBreak/>
        <w:t>P</w:t>
      </w:r>
      <w:r w:rsidRPr="0025265D">
        <w:rPr>
          <w:rFonts w:ascii="宋体" w:hAnsi="宋体" w:cs="宋体" w:hint="eastAsia"/>
          <w:sz w:val="24"/>
        </w:rPr>
        <w:t>．</w:t>
      </w:r>
      <w:r w:rsidRPr="0025265D">
        <w:rPr>
          <w:rFonts w:ascii="宋体" w:hAnsi="宋体" w:cs="宋体"/>
          <w:sz w:val="24"/>
        </w:rPr>
        <w:t>应支持多网段接入，可实现多个相互独立的网络接入同一平台</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Q</w:t>
      </w:r>
      <w:r w:rsidRPr="0025265D">
        <w:rPr>
          <w:rFonts w:ascii="宋体" w:hAnsi="宋体" w:cs="宋体" w:hint="eastAsia"/>
          <w:sz w:val="24"/>
        </w:rPr>
        <w:t>．</w:t>
      </w:r>
      <w:r w:rsidRPr="0025265D">
        <w:rPr>
          <w:rFonts w:ascii="宋体" w:hAnsi="宋体" w:cs="宋体"/>
          <w:sz w:val="24"/>
        </w:rPr>
        <w:t>应</w:t>
      </w:r>
      <w:r w:rsidRPr="0025265D">
        <w:rPr>
          <w:rFonts w:ascii="宋体" w:hAnsi="宋体" w:cs="宋体" w:hint="eastAsia"/>
          <w:sz w:val="24"/>
        </w:rPr>
        <w:t>具备</w:t>
      </w:r>
      <w:r w:rsidRPr="0025265D">
        <w:rPr>
          <w:rFonts w:ascii="宋体" w:hAnsi="宋体" w:cs="宋体"/>
          <w:sz w:val="24"/>
        </w:rPr>
        <w:t>故障自恢复机制，当系统出现数据损坏时，系统可自动恢复备份数据</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R</w:t>
      </w:r>
      <w:r w:rsidRPr="0025265D">
        <w:rPr>
          <w:rFonts w:ascii="宋体" w:hAnsi="宋体" w:cs="宋体" w:hint="eastAsia"/>
          <w:sz w:val="24"/>
        </w:rPr>
        <w:t>．需提供</w:t>
      </w:r>
      <w:r w:rsidRPr="0025265D">
        <w:rPr>
          <w:rFonts w:ascii="宋体" w:hAnsi="宋体" w:cs="宋体"/>
          <w:sz w:val="24"/>
        </w:rPr>
        <w:t>“国家安全防范报警系统产品质量监督检验中心”出具的产品检验报告</w:t>
      </w:r>
      <w:r w:rsidRPr="0025265D">
        <w:rPr>
          <w:rFonts w:ascii="宋体" w:hAnsi="宋体" w:cs="宋体" w:hint="eastAsia"/>
          <w:sz w:val="24"/>
        </w:rPr>
        <w:t>。</w:t>
      </w:r>
    </w:p>
    <w:p w:rsidR="00EB4BEE" w:rsidRPr="0025265D" w:rsidRDefault="00EB4BEE" w:rsidP="0025265D">
      <w:pPr>
        <w:spacing w:line="360" w:lineRule="auto"/>
        <w:ind w:firstLineChars="100" w:firstLine="240"/>
        <w:rPr>
          <w:rFonts w:ascii="宋体" w:hAnsi="宋体" w:cs="宋体"/>
          <w:sz w:val="24"/>
        </w:rPr>
      </w:pPr>
      <w:r w:rsidRPr="0025265D">
        <w:rPr>
          <w:rFonts w:ascii="宋体" w:hAnsi="宋体" w:cs="宋体" w:hint="eastAsia"/>
          <w:sz w:val="24"/>
        </w:rPr>
        <w:t>（2）存储系统</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A</w:t>
      </w:r>
      <w:r w:rsidRPr="0025265D">
        <w:rPr>
          <w:rFonts w:ascii="宋体" w:hAnsi="宋体" w:cs="宋体" w:hint="eastAsia"/>
          <w:sz w:val="24"/>
        </w:rPr>
        <w:t>．</w:t>
      </w:r>
      <w:r w:rsidRPr="0025265D">
        <w:rPr>
          <w:rFonts w:ascii="宋体" w:hAnsi="宋体" w:cs="宋体"/>
          <w:sz w:val="24"/>
        </w:rPr>
        <w:t>设备应采用模块化无线缆设计，嵌入式linux操作系统，支持16盘位，系统稳定可靠，须配置企业级硬盘</w:t>
      </w:r>
      <w:r w:rsidRPr="0025265D">
        <w:rPr>
          <w:rFonts w:ascii="宋体" w:hAnsi="宋体" w:cs="宋体" w:hint="eastAsia"/>
          <w:sz w:val="24"/>
        </w:rPr>
        <w:t>，</w:t>
      </w:r>
      <w:r w:rsidRPr="0025265D">
        <w:rPr>
          <w:rFonts w:ascii="宋体" w:hAnsi="宋体" w:cs="宋体"/>
          <w:sz w:val="24"/>
        </w:rPr>
        <w:t>具体配置数量由投标人计算确定</w:t>
      </w:r>
      <w:r w:rsidRPr="0025265D">
        <w:rPr>
          <w:rFonts w:ascii="宋体" w:hAnsi="宋体" w:cs="宋体" w:hint="eastAsia"/>
          <w:sz w:val="24"/>
        </w:rPr>
        <w:t>，</w:t>
      </w:r>
      <w:r w:rsidRPr="0025265D">
        <w:rPr>
          <w:rFonts w:ascii="宋体" w:hAnsi="宋体" w:cs="宋体"/>
          <w:sz w:val="24"/>
        </w:rPr>
        <w:t>应满足系统至少</w:t>
      </w:r>
      <w:r w:rsidRPr="0025265D">
        <w:rPr>
          <w:rFonts w:ascii="宋体" w:hAnsi="宋体" w:cs="宋体" w:hint="eastAsia"/>
          <w:sz w:val="24"/>
        </w:rPr>
        <w:t>90天的数据存储需求并有一定比例盈余。</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存储系统配置应附计算依据和计算结果。</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B</w:t>
      </w:r>
      <w:r w:rsidRPr="0025265D">
        <w:rPr>
          <w:rFonts w:ascii="宋体" w:hAnsi="宋体" w:cs="宋体" w:hint="eastAsia"/>
          <w:sz w:val="24"/>
        </w:rPr>
        <w:t>．</w:t>
      </w:r>
      <w:r w:rsidRPr="0025265D">
        <w:rPr>
          <w:rFonts w:ascii="宋体" w:hAnsi="宋体" w:cs="宋体"/>
          <w:sz w:val="24"/>
        </w:rPr>
        <w:t>应支持音视频采用视频流协议直接写入存储，支持RAID快速创建</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C</w:t>
      </w:r>
      <w:r w:rsidRPr="0025265D">
        <w:rPr>
          <w:rFonts w:ascii="宋体" w:hAnsi="宋体" w:cs="宋体" w:hint="eastAsia"/>
          <w:sz w:val="24"/>
        </w:rPr>
        <w:t>．</w:t>
      </w:r>
      <w:r w:rsidRPr="0025265D">
        <w:rPr>
          <w:rFonts w:ascii="宋体" w:hAnsi="宋体" w:cs="宋体"/>
          <w:sz w:val="24"/>
        </w:rPr>
        <w:t>应支持RAID重建速度动态调整，可以根据写入码流带宽需求，动态调整RAID重建速度</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D</w:t>
      </w:r>
      <w:r w:rsidRPr="0025265D">
        <w:rPr>
          <w:rFonts w:ascii="宋体" w:hAnsi="宋体" w:cs="宋体" w:hint="eastAsia"/>
          <w:sz w:val="24"/>
        </w:rPr>
        <w:t>．</w:t>
      </w:r>
      <w:r w:rsidRPr="0025265D">
        <w:rPr>
          <w:rFonts w:ascii="宋体" w:hAnsi="宋体" w:cs="宋体"/>
          <w:sz w:val="24"/>
        </w:rPr>
        <w:t>应支持RAID重建断点续建技术，设备重启之后，RAID可以继续重建</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E</w:t>
      </w:r>
      <w:r w:rsidRPr="0025265D">
        <w:rPr>
          <w:rFonts w:ascii="宋体" w:hAnsi="宋体" w:cs="宋体" w:hint="eastAsia"/>
          <w:sz w:val="24"/>
        </w:rPr>
        <w:t>．</w:t>
      </w:r>
      <w:r w:rsidRPr="0025265D">
        <w:rPr>
          <w:rFonts w:ascii="宋体" w:hAnsi="宋体" w:cs="宋体"/>
          <w:sz w:val="24"/>
        </w:rPr>
        <w:t>应支持RAID冗余磁盘技术，支持RAID0、1、5、6、10，支持热备盘，支持创建/修改/删除虚拟磁盘；支持查看虚拟磁盘状态</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F</w:t>
      </w:r>
      <w:r w:rsidRPr="0025265D">
        <w:rPr>
          <w:rFonts w:ascii="宋体" w:hAnsi="宋体" w:cs="宋体" w:hint="eastAsia"/>
          <w:sz w:val="24"/>
        </w:rPr>
        <w:t>．</w:t>
      </w:r>
      <w:r w:rsidRPr="0025265D">
        <w:rPr>
          <w:rFonts w:ascii="宋体" w:hAnsi="宋体" w:cs="宋体"/>
          <w:sz w:val="24"/>
        </w:rPr>
        <w:t>系统非RAIDX模式下写入能力要求：500Mbits/s</w:t>
      </w:r>
      <w:r w:rsidRPr="0025265D">
        <w:rPr>
          <w:rFonts w:ascii="宋体" w:hAnsi="宋体" w:cs="宋体" w:hint="eastAsia"/>
          <w:sz w:val="24"/>
        </w:rPr>
        <w:t>，</w:t>
      </w:r>
      <w:r w:rsidRPr="0025265D">
        <w:rPr>
          <w:rFonts w:ascii="宋体" w:hAnsi="宋体" w:cs="宋体"/>
          <w:sz w:val="24"/>
        </w:rPr>
        <w:t>同时转发能力：200Mbits/s</w:t>
      </w:r>
      <w:r w:rsidRPr="0025265D">
        <w:rPr>
          <w:rFonts w:ascii="宋体" w:hAnsi="宋体" w:cs="宋体" w:hint="eastAsia"/>
          <w:sz w:val="24"/>
        </w:rPr>
        <w:t>；</w:t>
      </w:r>
      <w:r w:rsidRPr="0025265D">
        <w:rPr>
          <w:rFonts w:ascii="宋体" w:hAnsi="宋体" w:cs="宋体"/>
          <w:sz w:val="24"/>
        </w:rPr>
        <w:t>RAIDX模式下写入能力要求：800Mbits/s</w:t>
      </w:r>
      <w:r w:rsidRPr="0025265D">
        <w:rPr>
          <w:rFonts w:ascii="宋体" w:hAnsi="宋体" w:cs="宋体" w:hint="eastAsia"/>
          <w:sz w:val="24"/>
        </w:rPr>
        <w:t>，</w:t>
      </w:r>
      <w:r w:rsidRPr="0025265D">
        <w:rPr>
          <w:rFonts w:ascii="宋体" w:hAnsi="宋体" w:cs="宋体"/>
          <w:sz w:val="24"/>
        </w:rPr>
        <w:t>同时转发能力：200Mbits/s</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G</w:t>
      </w:r>
      <w:r w:rsidRPr="0025265D">
        <w:rPr>
          <w:rFonts w:ascii="宋体" w:hAnsi="宋体" w:cs="宋体" w:hint="eastAsia"/>
          <w:sz w:val="24"/>
        </w:rPr>
        <w:t>．</w:t>
      </w:r>
      <w:r w:rsidRPr="0025265D">
        <w:rPr>
          <w:rFonts w:ascii="宋体" w:hAnsi="宋体" w:cs="宋体"/>
          <w:sz w:val="24"/>
        </w:rPr>
        <w:t>应支持2T、3T、4T、6T、8T硬盘；应支持企业级、监控级硬盘,支持SATA硬盘</w:t>
      </w:r>
      <w:r w:rsidRPr="0025265D">
        <w:rPr>
          <w:rFonts w:ascii="宋体" w:hAnsi="宋体" w:cs="宋体" w:hint="eastAsia"/>
          <w:sz w:val="24"/>
        </w:rPr>
        <w:t>；应</w:t>
      </w:r>
      <w:r w:rsidRPr="0025265D">
        <w:rPr>
          <w:rFonts w:ascii="宋体" w:hAnsi="宋体" w:cs="宋体"/>
          <w:sz w:val="24"/>
        </w:rPr>
        <w:t>支持硬盘热插拔,冗余网口，支持网口绑定，实现负载均衡，提高硬件可靠性</w:t>
      </w:r>
      <w:r w:rsidRPr="0025265D">
        <w:rPr>
          <w:rFonts w:ascii="宋体" w:hAnsi="宋体" w:cs="宋体" w:hint="eastAsia"/>
          <w:sz w:val="24"/>
        </w:rPr>
        <w:t>；</w:t>
      </w:r>
      <w:r w:rsidRPr="0025265D">
        <w:rPr>
          <w:rFonts w:ascii="宋体" w:hAnsi="宋体" w:cs="宋体"/>
          <w:sz w:val="24"/>
        </w:rPr>
        <w:t>应配置3个10/100/1000M以太网接口</w:t>
      </w:r>
      <w:r w:rsidRPr="0025265D">
        <w:rPr>
          <w:rFonts w:ascii="宋体" w:hAnsi="宋体" w:cs="宋体" w:hint="eastAsia"/>
          <w:sz w:val="24"/>
        </w:rPr>
        <w:t>和</w:t>
      </w:r>
      <w:r w:rsidRPr="0025265D">
        <w:rPr>
          <w:rFonts w:ascii="宋体" w:hAnsi="宋体" w:cs="宋体"/>
          <w:sz w:val="24"/>
        </w:rPr>
        <w:t>4个USB接口</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H</w:t>
      </w:r>
      <w:r w:rsidRPr="0025265D">
        <w:rPr>
          <w:rFonts w:ascii="宋体" w:hAnsi="宋体" w:cs="宋体" w:hint="eastAsia"/>
          <w:sz w:val="24"/>
        </w:rPr>
        <w:t>．</w:t>
      </w:r>
      <w:r w:rsidRPr="0025265D">
        <w:rPr>
          <w:rFonts w:ascii="宋体" w:hAnsi="宋体" w:cs="宋体"/>
          <w:sz w:val="24"/>
        </w:rPr>
        <w:t>产品</w:t>
      </w:r>
      <w:r w:rsidRPr="0025265D">
        <w:rPr>
          <w:rFonts w:ascii="宋体" w:hAnsi="宋体" w:cs="宋体" w:hint="eastAsia"/>
          <w:sz w:val="24"/>
        </w:rPr>
        <w:t>须</w:t>
      </w:r>
      <w:r w:rsidRPr="0025265D">
        <w:rPr>
          <w:rFonts w:ascii="宋体" w:hAnsi="宋体" w:cs="宋体"/>
          <w:sz w:val="24"/>
        </w:rPr>
        <w:t>提供“国家安全防范报警系统产品质量监督检验中心”出具的符合GB/T 28181-2011相关要求的检验报告</w:t>
      </w:r>
      <w:r w:rsidRPr="0025265D">
        <w:rPr>
          <w:rFonts w:ascii="宋体" w:hAnsi="宋体" w:cs="宋体" w:hint="eastAsia"/>
          <w:sz w:val="24"/>
        </w:rPr>
        <w:t>和</w:t>
      </w:r>
      <w:r w:rsidRPr="0025265D">
        <w:rPr>
          <w:rFonts w:ascii="宋体" w:hAnsi="宋体" w:cs="宋体"/>
          <w:sz w:val="24"/>
        </w:rPr>
        <w:t>中国国家强制性产品认证证书（3C）</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2.</w:t>
      </w:r>
      <w:r w:rsidRPr="0025265D">
        <w:rPr>
          <w:rFonts w:ascii="宋体" w:hAnsi="宋体" w:cs="宋体"/>
          <w:sz w:val="24"/>
        </w:rPr>
        <w:t>网络高清摄像机</w:t>
      </w:r>
    </w:p>
    <w:p w:rsidR="00EB4BEE" w:rsidRPr="0025265D" w:rsidRDefault="00EB4BEE" w:rsidP="0025265D">
      <w:pPr>
        <w:spacing w:line="360" w:lineRule="auto"/>
        <w:ind w:firstLineChars="100" w:firstLine="240"/>
        <w:rPr>
          <w:rFonts w:ascii="宋体" w:hAnsi="宋体" w:cs="宋体"/>
          <w:sz w:val="24"/>
        </w:rPr>
      </w:pPr>
      <w:r w:rsidRPr="0025265D">
        <w:rPr>
          <w:rFonts w:ascii="宋体" w:hAnsi="宋体" w:cs="宋体" w:hint="eastAsia"/>
          <w:sz w:val="24"/>
        </w:rPr>
        <w:t>（1） 高清高速红外球型网络摄像机（球机）</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网络高清摄像机配置应不低于</w:t>
      </w:r>
      <w:r w:rsidRPr="0025265D">
        <w:rPr>
          <w:rFonts w:ascii="宋体" w:hAnsi="宋体" w:cs="宋体" w:hint="eastAsia"/>
          <w:sz w:val="24"/>
        </w:rPr>
        <w:t>招标</w:t>
      </w:r>
      <w:r w:rsidRPr="0025265D">
        <w:rPr>
          <w:rFonts w:ascii="宋体" w:hAnsi="宋体" w:cs="宋体"/>
          <w:sz w:val="24"/>
        </w:rPr>
        <w:t>方现场</w:t>
      </w:r>
      <w:r w:rsidRPr="0025265D">
        <w:rPr>
          <w:rFonts w:ascii="宋体" w:hAnsi="宋体" w:cs="宋体" w:hint="eastAsia"/>
          <w:sz w:val="24"/>
        </w:rPr>
        <w:t>监控系统</w:t>
      </w:r>
      <w:r w:rsidRPr="0025265D">
        <w:rPr>
          <w:rFonts w:ascii="宋体" w:hAnsi="宋体" w:cs="宋体"/>
          <w:sz w:val="24"/>
        </w:rPr>
        <w:t>配置设备</w:t>
      </w:r>
      <w:r w:rsidRPr="0025265D">
        <w:rPr>
          <w:rFonts w:ascii="宋体" w:hAnsi="宋体" w:cs="宋体" w:hint="eastAsia"/>
          <w:sz w:val="24"/>
        </w:rPr>
        <w:t>（HIKVISION DS-2DE4220W）相关技术指标，应为具备IP66以上防水级别设备。</w:t>
      </w:r>
    </w:p>
    <w:p w:rsidR="00EB4BEE" w:rsidRPr="0025265D" w:rsidRDefault="00124C78" w:rsidP="0025265D">
      <w:pPr>
        <w:spacing w:line="360" w:lineRule="auto"/>
        <w:ind w:firstLineChars="200" w:firstLine="480"/>
        <w:rPr>
          <w:rFonts w:ascii="宋体" w:hAnsi="宋体" w:cs="宋体"/>
          <w:sz w:val="24"/>
        </w:rPr>
      </w:pPr>
      <w:r w:rsidRPr="0025265D">
        <w:rPr>
          <w:rFonts w:ascii="宋体" w:hAnsi="宋体" w:cs="宋体"/>
          <w:sz w:val="24"/>
        </w:rPr>
        <w:t>A</w:t>
      </w:r>
      <w:r w:rsidRPr="0025265D">
        <w:rPr>
          <w:rFonts w:ascii="宋体" w:hAnsi="宋体" w:cs="宋体" w:hint="eastAsia"/>
          <w:sz w:val="24"/>
        </w:rPr>
        <w:t>．</w:t>
      </w:r>
      <w:r w:rsidR="00EB4BEE" w:rsidRPr="0025265D">
        <w:rPr>
          <w:rFonts w:ascii="宋体" w:hAnsi="宋体" w:cs="宋体"/>
          <w:sz w:val="24"/>
        </w:rPr>
        <w:t>设备应为高清红外球型网络摄像机，应采用专用芯片系统，嵌入式架构，性能稳定。</w:t>
      </w:r>
    </w:p>
    <w:p w:rsidR="00EB4BEE" w:rsidRPr="0025265D" w:rsidRDefault="00124C78" w:rsidP="0025265D">
      <w:pPr>
        <w:spacing w:line="360" w:lineRule="auto"/>
        <w:ind w:firstLineChars="200" w:firstLine="480"/>
        <w:rPr>
          <w:rFonts w:ascii="宋体" w:hAnsi="宋体" w:cs="宋体"/>
          <w:sz w:val="24"/>
        </w:rPr>
      </w:pPr>
      <w:r w:rsidRPr="0025265D">
        <w:rPr>
          <w:rFonts w:ascii="宋体" w:hAnsi="宋体" w:cs="宋体"/>
          <w:sz w:val="24"/>
        </w:rPr>
        <w:t>B</w:t>
      </w:r>
      <w:r w:rsidRPr="0025265D">
        <w:rPr>
          <w:rFonts w:ascii="宋体" w:hAnsi="宋体" w:cs="宋体" w:hint="eastAsia"/>
          <w:sz w:val="24"/>
        </w:rPr>
        <w:t>．</w:t>
      </w:r>
      <w:r w:rsidR="00EB4BEE" w:rsidRPr="0025265D">
        <w:rPr>
          <w:rFonts w:ascii="宋体" w:hAnsi="宋体" w:cs="宋体"/>
          <w:sz w:val="24"/>
        </w:rPr>
        <w:t>设备应采用1/2.8英寸高性能传感器（</w:t>
      </w:r>
      <w:r w:rsidR="00EB4BEE" w:rsidRPr="0025265D">
        <w:rPr>
          <w:rFonts w:ascii="宋体" w:hAnsi="宋体" w:cs="宋体" w:hint="eastAsia"/>
          <w:sz w:val="24"/>
        </w:rPr>
        <w:t>须提供</w:t>
      </w:r>
      <w:r w:rsidR="00EB4BEE" w:rsidRPr="0025265D">
        <w:rPr>
          <w:rFonts w:ascii="宋体" w:hAnsi="宋体" w:cs="宋体"/>
          <w:sz w:val="24"/>
        </w:rPr>
        <w:t>公安部门授权机构出具的认证报告）</w:t>
      </w:r>
      <w:r w:rsidR="00EB4BEE" w:rsidRPr="0025265D">
        <w:rPr>
          <w:rFonts w:ascii="宋体" w:hAnsi="宋体" w:cs="宋体" w:hint="eastAsia"/>
          <w:sz w:val="24"/>
        </w:rPr>
        <w:t>。</w:t>
      </w:r>
    </w:p>
    <w:p w:rsidR="00EB4BEE" w:rsidRPr="0025265D" w:rsidRDefault="00124C78" w:rsidP="0025265D">
      <w:pPr>
        <w:spacing w:line="360" w:lineRule="auto"/>
        <w:ind w:firstLineChars="200" w:firstLine="480"/>
        <w:rPr>
          <w:rFonts w:ascii="宋体" w:hAnsi="宋体" w:cs="宋体"/>
          <w:sz w:val="24"/>
        </w:rPr>
      </w:pPr>
      <w:r w:rsidRPr="0025265D">
        <w:rPr>
          <w:rFonts w:ascii="宋体" w:hAnsi="宋体" w:cs="宋体"/>
          <w:sz w:val="24"/>
        </w:rPr>
        <w:lastRenderedPageBreak/>
        <w:t>C</w:t>
      </w:r>
      <w:r w:rsidRPr="0025265D">
        <w:rPr>
          <w:rFonts w:ascii="宋体" w:hAnsi="宋体" w:cs="宋体" w:hint="eastAsia"/>
          <w:sz w:val="24"/>
        </w:rPr>
        <w:t>．</w:t>
      </w:r>
      <w:r w:rsidR="00EB4BEE" w:rsidRPr="0025265D">
        <w:rPr>
          <w:rFonts w:ascii="宋体" w:hAnsi="宋体" w:cs="宋体"/>
          <w:sz w:val="24"/>
        </w:rPr>
        <w:t>设备最低照度至少为0.0</w:t>
      </w:r>
      <w:r w:rsidR="00EB4BEE" w:rsidRPr="0025265D">
        <w:rPr>
          <w:rFonts w:ascii="宋体" w:hAnsi="宋体" w:cs="宋体" w:hint="eastAsia"/>
          <w:sz w:val="24"/>
        </w:rPr>
        <w:t>05</w:t>
      </w:r>
      <w:r w:rsidR="00EB4BEE" w:rsidRPr="0025265D">
        <w:rPr>
          <w:rFonts w:ascii="宋体" w:hAnsi="宋体" w:cs="宋体"/>
          <w:sz w:val="24"/>
        </w:rPr>
        <w:t>Lux(彩色)，0.0</w:t>
      </w:r>
      <w:r w:rsidR="00EB4BEE" w:rsidRPr="0025265D">
        <w:rPr>
          <w:rFonts w:ascii="宋体" w:hAnsi="宋体" w:cs="宋体" w:hint="eastAsia"/>
          <w:sz w:val="24"/>
        </w:rPr>
        <w:t>01</w:t>
      </w:r>
      <w:r w:rsidR="00EB4BEE" w:rsidRPr="0025265D">
        <w:rPr>
          <w:rFonts w:ascii="宋体" w:hAnsi="宋体" w:cs="宋体"/>
          <w:sz w:val="24"/>
        </w:rPr>
        <w:t>Lux（黑白）。设备应支持20倍光学变焦</w:t>
      </w:r>
      <w:r w:rsidR="00EB4BEE" w:rsidRPr="0025265D">
        <w:rPr>
          <w:rFonts w:ascii="宋体" w:hAnsi="宋体" w:cs="宋体" w:hint="eastAsia"/>
          <w:sz w:val="24"/>
        </w:rPr>
        <w:t>、16倍数字变焦</w:t>
      </w:r>
      <w:r w:rsidR="00EB4BEE" w:rsidRPr="0025265D">
        <w:rPr>
          <w:rFonts w:ascii="宋体" w:hAnsi="宋体" w:cs="宋体"/>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此要求为基础性要求，具体技术配置在投标文件中标注，此项为关键技术要求，投标人在投标文件中详细列出，该项目是选择</w:t>
      </w:r>
      <w:r w:rsidRPr="0025265D">
        <w:rPr>
          <w:rFonts w:ascii="宋体" w:hAnsi="宋体" w:cs="宋体"/>
          <w:sz w:val="24"/>
        </w:rPr>
        <w:t>网络高清摄像机所依据的关键技术参数</w:t>
      </w:r>
      <w:r w:rsidRPr="0025265D">
        <w:rPr>
          <w:rFonts w:ascii="宋体" w:hAnsi="宋体" w:cs="宋体" w:hint="eastAsia"/>
          <w:sz w:val="24"/>
        </w:rPr>
        <w:t>。</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D</w:t>
      </w:r>
      <w:r w:rsidRPr="0025265D">
        <w:rPr>
          <w:rFonts w:ascii="宋体" w:hAnsi="宋体" w:cs="宋体" w:hint="eastAsia"/>
          <w:sz w:val="24"/>
        </w:rPr>
        <w:t>．</w:t>
      </w:r>
      <w:r w:rsidR="00EB4BEE" w:rsidRPr="0025265D">
        <w:rPr>
          <w:rFonts w:ascii="宋体" w:hAnsi="宋体" w:cs="宋体"/>
          <w:sz w:val="24"/>
        </w:rPr>
        <w:t>设备应支持H.265、H.264、MJPEG视频编码格式。</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E</w:t>
      </w:r>
      <w:r w:rsidRPr="0025265D">
        <w:rPr>
          <w:rFonts w:ascii="宋体" w:hAnsi="宋体" w:cs="宋体" w:hint="eastAsia"/>
          <w:sz w:val="24"/>
        </w:rPr>
        <w:t>．</w:t>
      </w:r>
      <w:r w:rsidR="00EB4BEE" w:rsidRPr="0025265D">
        <w:rPr>
          <w:rFonts w:ascii="宋体" w:hAnsi="宋体" w:cs="宋体"/>
          <w:sz w:val="24"/>
        </w:rPr>
        <w:t>应采用高效点阵红外灯，红外照射距离</w:t>
      </w:r>
      <w:r w:rsidR="00EB4BEE" w:rsidRPr="0025265D">
        <w:rPr>
          <w:rFonts w:ascii="宋体" w:hAnsi="宋体" w:cs="宋体" w:hint="eastAsia"/>
          <w:sz w:val="24"/>
        </w:rPr>
        <w:t>大于1</w:t>
      </w:r>
      <w:r w:rsidR="00EB4BEE" w:rsidRPr="0025265D">
        <w:rPr>
          <w:rFonts w:ascii="宋体" w:hAnsi="宋体" w:cs="宋体"/>
          <w:sz w:val="24"/>
        </w:rPr>
        <w:t>00米（以公安部门授权机构出具的认证报告为准）</w:t>
      </w:r>
      <w:r w:rsidR="00EB4BEE" w:rsidRPr="0025265D">
        <w:rPr>
          <w:rFonts w:ascii="宋体" w:hAnsi="宋体" w:cs="宋体" w:hint="eastAsia"/>
          <w:sz w:val="24"/>
        </w:rPr>
        <w:t>。</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F</w:t>
      </w:r>
      <w:r w:rsidRPr="0025265D">
        <w:rPr>
          <w:rFonts w:ascii="宋体" w:hAnsi="宋体" w:cs="宋体" w:hint="eastAsia"/>
          <w:sz w:val="24"/>
        </w:rPr>
        <w:t>．</w:t>
      </w:r>
      <w:r w:rsidR="00EB4BEE" w:rsidRPr="0025265D">
        <w:rPr>
          <w:rFonts w:ascii="宋体" w:hAnsi="宋体" w:cs="宋体"/>
          <w:sz w:val="24"/>
        </w:rPr>
        <w:t>支持水平范围：0°～360°，垂直范围：-15°～90°，水平手控速度不小于300°/s，定位准确度±0.1°</w:t>
      </w:r>
      <w:r w:rsidR="00EB4BEE" w:rsidRPr="0025265D">
        <w:rPr>
          <w:rFonts w:ascii="宋体" w:hAnsi="宋体" w:cs="宋体" w:hint="eastAsia"/>
          <w:sz w:val="24"/>
        </w:rPr>
        <w:t>；</w:t>
      </w:r>
      <w:r w:rsidR="00EB4BEE" w:rsidRPr="0025265D">
        <w:rPr>
          <w:rFonts w:ascii="宋体" w:hAnsi="宋体" w:cs="宋体"/>
          <w:sz w:val="24"/>
        </w:rPr>
        <w:t>设备应支持电子罗盘功能，可自动检测球机转动方位并实时显示。</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G</w:t>
      </w:r>
      <w:r w:rsidRPr="0025265D">
        <w:rPr>
          <w:rFonts w:ascii="宋体" w:hAnsi="宋体" w:cs="宋体" w:hint="eastAsia"/>
          <w:sz w:val="24"/>
        </w:rPr>
        <w:t>．</w:t>
      </w:r>
      <w:r w:rsidR="00EB4BEE" w:rsidRPr="0025265D">
        <w:rPr>
          <w:rFonts w:ascii="宋体" w:hAnsi="宋体" w:cs="宋体"/>
          <w:sz w:val="24"/>
        </w:rPr>
        <w:t>设备应配置至少10%的抗丢包能力（以公安部门授权机构出具的认证报告为准）</w:t>
      </w:r>
      <w:r w:rsidR="00EB4BEE" w:rsidRPr="0025265D">
        <w:rPr>
          <w:rFonts w:ascii="宋体" w:hAnsi="宋体" w:cs="宋体" w:hint="eastAsia"/>
          <w:sz w:val="24"/>
        </w:rPr>
        <w:t>。</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H</w:t>
      </w:r>
      <w:r w:rsidRPr="0025265D">
        <w:rPr>
          <w:rFonts w:ascii="宋体" w:hAnsi="宋体" w:cs="宋体" w:hint="eastAsia"/>
          <w:sz w:val="24"/>
        </w:rPr>
        <w:t>．</w:t>
      </w:r>
      <w:r w:rsidR="00EB4BEE" w:rsidRPr="0025265D">
        <w:rPr>
          <w:rFonts w:ascii="宋体" w:hAnsi="宋体" w:cs="宋体"/>
          <w:sz w:val="24"/>
        </w:rPr>
        <w:t>设备应</w:t>
      </w:r>
      <w:r w:rsidR="00EB4BEE" w:rsidRPr="0025265D">
        <w:rPr>
          <w:rFonts w:ascii="宋体" w:hAnsi="宋体" w:cs="宋体" w:hint="eastAsia"/>
          <w:sz w:val="24"/>
        </w:rPr>
        <w:t>具备</w:t>
      </w:r>
      <w:r w:rsidR="00EB4BEE" w:rsidRPr="0025265D">
        <w:rPr>
          <w:rFonts w:ascii="宋体" w:hAnsi="宋体" w:cs="宋体"/>
          <w:sz w:val="24"/>
        </w:rPr>
        <w:t>AEC回声抵消、混音录像等功能。</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I</w:t>
      </w:r>
      <w:r w:rsidRPr="0025265D">
        <w:rPr>
          <w:rFonts w:ascii="宋体" w:hAnsi="宋体" w:cs="宋体" w:hint="eastAsia"/>
          <w:sz w:val="24"/>
        </w:rPr>
        <w:t>．</w:t>
      </w:r>
      <w:r w:rsidR="00EB4BEE" w:rsidRPr="0025265D">
        <w:rPr>
          <w:rFonts w:ascii="宋体" w:hAnsi="宋体" w:cs="宋体"/>
          <w:sz w:val="24"/>
        </w:rPr>
        <w:t>设备应支持移动侦测、遮挡告警、人员聚集、音频异常检测等智能分析功能。</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J</w:t>
      </w:r>
      <w:r w:rsidRPr="0025265D">
        <w:rPr>
          <w:rFonts w:ascii="宋体" w:hAnsi="宋体" w:cs="宋体" w:hint="eastAsia"/>
          <w:sz w:val="24"/>
        </w:rPr>
        <w:t>．</w:t>
      </w:r>
      <w:r w:rsidR="00EB4BEE" w:rsidRPr="0025265D">
        <w:rPr>
          <w:rFonts w:ascii="宋体" w:hAnsi="宋体" w:cs="宋体"/>
          <w:sz w:val="24"/>
        </w:rPr>
        <w:t>设备应</w:t>
      </w:r>
      <w:r w:rsidR="00EB4BEE" w:rsidRPr="0025265D">
        <w:rPr>
          <w:rFonts w:ascii="宋体" w:hAnsi="宋体" w:cs="宋体" w:hint="eastAsia"/>
          <w:sz w:val="24"/>
        </w:rPr>
        <w:t>配置</w:t>
      </w:r>
      <w:r w:rsidR="00EB4BEE" w:rsidRPr="0025265D">
        <w:rPr>
          <w:rFonts w:ascii="宋体" w:hAnsi="宋体" w:cs="宋体"/>
          <w:sz w:val="24"/>
        </w:rPr>
        <w:t>1×RJ45、1×LineIn、1×LineOut、1×开关量报警输入、1×开关量报警输出、1×AC24V等接口。</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K</w:t>
      </w:r>
      <w:r w:rsidRPr="0025265D">
        <w:rPr>
          <w:rFonts w:ascii="宋体" w:hAnsi="宋体" w:cs="宋体" w:hint="eastAsia"/>
          <w:sz w:val="24"/>
        </w:rPr>
        <w:t>．</w:t>
      </w:r>
      <w:r w:rsidR="00EB4BEE" w:rsidRPr="0025265D">
        <w:rPr>
          <w:rFonts w:ascii="宋体" w:hAnsi="宋体" w:cs="宋体"/>
          <w:sz w:val="24"/>
        </w:rPr>
        <w:t>设备应具备至少IP66的防护等级，在-40°的低温及+70°的高温下</w:t>
      </w:r>
      <w:r w:rsidR="00EB4BEE" w:rsidRPr="0025265D">
        <w:rPr>
          <w:rFonts w:ascii="宋体" w:hAnsi="宋体" w:cs="宋体" w:hint="eastAsia"/>
          <w:sz w:val="24"/>
        </w:rPr>
        <w:t>均可</w:t>
      </w:r>
      <w:r w:rsidR="00EB4BEE" w:rsidRPr="0025265D">
        <w:rPr>
          <w:rFonts w:ascii="宋体" w:hAnsi="宋体" w:cs="宋体"/>
          <w:sz w:val="24"/>
        </w:rPr>
        <w:t>正常运行（以公安部门授权机构出具的认证报告为准）</w:t>
      </w:r>
      <w:r w:rsidR="00EB4BEE" w:rsidRPr="0025265D">
        <w:rPr>
          <w:rFonts w:ascii="宋体" w:hAnsi="宋体" w:cs="宋体" w:hint="eastAsia"/>
          <w:sz w:val="24"/>
        </w:rPr>
        <w:t>。</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L</w:t>
      </w:r>
      <w:r w:rsidRPr="0025265D">
        <w:rPr>
          <w:rFonts w:ascii="宋体" w:hAnsi="宋体" w:cs="宋体" w:hint="eastAsia"/>
          <w:sz w:val="24"/>
        </w:rPr>
        <w:t>．</w:t>
      </w:r>
      <w:r w:rsidR="00EB4BEE" w:rsidRPr="0025265D">
        <w:rPr>
          <w:rFonts w:ascii="宋体" w:hAnsi="宋体" w:cs="宋体"/>
          <w:sz w:val="24"/>
        </w:rPr>
        <w:t>设备应具有“国家安全防范报警系统产品质量监督检验中心”出具的符合GB/T 28181-2016相关要求的型式检验报告</w:t>
      </w:r>
      <w:r w:rsidR="00EB4BEE" w:rsidRPr="0025265D">
        <w:rPr>
          <w:rFonts w:ascii="宋体" w:hAnsi="宋体" w:cs="宋体" w:hint="eastAsia"/>
          <w:sz w:val="24"/>
        </w:rPr>
        <w:t>。</w:t>
      </w:r>
    </w:p>
    <w:p w:rsidR="00EB4BEE" w:rsidRPr="0025265D" w:rsidRDefault="00EB4BEE" w:rsidP="0025265D">
      <w:pPr>
        <w:spacing w:line="360" w:lineRule="auto"/>
        <w:ind w:firstLineChars="100" w:firstLine="240"/>
        <w:rPr>
          <w:rFonts w:ascii="宋体" w:hAnsi="宋体" w:cs="宋体"/>
          <w:sz w:val="24"/>
        </w:rPr>
      </w:pPr>
      <w:r w:rsidRPr="0025265D">
        <w:rPr>
          <w:rFonts w:ascii="宋体" w:hAnsi="宋体" w:cs="宋体" w:hint="eastAsia"/>
          <w:sz w:val="24"/>
        </w:rPr>
        <w:t>（2）高清防暴半球型网络摄像机（半球机）</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A</w:t>
      </w:r>
      <w:r w:rsidRPr="0025265D">
        <w:rPr>
          <w:rFonts w:ascii="宋体" w:hAnsi="宋体" w:cs="宋体" w:hint="eastAsia"/>
          <w:sz w:val="24"/>
        </w:rPr>
        <w:t>．</w:t>
      </w:r>
      <w:r w:rsidR="00EB4BEE" w:rsidRPr="0025265D">
        <w:rPr>
          <w:rFonts w:ascii="宋体" w:hAnsi="宋体" w:cs="宋体" w:hint="eastAsia"/>
          <w:sz w:val="24"/>
        </w:rPr>
        <w:t>设备应至少采用1/2.8英寸高性能200万像素传感器，最低照度至少为0.001Lux（彩色）， 0.0001Lux（黑白），设备应具备焦距2.8～12电动内置镜头。</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同时各安装位点半球机选择应充分考虑监控区域大小、监控对象等因素，有效保障监控效果。</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B</w:t>
      </w:r>
      <w:r w:rsidRPr="0025265D">
        <w:rPr>
          <w:rFonts w:ascii="宋体" w:hAnsi="宋体" w:cs="宋体" w:hint="eastAsia"/>
          <w:sz w:val="24"/>
        </w:rPr>
        <w:t>．</w:t>
      </w:r>
      <w:r w:rsidR="00EB4BEE" w:rsidRPr="0025265D">
        <w:rPr>
          <w:rFonts w:ascii="宋体" w:hAnsi="宋体" w:cs="宋体" w:hint="eastAsia"/>
          <w:sz w:val="24"/>
        </w:rPr>
        <w:t>设备应采用H.265（Main Profile）视频编码算法，有效降低存储和节省带宽，应保证与现有H.264系统的兼容性。</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C</w:t>
      </w:r>
      <w:r w:rsidRPr="0025265D">
        <w:rPr>
          <w:rFonts w:ascii="宋体" w:hAnsi="宋体" w:cs="宋体" w:hint="eastAsia"/>
          <w:sz w:val="24"/>
        </w:rPr>
        <w:t>．</w:t>
      </w:r>
      <w:r w:rsidR="00EB4BEE" w:rsidRPr="0025265D">
        <w:rPr>
          <w:rFonts w:ascii="宋体" w:hAnsi="宋体" w:cs="宋体" w:hint="eastAsia"/>
          <w:sz w:val="24"/>
        </w:rPr>
        <w:t>设备音频编码格式应支持G722、G.711a、G.711u、G726、AAC_LC、ADPCM音频编码标准，支持AEC回声抵消、混音录像等功能。</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lastRenderedPageBreak/>
        <w:t>D</w:t>
      </w:r>
      <w:r w:rsidRPr="0025265D">
        <w:rPr>
          <w:rFonts w:ascii="宋体" w:hAnsi="宋体" w:cs="宋体" w:hint="eastAsia"/>
          <w:sz w:val="24"/>
        </w:rPr>
        <w:t>．</w:t>
      </w:r>
      <w:r w:rsidR="00EB4BEE" w:rsidRPr="0025265D">
        <w:rPr>
          <w:rFonts w:ascii="宋体" w:hAnsi="宋体" w:cs="宋体" w:hint="eastAsia"/>
          <w:sz w:val="24"/>
        </w:rPr>
        <w:t>应支持110dB超宽动态，以便在逆光环境下仍能实现较好的图像成像效果。</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E</w:t>
      </w:r>
      <w:r w:rsidRPr="0025265D">
        <w:rPr>
          <w:rFonts w:ascii="宋体" w:hAnsi="宋体" w:cs="宋体" w:hint="eastAsia"/>
          <w:sz w:val="24"/>
        </w:rPr>
        <w:t>．</w:t>
      </w:r>
      <w:r w:rsidR="00EB4BEE" w:rsidRPr="0025265D">
        <w:rPr>
          <w:rFonts w:ascii="宋体" w:hAnsi="宋体" w:cs="宋体" w:hint="eastAsia"/>
          <w:sz w:val="24"/>
        </w:rPr>
        <w:t>设备应内置红外补光，红外照射距离40米以上。支持Smart IR功能，解决过曝或曝光不足问题。</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F</w:t>
      </w:r>
      <w:r w:rsidRPr="0025265D">
        <w:rPr>
          <w:rFonts w:ascii="宋体" w:hAnsi="宋体" w:cs="宋体" w:hint="eastAsia"/>
          <w:sz w:val="24"/>
        </w:rPr>
        <w:t>．</w:t>
      </w:r>
      <w:r w:rsidR="00EB4BEE" w:rsidRPr="0025265D">
        <w:rPr>
          <w:rFonts w:ascii="宋体" w:hAnsi="宋体" w:cs="宋体" w:hint="eastAsia"/>
          <w:sz w:val="24"/>
        </w:rPr>
        <w:t>应支持断链转存（ANR）功能，断网情况下，信息自动存储到本地，网络回复后自动上传，保证录像完整性，支持TF卡热插拔。</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G</w:t>
      </w:r>
      <w:r w:rsidRPr="0025265D">
        <w:rPr>
          <w:rFonts w:ascii="宋体" w:hAnsi="宋体" w:cs="宋体" w:hint="eastAsia"/>
          <w:sz w:val="24"/>
        </w:rPr>
        <w:t>．</w:t>
      </w:r>
      <w:r w:rsidR="00EB4BEE" w:rsidRPr="0025265D">
        <w:rPr>
          <w:rFonts w:ascii="宋体" w:hAnsi="宋体" w:cs="宋体" w:hint="eastAsia"/>
          <w:sz w:val="24"/>
        </w:rPr>
        <w:t>设备应支持温湿度仪、数字拾音器等物联拓展功能。</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H</w:t>
      </w:r>
      <w:r w:rsidRPr="0025265D">
        <w:rPr>
          <w:rFonts w:ascii="宋体" w:hAnsi="宋体" w:cs="宋体" w:hint="eastAsia"/>
          <w:sz w:val="24"/>
        </w:rPr>
        <w:t>．</w:t>
      </w:r>
      <w:r w:rsidR="00EB4BEE" w:rsidRPr="0025265D">
        <w:rPr>
          <w:rFonts w:ascii="宋体" w:hAnsi="宋体" w:cs="宋体" w:hint="eastAsia"/>
          <w:sz w:val="24"/>
        </w:rPr>
        <w:t>设备应具备IK10级以上 50J防暴等级结构。</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I</w:t>
      </w:r>
      <w:r w:rsidRPr="0025265D">
        <w:rPr>
          <w:rFonts w:ascii="宋体" w:hAnsi="宋体" w:cs="宋体" w:hint="eastAsia"/>
          <w:sz w:val="24"/>
        </w:rPr>
        <w:t>．</w:t>
      </w:r>
      <w:r w:rsidR="00EB4BEE" w:rsidRPr="0025265D">
        <w:rPr>
          <w:rFonts w:ascii="宋体" w:hAnsi="宋体" w:cs="宋体" w:hint="eastAsia"/>
          <w:sz w:val="24"/>
        </w:rPr>
        <w:t>设备应满足静电抗干扰，静电放电抗扰度空气放电≥8KV，接触放电≥6KV；浪涌抗扰度电源和通信接口≥6KV。</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J</w:t>
      </w:r>
      <w:r w:rsidRPr="0025265D">
        <w:rPr>
          <w:rFonts w:ascii="宋体" w:hAnsi="宋体" w:cs="宋体" w:hint="eastAsia"/>
          <w:sz w:val="24"/>
        </w:rPr>
        <w:t>．</w:t>
      </w:r>
      <w:r w:rsidR="00EB4BEE" w:rsidRPr="0025265D">
        <w:rPr>
          <w:rFonts w:ascii="宋体" w:hAnsi="宋体" w:cs="宋体" w:hint="eastAsia"/>
          <w:sz w:val="24"/>
        </w:rPr>
        <w:t>设备应具备1×RJ45、1×RS485、1×BNC、1×TF卡、2×LineIn、1×LineOut、1×DC12V接口、1×开关量报警输入、1×开关量报警输出等接口。</w:t>
      </w:r>
    </w:p>
    <w:p w:rsidR="00EB4BEE" w:rsidRPr="0025265D" w:rsidRDefault="0025265D" w:rsidP="0025265D">
      <w:pPr>
        <w:spacing w:line="360" w:lineRule="auto"/>
        <w:ind w:firstLineChars="200" w:firstLine="480"/>
        <w:rPr>
          <w:rFonts w:ascii="宋体" w:hAnsi="宋体" w:cs="宋体"/>
          <w:sz w:val="24"/>
        </w:rPr>
      </w:pPr>
      <w:r w:rsidRPr="0025265D">
        <w:rPr>
          <w:rFonts w:ascii="宋体" w:hAnsi="宋体" w:cs="宋体"/>
          <w:sz w:val="24"/>
        </w:rPr>
        <w:t>K</w:t>
      </w:r>
      <w:r w:rsidRPr="0025265D">
        <w:rPr>
          <w:rFonts w:ascii="宋体" w:hAnsi="宋体" w:cs="宋体" w:hint="eastAsia"/>
          <w:sz w:val="24"/>
        </w:rPr>
        <w:t>．</w:t>
      </w:r>
      <w:r w:rsidR="00EB4BEE" w:rsidRPr="0025265D">
        <w:rPr>
          <w:rFonts w:ascii="宋体" w:hAnsi="宋体" w:cs="宋体" w:hint="eastAsia"/>
          <w:sz w:val="24"/>
        </w:rPr>
        <w:t>设备应具有“国家安全防范报警系统产品质量监督检验心”出具的网络摄像机产品型式检验报告。</w:t>
      </w:r>
    </w:p>
    <w:p w:rsidR="00EB4BEE" w:rsidRPr="0025265D" w:rsidRDefault="00EB4BEE" w:rsidP="0025265D">
      <w:pPr>
        <w:spacing w:line="360" w:lineRule="auto"/>
        <w:ind w:firstLineChars="100" w:firstLine="240"/>
        <w:rPr>
          <w:rFonts w:ascii="宋体" w:hAnsi="宋体" w:cs="宋体"/>
          <w:sz w:val="24"/>
        </w:rPr>
      </w:pPr>
      <w:r w:rsidRPr="0025265D">
        <w:rPr>
          <w:rFonts w:ascii="宋体" w:hAnsi="宋体" w:cs="宋体" w:hint="eastAsia"/>
          <w:sz w:val="24"/>
        </w:rPr>
        <w:t>（3）球机壁装支架</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A</w:t>
      </w:r>
      <w:r w:rsidRPr="0025265D">
        <w:rPr>
          <w:rFonts w:ascii="宋体" w:hAnsi="宋体" w:cs="宋体" w:hint="eastAsia"/>
          <w:sz w:val="24"/>
        </w:rPr>
        <w:t>．球机：</w:t>
      </w:r>
      <w:r w:rsidRPr="0025265D">
        <w:rPr>
          <w:rFonts w:ascii="宋体" w:hAnsi="宋体" w:cs="宋体"/>
          <w:sz w:val="24"/>
        </w:rPr>
        <w:t>应配置</w:t>
      </w:r>
      <w:r w:rsidRPr="0025265D">
        <w:rPr>
          <w:rFonts w:ascii="宋体" w:hAnsi="宋体" w:cs="宋体" w:hint="eastAsia"/>
          <w:sz w:val="24"/>
        </w:rPr>
        <w:t>原装球机壁装支架，室外、室内安装机型应严格分开。</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B</w:t>
      </w:r>
      <w:r w:rsidRPr="0025265D">
        <w:rPr>
          <w:rFonts w:ascii="宋体" w:hAnsi="宋体" w:cs="宋体" w:hint="eastAsia"/>
          <w:sz w:val="24"/>
        </w:rPr>
        <w:t>．半球机：</w:t>
      </w:r>
      <w:r w:rsidRPr="0025265D">
        <w:rPr>
          <w:rFonts w:ascii="宋体" w:hAnsi="宋体" w:cs="宋体"/>
          <w:sz w:val="24"/>
        </w:rPr>
        <w:t>应配置</w:t>
      </w:r>
      <w:r w:rsidRPr="0025265D">
        <w:rPr>
          <w:rFonts w:ascii="宋体" w:hAnsi="宋体" w:cs="宋体" w:hint="eastAsia"/>
          <w:sz w:val="24"/>
        </w:rPr>
        <w:t>原装半球机壁装或吊装铝合金材质支架，根据监控范围和监控对象选择适宜支架。</w:t>
      </w:r>
    </w:p>
    <w:p w:rsidR="00EB4BEE" w:rsidRPr="0025265D" w:rsidRDefault="002E6353" w:rsidP="0025265D">
      <w:pPr>
        <w:spacing w:line="360" w:lineRule="auto"/>
        <w:ind w:firstLineChars="200" w:firstLine="480"/>
        <w:rPr>
          <w:rFonts w:ascii="宋体" w:hAnsi="宋体" w:cs="宋体"/>
          <w:sz w:val="24"/>
        </w:rPr>
      </w:pPr>
      <w:r w:rsidRPr="0025265D">
        <w:rPr>
          <w:rFonts w:ascii="宋体" w:hAnsi="宋体" w:cs="宋体" w:hint="eastAsia"/>
          <w:sz w:val="24"/>
        </w:rPr>
        <w:t>3.</w:t>
      </w:r>
      <w:r w:rsidR="00EB4BEE" w:rsidRPr="0025265D">
        <w:rPr>
          <w:rFonts w:ascii="宋体" w:hAnsi="宋体" w:cs="宋体" w:hint="eastAsia"/>
          <w:sz w:val="24"/>
        </w:rPr>
        <w:t>网络系统及施工</w:t>
      </w:r>
    </w:p>
    <w:p w:rsidR="00EB4BEE" w:rsidRPr="0025265D" w:rsidRDefault="002E6353" w:rsidP="0025265D">
      <w:pPr>
        <w:spacing w:line="360" w:lineRule="auto"/>
        <w:ind w:firstLineChars="100" w:firstLine="240"/>
        <w:rPr>
          <w:rFonts w:ascii="宋体" w:hAnsi="宋体" w:cs="宋体"/>
          <w:sz w:val="24"/>
        </w:rPr>
      </w:pPr>
      <w:r w:rsidRPr="0025265D">
        <w:rPr>
          <w:rFonts w:ascii="宋体" w:hAnsi="宋体" w:cs="宋体" w:hint="eastAsia"/>
          <w:sz w:val="24"/>
        </w:rPr>
        <w:t>（1）</w:t>
      </w:r>
      <w:r w:rsidR="00EB4BEE" w:rsidRPr="0025265D">
        <w:rPr>
          <w:rFonts w:ascii="宋体" w:hAnsi="宋体" w:cs="宋体" w:hint="eastAsia"/>
          <w:sz w:val="24"/>
        </w:rPr>
        <w:t>交换机:至少配置3台汇聚交换机（2光口，48电口）、1台核心交换机（4光口，24电口），对应配套所需单模光模块。须标注交换机规格型号和品牌。</w:t>
      </w:r>
    </w:p>
    <w:p w:rsidR="00EB4BEE" w:rsidRPr="0025265D" w:rsidRDefault="002E6353" w:rsidP="0025265D">
      <w:pPr>
        <w:spacing w:line="360" w:lineRule="auto"/>
        <w:ind w:firstLineChars="100" w:firstLine="240"/>
        <w:rPr>
          <w:rFonts w:ascii="宋体" w:hAnsi="宋体" w:cs="宋体"/>
          <w:sz w:val="24"/>
        </w:rPr>
      </w:pPr>
      <w:r w:rsidRPr="0025265D">
        <w:rPr>
          <w:rFonts w:ascii="宋体" w:hAnsi="宋体" w:cs="宋体" w:hint="eastAsia"/>
          <w:sz w:val="24"/>
        </w:rPr>
        <w:t>（2）</w:t>
      </w:r>
      <w:r w:rsidR="00EB4BEE" w:rsidRPr="0025265D">
        <w:rPr>
          <w:rFonts w:ascii="宋体" w:hAnsi="宋体" w:cs="宋体" w:hint="eastAsia"/>
          <w:sz w:val="24"/>
        </w:rPr>
        <w:t>网络机柜和摄像机电源箱：按照系统设计结果和交换机分布情况配置网络机柜和摄像机电源箱，并标注网络机柜和电源箱规格型号与品牌。</w:t>
      </w:r>
    </w:p>
    <w:p w:rsidR="00EB4BEE" w:rsidRPr="0025265D" w:rsidRDefault="002E6353" w:rsidP="0025265D">
      <w:pPr>
        <w:spacing w:line="360" w:lineRule="auto"/>
        <w:ind w:firstLineChars="100" w:firstLine="240"/>
        <w:rPr>
          <w:rFonts w:ascii="宋体" w:hAnsi="宋体" w:cs="宋体"/>
          <w:sz w:val="24"/>
        </w:rPr>
      </w:pPr>
      <w:r w:rsidRPr="0025265D">
        <w:rPr>
          <w:rFonts w:ascii="宋体" w:hAnsi="宋体" w:cs="宋体" w:hint="eastAsia"/>
          <w:sz w:val="24"/>
        </w:rPr>
        <w:t>（3）</w:t>
      </w:r>
      <w:r w:rsidR="00EB4BEE" w:rsidRPr="0025265D">
        <w:rPr>
          <w:rFonts w:ascii="宋体" w:hAnsi="宋体" w:cs="宋体" w:hint="eastAsia"/>
          <w:sz w:val="24"/>
        </w:rPr>
        <w:t>数据跳线等：数据跳线、数据配线架、理线器等分别标注规格型号与品牌。</w:t>
      </w:r>
    </w:p>
    <w:p w:rsidR="00EB4BEE" w:rsidRPr="0025265D" w:rsidRDefault="002E6353" w:rsidP="0025265D">
      <w:pPr>
        <w:spacing w:line="360" w:lineRule="auto"/>
        <w:ind w:firstLineChars="100" w:firstLine="240"/>
        <w:rPr>
          <w:rFonts w:ascii="宋体" w:hAnsi="宋体" w:cs="宋体"/>
          <w:sz w:val="24"/>
        </w:rPr>
      </w:pPr>
      <w:r w:rsidRPr="0025265D">
        <w:rPr>
          <w:rFonts w:ascii="宋体" w:hAnsi="宋体" w:cs="宋体" w:hint="eastAsia"/>
          <w:sz w:val="24"/>
        </w:rPr>
        <w:t>（4）</w:t>
      </w:r>
      <w:r w:rsidR="00EB4BEE" w:rsidRPr="0025265D">
        <w:rPr>
          <w:rFonts w:ascii="宋体" w:hAnsi="宋体" w:cs="宋体" w:hint="eastAsia"/>
          <w:sz w:val="24"/>
        </w:rPr>
        <w:t>线缆与通讯线缆：电源线缆与通讯线缆（含光纤）分别标注规格型号与品牌。</w:t>
      </w:r>
    </w:p>
    <w:p w:rsidR="00EB4BEE" w:rsidRPr="0025265D" w:rsidRDefault="002E6353" w:rsidP="0025265D">
      <w:pPr>
        <w:spacing w:line="360" w:lineRule="auto"/>
        <w:ind w:firstLineChars="100" w:firstLine="240"/>
        <w:rPr>
          <w:rFonts w:ascii="宋体" w:hAnsi="宋体" w:cs="宋体"/>
          <w:sz w:val="24"/>
        </w:rPr>
      </w:pPr>
      <w:r w:rsidRPr="0025265D">
        <w:rPr>
          <w:rFonts w:ascii="宋体" w:hAnsi="宋体" w:cs="宋体" w:hint="eastAsia"/>
          <w:sz w:val="24"/>
        </w:rPr>
        <w:t>（5）</w:t>
      </w:r>
      <w:r w:rsidR="00EB4BEE" w:rsidRPr="0025265D">
        <w:rPr>
          <w:rFonts w:ascii="宋体" w:hAnsi="宋体" w:cs="宋体" w:hint="eastAsia"/>
          <w:sz w:val="24"/>
        </w:rPr>
        <w:t>桥架与配管：洁净区要求304不锈钢材质，室外、技术夹层等使用镀锌套丝安装方式，标注规格型号与品牌。</w:t>
      </w:r>
    </w:p>
    <w:p w:rsidR="00EB4BEE" w:rsidRPr="0025265D" w:rsidRDefault="002E6353" w:rsidP="0025265D">
      <w:pPr>
        <w:spacing w:line="360" w:lineRule="auto"/>
        <w:ind w:firstLineChars="100" w:firstLine="240"/>
        <w:rPr>
          <w:rFonts w:ascii="宋体" w:hAnsi="宋体" w:cs="宋体"/>
          <w:sz w:val="24"/>
        </w:rPr>
      </w:pPr>
      <w:r w:rsidRPr="0025265D">
        <w:rPr>
          <w:rFonts w:ascii="宋体" w:hAnsi="宋体" w:cs="宋体" w:hint="eastAsia"/>
          <w:sz w:val="24"/>
        </w:rPr>
        <w:t>（6）</w:t>
      </w:r>
      <w:r w:rsidR="00EB4BEE" w:rsidRPr="0025265D">
        <w:rPr>
          <w:rFonts w:ascii="宋体" w:hAnsi="宋体" w:cs="宋体" w:hint="eastAsia"/>
          <w:sz w:val="24"/>
        </w:rPr>
        <w:t>密封件：摄像机布设区域为洁净生产区域，有环境控制和生物安全相关要求，穿墙进出部位需要以不锈钢加不锈钢格兰头形式进行密封处理，确保系统设备安装不对区域密封性等构成影响。</w:t>
      </w:r>
    </w:p>
    <w:p w:rsidR="00EB4BEE" w:rsidRPr="0025265D" w:rsidRDefault="002E6353" w:rsidP="0025265D">
      <w:pPr>
        <w:spacing w:line="360" w:lineRule="auto"/>
        <w:ind w:firstLineChars="100" w:firstLine="240"/>
        <w:rPr>
          <w:rFonts w:ascii="宋体" w:hAnsi="宋体" w:cs="宋体"/>
          <w:sz w:val="24"/>
        </w:rPr>
      </w:pPr>
      <w:r w:rsidRPr="0025265D">
        <w:rPr>
          <w:rFonts w:ascii="宋体" w:hAnsi="宋体" w:cs="宋体" w:hint="eastAsia"/>
          <w:sz w:val="24"/>
        </w:rPr>
        <w:t>（7）</w:t>
      </w:r>
      <w:r w:rsidR="00EB4BEE" w:rsidRPr="0025265D">
        <w:rPr>
          <w:rFonts w:ascii="宋体" w:hAnsi="宋体" w:cs="宋体" w:hint="eastAsia"/>
          <w:sz w:val="24"/>
        </w:rPr>
        <w:t>施工环境相关问题：</w:t>
      </w:r>
    </w:p>
    <w:p w:rsidR="00EB4BEE" w:rsidRPr="0025265D" w:rsidRDefault="002E6353" w:rsidP="0025265D">
      <w:pPr>
        <w:spacing w:line="360" w:lineRule="auto"/>
        <w:ind w:firstLineChars="200" w:firstLine="480"/>
        <w:rPr>
          <w:rFonts w:ascii="宋体" w:hAnsi="宋体" w:cs="宋体"/>
          <w:sz w:val="24"/>
        </w:rPr>
      </w:pPr>
      <w:r w:rsidRPr="0025265D">
        <w:rPr>
          <w:rFonts w:ascii="宋体" w:hAnsi="宋体" w:cs="宋体"/>
          <w:sz w:val="24"/>
        </w:rPr>
        <w:lastRenderedPageBreak/>
        <w:t>A</w:t>
      </w:r>
      <w:r w:rsidRPr="0025265D">
        <w:rPr>
          <w:rFonts w:ascii="宋体" w:hAnsi="宋体" w:cs="宋体" w:hint="eastAsia"/>
          <w:sz w:val="24"/>
        </w:rPr>
        <w:t>．</w:t>
      </w:r>
      <w:r w:rsidR="00EB4BEE" w:rsidRPr="0025265D">
        <w:rPr>
          <w:rFonts w:ascii="宋体" w:hAnsi="宋体" w:cs="宋体" w:hint="eastAsia"/>
          <w:sz w:val="24"/>
        </w:rPr>
        <w:t>充分评估了解施工环境</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本项目在招标人第二生产车间建筑物内部及车间周围区域实施，涉及洁净区域施工，同时工程涉及第二生产车间地下一层、一层、二层相关区域及一层与二层技术夹层，存在施工空间不足、管线布设复杂、须遵守洁净室施工规范等实际问题，投标人应予以充分考虑，仔细勘察施工现场，优化施工方案。</w:t>
      </w:r>
    </w:p>
    <w:p w:rsidR="00EB4BEE" w:rsidRPr="0025265D" w:rsidRDefault="002E6353" w:rsidP="0025265D">
      <w:pPr>
        <w:spacing w:line="360" w:lineRule="auto"/>
        <w:ind w:firstLineChars="200" w:firstLine="480"/>
        <w:rPr>
          <w:rFonts w:ascii="宋体" w:hAnsi="宋体" w:cs="宋体"/>
          <w:sz w:val="24"/>
        </w:rPr>
      </w:pPr>
      <w:r w:rsidRPr="0025265D">
        <w:rPr>
          <w:rFonts w:ascii="宋体" w:hAnsi="宋体" w:cs="宋体"/>
          <w:sz w:val="24"/>
        </w:rPr>
        <w:t>B</w:t>
      </w:r>
      <w:r w:rsidRPr="0025265D">
        <w:rPr>
          <w:rFonts w:ascii="宋体" w:hAnsi="宋体" w:cs="宋体" w:hint="eastAsia"/>
          <w:sz w:val="24"/>
        </w:rPr>
        <w:t>．</w:t>
      </w:r>
      <w:r w:rsidR="00EB4BEE" w:rsidRPr="0025265D">
        <w:rPr>
          <w:rFonts w:ascii="宋体" w:hAnsi="宋体" w:cs="宋体" w:hint="eastAsia"/>
          <w:sz w:val="24"/>
        </w:rPr>
        <w:t>其它问题</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系统施工过程在不对现场设施设备造成影响及确保安全的基础上，可以利用现有桥架布设线缆。施工期间注意保护施工现场设施设备和施工环境，文明施工。</w:t>
      </w:r>
    </w:p>
    <w:p w:rsidR="00EB4BEE" w:rsidRPr="0025265D" w:rsidRDefault="002E6353" w:rsidP="0025265D">
      <w:pPr>
        <w:spacing w:line="360" w:lineRule="auto"/>
        <w:ind w:firstLineChars="50" w:firstLine="120"/>
        <w:rPr>
          <w:rFonts w:ascii="宋体" w:hAnsi="宋体" w:cs="宋体"/>
          <w:sz w:val="24"/>
        </w:rPr>
      </w:pPr>
      <w:r w:rsidRPr="0025265D">
        <w:rPr>
          <w:rFonts w:ascii="宋体" w:hAnsi="宋体" w:cs="宋体" w:hint="eastAsia"/>
          <w:sz w:val="24"/>
        </w:rPr>
        <w:t>（三）</w:t>
      </w:r>
      <w:r w:rsidR="00EB4BEE" w:rsidRPr="0025265D">
        <w:rPr>
          <w:rFonts w:ascii="宋体" w:hAnsi="宋体" w:cs="宋体" w:hint="eastAsia"/>
          <w:sz w:val="24"/>
        </w:rPr>
        <w:t>对投标人及投标文件相关要求</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1.设计依据和标准</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详细列出系统设计与建设所遵循国际、国家和地区有关标准和规范。</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2.阐释设计原则</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从实用性</w:t>
      </w:r>
      <w:r w:rsidRPr="0025265D">
        <w:rPr>
          <w:rFonts w:ascii="宋体" w:hAnsi="宋体" w:cs="宋体" w:hint="eastAsia"/>
          <w:sz w:val="24"/>
        </w:rPr>
        <w:t>、</w:t>
      </w:r>
      <w:r w:rsidRPr="0025265D">
        <w:rPr>
          <w:rFonts w:ascii="宋体" w:hAnsi="宋体" w:cs="宋体"/>
          <w:sz w:val="24"/>
        </w:rPr>
        <w:t>可靠与安全性</w:t>
      </w:r>
      <w:r w:rsidRPr="0025265D">
        <w:rPr>
          <w:rFonts w:ascii="宋体" w:hAnsi="宋体" w:cs="宋体" w:hint="eastAsia"/>
          <w:sz w:val="24"/>
        </w:rPr>
        <w:t>、</w:t>
      </w:r>
      <w:r w:rsidRPr="0025265D">
        <w:rPr>
          <w:rFonts w:ascii="宋体" w:hAnsi="宋体" w:cs="宋体"/>
          <w:sz w:val="24"/>
        </w:rPr>
        <w:t>先进性</w:t>
      </w:r>
      <w:r w:rsidRPr="0025265D">
        <w:rPr>
          <w:rFonts w:ascii="宋体" w:hAnsi="宋体" w:cs="宋体" w:hint="eastAsia"/>
          <w:sz w:val="24"/>
        </w:rPr>
        <w:t>、</w:t>
      </w:r>
      <w:r w:rsidRPr="0025265D">
        <w:rPr>
          <w:rFonts w:ascii="宋体" w:hAnsi="宋体" w:cs="宋体"/>
          <w:sz w:val="24"/>
        </w:rPr>
        <w:t>开放性</w:t>
      </w:r>
      <w:r w:rsidRPr="0025265D">
        <w:rPr>
          <w:rFonts w:ascii="宋体" w:hAnsi="宋体" w:cs="宋体" w:hint="eastAsia"/>
          <w:sz w:val="24"/>
        </w:rPr>
        <w:t>、</w:t>
      </w:r>
      <w:r w:rsidRPr="0025265D">
        <w:rPr>
          <w:rFonts w:ascii="宋体" w:hAnsi="宋体" w:cs="宋体"/>
          <w:sz w:val="24"/>
        </w:rPr>
        <w:t>维护和管理难易程度等</w:t>
      </w:r>
      <w:r w:rsidRPr="0025265D">
        <w:rPr>
          <w:rFonts w:ascii="宋体" w:hAnsi="宋体" w:cs="宋体" w:hint="eastAsia"/>
          <w:sz w:val="24"/>
        </w:rPr>
        <w:t>5个方面详述系统设计原则。</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3.系统设计、建设方案和系统优势说明</w:t>
      </w:r>
    </w:p>
    <w:p w:rsidR="00EB4BEE" w:rsidRPr="0025265D" w:rsidRDefault="00EB4BEE" w:rsidP="0025265D">
      <w:pPr>
        <w:spacing w:line="360" w:lineRule="auto"/>
        <w:ind w:firstLineChars="100" w:firstLine="240"/>
        <w:rPr>
          <w:rFonts w:ascii="宋体" w:hAnsi="宋体" w:cs="宋体"/>
          <w:sz w:val="24"/>
        </w:rPr>
      </w:pPr>
      <w:r w:rsidRPr="0025265D">
        <w:rPr>
          <w:rFonts w:ascii="宋体" w:hAnsi="宋体" w:cs="宋体" w:hint="eastAsia"/>
          <w:sz w:val="24"/>
        </w:rPr>
        <w:t>（1）提供详尽系统设计和建设方案</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系统设计方案应至少包括系统组网图示和系统组网说明、监控平台设计方案、监控前端设计方案及存储设计方案。</w:t>
      </w:r>
    </w:p>
    <w:p w:rsidR="00EB4BEE" w:rsidRPr="0025265D" w:rsidRDefault="00EB4BEE" w:rsidP="0025265D">
      <w:pPr>
        <w:spacing w:line="360" w:lineRule="auto"/>
        <w:ind w:firstLineChars="100" w:firstLine="240"/>
        <w:rPr>
          <w:rFonts w:ascii="宋体" w:hAnsi="宋体" w:cs="宋体"/>
          <w:sz w:val="24"/>
        </w:rPr>
      </w:pPr>
      <w:r w:rsidRPr="0025265D">
        <w:rPr>
          <w:rFonts w:ascii="宋体" w:hAnsi="宋体" w:cs="宋体" w:hint="eastAsia"/>
          <w:sz w:val="24"/>
        </w:rPr>
        <w:t>（2）系统优势说明</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应对系统设计的可靠性、安全性、兼容性、扩展性能等方面优势予以充分说明。</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4.系统功能说明</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应对系统基本情况予以概述，对系统功能所涉及的图像浏览、轮巡显示、录像与放像管理、客户端电子地图、与电视墙对接方案、报警管理、语音对讲、系统管理、用户管理及扩展应用等方面予以充分说明。</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5.清单</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sz w:val="24"/>
        </w:rPr>
        <w:t>列出详尽配置清单</w:t>
      </w:r>
      <w:r w:rsidRPr="0025265D">
        <w:rPr>
          <w:rFonts w:ascii="宋体" w:hAnsi="宋体" w:cs="宋体" w:hint="eastAsia"/>
          <w:sz w:val="24"/>
        </w:rPr>
        <w:t>，</w:t>
      </w:r>
      <w:r w:rsidRPr="0025265D">
        <w:rPr>
          <w:rFonts w:ascii="宋体" w:hAnsi="宋体" w:cs="宋体"/>
          <w:sz w:val="24"/>
        </w:rPr>
        <w:t>每项设备或附件等至少需列出品牌</w:t>
      </w:r>
      <w:r w:rsidRPr="0025265D">
        <w:rPr>
          <w:rFonts w:ascii="宋体" w:hAnsi="宋体" w:cs="宋体" w:hint="eastAsia"/>
          <w:sz w:val="24"/>
        </w:rPr>
        <w:t>、</w:t>
      </w:r>
      <w:r w:rsidRPr="0025265D">
        <w:rPr>
          <w:rFonts w:ascii="宋体" w:hAnsi="宋体" w:cs="宋体"/>
          <w:sz w:val="24"/>
        </w:rPr>
        <w:t>规格型号</w:t>
      </w:r>
      <w:r w:rsidRPr="0025265D">
        <w:rPr>
          <w:rFonts w:ascii="宋体" w:hAnsi="宋体" w:cs="宋体" w:hint="eastAsia"/>
          <w:sz w:val="24"/>
        </w:rPr>
        <w:t>、</w:t>
      </w:r>
      <w:r w:rsidRPr="0025265D">
        <w:rPr>
          <w:rFonts w:ascii="宋体" w:hAnsi="宋体" w:cs="宋体"/>
          <w:sz w:val="24"/>
        </w:rPr>
        <w:t>数量</w:t>
      </w:r>
      <w:r w:rsidRPr="0025265D">
        <w:rPr>
          <w:rFonts w:ascii="宋体" w:hAnsi="宋体" w:cs="宋体" w:hint="eastAsia"/>
          <w:sz w:val="24"/>
        </w:rPr>
        <w:t>、</w:t>
      </w:r>
      <w:r w:rsidRPr="0025265D">
        <w:rPr>
          <w:rFonts w:ascii="宋体" w:hAnsi="宋体" w:cs="宋体"/>
          <w:sz w:val="24"/>
        </w:rPr>
        <w:t>单价</w:t>
      </w:r>
      <w:r w:rsidRPr="0025265D">
        <w:rPr>
          <w:rFonts w:ascii="宋体" w:hAnsi="宋体" w:cs="宋体" w:hint="eastAsia"/>
          <w:sz w:val="24"/>
        </w:rPr>
        <w:t>、</w:t>
      </w:r>
      <w:r w:rsidRPr="0025265D">
        <w:rPr>
          <w:rFonts w:ascii="宋体" w:hAnsi="宋体" w:cs="宋体"/>
          <w:sz w:val="24"/>
        </w:rPr>
        <w:t>总价等信息</w:t>
      </w:r>
      <w:r w:rsidRPr="0025265D">
        <w:rPr>
          <w:rFonts w:ascii="宋体" w:hAnsi="宋体" w:cs="宋体" w:hint="eastAsia"/>
          <w:sz w:val="24"/>
        </w:rPr>
        <w:t>。</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6.报价</w:t>
      </w:r>
    </w:p>
    <w:p w:rsidR="00186888"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总价应为包含全部材料、工程施工、税金等全部分项的合计；同时在配置清单基础上列出分项报价。</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lastRenderedPageBreak/>
        <w:t>六、报价须知</w:t>
      </w:r>
      <w:r>
        <w:rPr>
          <w:rFonts w:ascii="宋体" w:hAnsi="宋体" w:cs="宋体"/>
          <w:sz w:val="24"/>
        </w:rPr>
        <w:t xml:space="preserve"> </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（一）商务部分</w:t>
      </w:r>
      <w:r>
        <w:rPr>
          <w:rFonts w:ascii="宋体" w:hAnsi="宋体" w:cs="宋体"/>
          <w:sz w:val="24"/>
        </w:rPr>
        <w:t xml:space="preserve"> </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1.资格要求</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本次采购采用资格后审方式，供应商自行判断是否符合资格要求，并决定是否参加此次询价比价。供应商必须具备以下资质条件，不满足以下任一条件，视为资格审查不通过。</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）《企业营业执照》、《税务登记证》、《组织机构代码证》或三证合一以及相应的资质证明文件复印件一套（复印件）</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）提供法定代表人身份证（复印件）</w:t>
      </w:r>
    </w:p>
    <w:p w:rsidR="008345A6" w:rsidRPr="00315DEF" w:rsidRDefault="008B6A1E" w:rsidP="008345A6">
      <w:pPr>
        <w:spacing w:line="360" w:lineRule="auto"/>
        <w:ind w:firstLineChars="200" w:firstLine="480"/>
        <w:rPr>
          <w:rFonts w:ascii="宋体" w:hAnsi="宋体" w:cs="宋体"/>
          <w:sz w:val="24"/>
        </w:rPr>
      </w:pPr>
      <w:r w:rsidRPr="00315DEF">
        <w:rPr>
          <w:rFonts w:ascii="宋体" w:hAnsi="宋体" w:cs="宋体" w:hint="eastAsia"/>
          <w:sz w:val="24"/>
        </w:rPr>
        <w:t>（</w:t>
      </w:r>
      <w:r w:rsidRPr="00315DEF">
        <w:rPr>
          <w:rFonts w:ascii="宋体" w:hAnsi="宋体" w:cs="宋体"/>
          <w:sz w:val="24"/>
        </w:rPr>
        <w:t>3</w:t>
      </w:r>
      <w:r w:rsidRPr="00315DEF">
        <w:rPr>
          <w:rFonts w:ascii="宋体" w:hAnsi="宋体" w:cs="宋体" w:hint="eastAsia"/>
          <w:sz w:val="24"/>
        </w:rPr>
        <w:t>）法定代表人授权函及被授权人身份证（复印件）</w:t>
      </w:r>
    </w:p>
    <w:p w:rsidR="008B6A1E" w:rsidRPr="008345A6" w:rsidRDefault="008345A6" w:rsidP="008345A6">
      <w:pPr>
        <w:spacing w:line="360" w:lineRule="auto"/>
        <w:ind w:firstLineChars="200" w:firstLine="480"/>
        <w:rPr>
          <w:rFonts w:ascii="宋体" w:hAnsi="宋体" w:cs="宋体"/>
          <w:sz w:val="24"/>
        </w:rPr>
      </w:pPr>
      <w:r w:rsidRPr="00315DEF">
        <w:rPr>
          <w:rFonts w:ascii="宋体" w:hAnsi="宋体" w:cs="宋体" w:hint="eastAsia"/>
          <w:sz w:val="24"/>
        </w:rPr>
        <w:t>（4）安全防范资质三级以上资质证明文件（复印件）</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8345A6">
        <w:rPr>
          <w:rFonts w:ascii="宋体" w:hAnsi="宋体" w:cs="宋体" w:hint="eastAsia"/>
          <w:sz w:val="24"/>
        </w:rPr>
        <w:t>5</w:t>
      </w:r>
      <w:r>
        <w:rPr>
          <w:rFonts w:ascii="宋体" w:hAnsi="宋体" w:cs="宋体" w:hint="eastAsia"/>
          <w:sz w:val="24"/>
        </w:rPr>
        <w:t>）不接受联合体应答方式，不允许任何形式的分包或转包</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8345A6">
        <w:rPr>
          <w:rFonts w:ascii="宋体" w:hAnsi="宋体" w:cs="宋体" w:hint="eastAsia"/>
          <w:sz w:val="24"/>
        </w:rPr>
        <w:t>6</w:t>
      </w:r>
      <w:r>
        <w:rPr>
          <w:rFonts w:ascii="宋体" w:hAnsi="宋体" w:cs="宋体" w:hint="eastAsia"/>
          <w:sz w:val="24"/>
        </w:rPr>
        <w:t>）供应商认为觉得有必要提交的其他相关证明材料</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以上条款（</w:t>
      </w:r>
      <w:r>
        <w:rPr>
          <w:rFonts w:ascii="宋体" w:hAnsi="宋体" w:cs="宋体"/>
          <w:sz w:val="24"/>
        </w:rPr>
        <w:t>1</w:t>
      </w:r>
      <w:r>
        <w:rPr>
          <w:rFonts w:ascii="宋体" w:hAnsi="宋体" w:cs="宋体" w:hint="eastAsia"/>
          <w:sz w:val="24"/>
        </w:rPr>
        <w:t>）项为有效期内通过上年度年检或复审的证书，若法定代表人参加询价比价，须提供第（</w:t>
      </w:r>
      <w:r>
        <w:rPr>
          <w:rFonts w:ascii="宋体" w:hAnsi="宋体" w:cs="宋体"/>
          <w:sz w:val="24"/>
        </w:rPr>
        <w:t>2</w:t>
      </w:r>
      <w:r>
        <w:rPr>
          <w:rFonts w:ascii="宋体" w:hAnsi="宋体" w:cs="宋体" w:hint="eastAsia"/>
          <w:sz w:val="24"/>
        </w:rPr>
        <w:t>）项，若法人授权人参加询价比价，须提供第（</w:t>
      </w:r>
      <w:r>
        <w:rPr>
          <w:rFonts w:ascii="宋体" w:hAnsi="宋体" w:cs="宋体"/>
          <w:sz w:val="24"/>
        </w:rPr>
        <w:t>2</w:t>
      </w:r>
      <w:r>
        <w:rPr>
          <w:rFonts w:ascii="宋体" w:hAnsi="宋体" w:cs="宋体" w:hint="eastAsia"/>
          <w:sz w:val="24"/>
        </w:rPr>
        <w:t>）和第（3）项。</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供应商所提供的证明文件，均须加盖单位公章。</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报价文件编制及递交</w:t>
      </w:r>
    </w:p>
    <w:p w:rsidR="008B6A1E" w:rsidRPr="00F900CE" w:rsidRDefault="008B6A1E" w:rsidP="00F900CE">
      <w:pPr>
        <w:spacing w:line="360" w:lineRule="auto"/>
        <w:ind w:right="71" w:firstLineChars="200" w:firstLine="480"/>
        <w:rPr>
          <w:rFonts w:ascii="宋体" w:hAnsi="宋体" w:cs="宋体"/>
          <w:sz w:val="28"/>
          <w:szCs w:val="28"/>
        </w:rPr>
      </w:pPr>
      <w:r>
        <w:rPr>
          <w:rFonts w:ascii="宋体" w:hAnsi="宋体" w:cs="宋体" w:hint="eastAsia"/>
          <w:sz w:val="24"/>
        </w:rPr>
        <w:t>（</w:t>
      </w:r>
      <w:r>
        <w:rPr>
          <w:rFonts w:ascii="宋体" w:hAnsi="宋体" w:cs="宋体"/>
          <w:sz w:val="24"/>
        </w:rPr>
        <w:t>1</w:t>
      </w:r>
      <w:r>
        <w:rPr>
          <w:rFonts w:ascii="宋体" w:hAnsi="宋体" w:cs="宋体" w:hint="eastAsia"/>
          <w:sz w:val="24"/>
        </w:rPr>
        <w:t>）</w:t>
      </w:r>
      <w:r w:rsidR="00F900CE" w:rsidRPr="00F900CE">
        <w:rPr>
          <w:rFonts w:ascii="宋体" w:hAnsi="宋体" w:cs="宋体" w:hint="eastAsia"/>
          <w:sz w:val="24"/>
        </w:rPr>
        <w:t>报价人应编制</w:t>
      </w:r>
      <w:r w:rsidR="00F578FB">
        <w:rPr>
          <w:rFonts w:ascii="宋体" w:hAnsi="宋体" w:cs="宋体" w:hint="eastAsia"/>
          <w:sz w:val="24"/>
        </w:rPr>
        <w:t>报价文件正本壹份，副本壹份，</w:t>
      </w:r>
      <w:r w:rsidR="00F578FB" w:rsidRPr="00AB353D">
        <w:rPr>
          <w:rFonts w:ascii="宋体" w:hAnsi="宋体" w:hint="eastAsia"/>
          <w:sz w:val="24"/>
        </w:rPr>
        <w:t>正本和副本如有不一致之处，以正本为准</w:t>
      </w:r>
      <w:r w:rsidR="00F578FB">
        <w:rPr>
          <w:rFonts w:ascii="宋体" w:hAnsi="宋体" w:hint="eastAsia"/>
          <w:sz w:val="24"/>
        </w:rPr>
        <w:t>。</w:t>
      </w:r>
      <w:r>
        <w:rPr>
          <w:rFonts w:ascii="宋体" w:hAnsi="宋体" w:cs="宋体" w:hint="eastAsia"/>
          <w:sz w:val="24"/>
        </w:rPr>
        <w:t>报价文件的打印和书写应清楚工整，任何行间插字、涂改或增删，必须由供应商的法定代表人或其授权代表签字或盖个人印鉴。字迹潦草、表达不清或可能导致非唯一理解的文件视为无效。</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2</w:t>
      </w:r>
      <w:r>
        <w:rPr>
          <w:rFonts w:ascii="宋体" w:hAnsi="宋体" w:cs="宋体" w:hint="eastAsia"/>
          <w:sz w:val="24"/>
        </w:rPr>
        <w:t>）报价文件应根据采购文件的要求制作，签署、盖章和内容应完整，如有遗漏，将被视为无效。</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3</w:t>
      </w:r>
      <w:r>
        <w:rPr>
          <w:rFonts w:ascii="宋体" w:hAnsi="宋体" w:cs="宋体" w:hint="eastAsia"/>
          <w:sz w:val="24"/>
        </w:rPr>
        <w:t>）报价文件应由供应商的法定代表人或经正式授权的供应商代表亲笔签字（如由后者签字，应提供“法定代表人授权书”并加盖公章）。</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4</w:t>
      </w:r>
      <w:r>
        <w:rPr>
          <w:rFonts w:ascii="宋体" w:hAnsi="宋体" w:cs="宋体" w:hint="eastAsia"/>
          <w:sz w:val="24"/>
        </w:rPr>
        <w:t>）报价使用货币为人民币。</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5</w:t>
      </w:r>
      <w:r>
        <w:rPr>
          <w:rFonts w:ascii="宋体" w:hAnsi="宋体" w:cs="宋体" w:hint="eastAsia"/>
          <w:sz w:val="24"/>
        </w:rPr>
        <w:t>）供应商应提交证明其拟提交成果符合采购文件要求的技术响应文件，该文件可以是文字资料、图纸和数据，并须提供成果主要技术指标的详细描述。</w:t>
      </w:r>
    </w:p>
    <w:p w:rsidR="008B6A1E" w:rsidRPr="0012384C" w:rsidRDefault="008B6A1E" w:rsidP="0012384C">
      <w:pPr>
        <w:spacing w:line="360" w:lineRule="auto"/>
        <w:ind w:firstLineChars="200" w:firstLine="480"/>
        <w:rPr>
          <w:rFonts w:ascii="宋体" w:hAnsi="宋体" w:cs="宋体"/>
          <w:sz w:val="24"/>
        </w:rPr>
      </w:pPr>
      <w:r w:rsidRPr="0012384C">
        <w:rPr>
          <w:rFonts w:ascii="宋体" w:hAnsi="宋体" w:cs="宋体" w:hint="eastAsia"/>
          <w:sz w:val="24"/>
        </w:rPr>
        <w:t>（</w:t>
      </w:r>
      <w:r w:rsidR="00232BDA">
        <w:rPr>
          <w:rFonts w:ascii="宋体" w:hAnsi="宋体" w:cs="宋体" w:hint="eastAsia"/>
          <w:sz w:val="24"/>
        </w:rPr>
        <w:t>6</w:t>
      </w:r>
      <w:r w:rsidRPr="0012384C">
        <w:rPr>
          <w:rFonts w:ascii="宋体" w:hAnsi="宋体" w:cs="宋体" w:hint="eastAsia"/>
          <w:sz w:val="24"/>
        </w:rPr>
        <w:t>）为方便询价比价，供应商需将询价比价报价表装订在报价文件目录后第一页位置。</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lastRenderedPageBreak/>
        <w:t>（</w:t>
      </w:r>
      <w:r w:rsidR="00232BDA">
        <w:rPr>
          <w:rFonts w:ascii="宋体" w:hAnsi="宋体" w:cs="宋体" w:hint="eastAsia"/>
          <w:sz w:val="24"/>
        </w:rPr>
        <w:t>7</w:t>
      </w:r>
      <w:r>
        <w:rPr>
          <w:rFonts w:ascii="宋体" w:hAnsi="宋体" w:cs="宋体" w:hint="eastAsia"/>
          <w:sz w:val="24"/>
        </w:rPr>
        <w:t>）供应商提供的所有资料应真实可信，一经查出有虚假信息，取消与采购人今后合作的资格。</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（二）报价部分</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供应商的报价，是供应商响应询价比价项目要求的全部工作内容的价格体现，包括供应商完成本项目的人员差旅费、食宿、交通等一切费用等。</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（三）报价文件的密封和递交</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1.</w:t>
      </w:r>
      <w:r w:rsidR="00232BDA" w:rsidRPr="00232BDA">
        <w:rPr>
          <w:rFonts w:ascii="宋体" w:hAnsi="宋体" w:hint="eastAsia"/>
          <w:sz w:val="24"/>
        </w:rPr>
        <w:t xml:space="preserve"> </w:t>
      </w:r>
      <w:r w:rsidR="00232BDA">
        <w:rPr>
          <w:rFonts w:ascii="宋体" w:hAnsi="宋体" w:hint="eastAsia"/>
          <w:sz w:val="24"/>
        </w:rPr>
        <w:t>报价文件正副本密封并加盖公章</w:t>
      </w:r>
      <w:r>
        <w:rPr>
          <w:rFonts w:ascii="宋体" w:hAnsi="宋体" w:cs="宋体" w:hint="eastAsia"/>
          <w:sz w:val="24"/>
        </w:rPr>
        <w:t>，报价文件未完整密封（以不导致实质性泄密、替换为原则）将导致报价被拒绝。</w:t>
      </w:r>
    </w:p>
    <w:p w:rsidR="008B6A1E" w:rsidRDefault="008B6A1E">
      <w:pPr>
        <w:spacing w:line="360" w:lineRule="auto"/>
        <w:ind w:firstLineChars="100" w:firstLine="241"/>
        <w:rPr>
          <w:rFonts w:ascii="宋体" w:hAnsi="宋体" w:cs="宋体"/>
          <w:b/>
          <w:sz w:val="24"/>
        </w:rPr>
      </w:pPr>
      <w:r>
        <w:rPr>
          <w:rFonts w:ascii="宋体" w:hAnsi="宋体" w:cs="宋体" w:hint="eastAsia"/>
          <w:b/>
          <w:sz w:val="24"/>
        </w:rPr>
        <w:t>2.</w:t>
      </w:r>
      <w:r>
        <w:rPr>
          <w:rFonts w:ascii="宋体" w:hAnsi="宋体" w:cs="宋体"/>
          <w:b/>
          <w:sz w:val="24"/>
        </w:rPr>
        <w:t xml:space="preserve"> 20</w:t>
      </w:r>
      <w:r>
        <w:rPr>
          <w:rFonts w:ascii="宋体" w:hAnsi="宋体" w:cs="宋体" w:hint="eastAsia"/>
          <w:b/>
          <w:sz w:val="24"/>
        </w:rPr>
        <w:t>21年</w:t>
      </w:r>
      <w:r w:rsidR="00232BDA">
        <w:rPr>
          <w:rFonts w:ascii="宋体" w:hAnsi="宋体" w:cs="宋体" w:hint="eastAsia"/>
          <w:b/>
          <w:sz w:val="24"/>
        </w:rPr>
        <w:t>4</w:t>
      </w:r>
      <w:r>
        <w:rPr>
          <w:rFonts w:ascii="宋体" w:hAnsi="宋体" w:cs="宋体" w:hint="eastAsia"/>
          <w:b/>
          <w:sz w:val="24"/>
        </w:rPr>
        <w:t>月</w:t>
      </w:r>
      <w:r w:rsidR="00F900CE">
        <w:rPr>
          <w:rFonts w:ascii="宋体" w:hAnsi="宋体" w:cs="宋体" w:hint="eastAsia"/>
          <w:b/>
          <w:sz w:val="24"/>
        </w:rPr>
        <w:t>19</w:t>
      </w:r>
      <w:r>
        <w:rPr>
          <w:rFonts w:ascii="宋体" w:hAnsi="宋体" w:cs="宋体" w:hint="eastAsia"/>
          <w:b/>
          <w:sz w:val="24"/>
        </w:rPr>
        <w:t>日16:30之前送达或邮寄至</w:t>
      </w:r>
      <w:r w:rsidR="00232BDA" w:rsidRPr="00232BDA">
        <w:rPr>
          <w:rFonts w:ascii="宋体" w:hAnsi="宋体" w:cs="宋体" w:hint="eastAsia"/>
          <w:b/>
          <w:sz w:val="24"/>
        </w:rPr>
        <w:t>中农威特生物科技股份有限公司采购部办公室（兰州兽医研究所图书馆西北侧库房2楼）</w:t>
      </w:r>
      <w:r w:rsidR="00232BDA">
        <w:rPr>
          <w:rFonts w:ascii="宋体" w:hAnsi="宋体" w:cs="宋体" w:hint="eastAsia"/>
          <w:b/>
          <w:sz w:val="24"/>
        </w:rPr>
        <w:t>，</w:t>
      </w:r>
      <w:r>
        <w:rPr>
          <w:rFonts w:ascii="宋体" w:hAnsi="宋体" w:cs="宋体" w:hint="eastAsia"/>
          <w:b/>
          <w:sz w:val="24"/>
        </w:rPr>
        <w:t>逾期拒绝接收。</w:t>
      </w:r>
    </w:p>
    <w:p w:rsidR="008B6A1E" w:rsidRDefault="008B6A1E">
      <w:pPr>
        <w:spacing w:line="360" w:lineRule="auto"/>
        <w:ind w:firstLineChars="100" w:firstLine="240"/>
        <w:rPr>
          <w:rFonts w:ascii="宋体" w:hAnsi="宋体" w:cs="宋体"/>
          <w:sz w:val="24"/>
        </w:rPr>
      </w:pPr>
      <w:r>
        <w:rPr>
          <w:rFonts w:ascii="宋体" w:hAnsi="宋体" w:cs="宋体" w:hint="eastAsia"/>
          <w:sz w:val="24"/>
        </w:rPr>
        <w:t>七、评审办法</w:t>
      </w:r>
    </w:p>
    <w:p w:rsidR="008B6A1E" w:rsidRDefault="008B6A1E" w:rsidP="00222AB4">
      <w:pPr>
        <w:spacing w:line="360" w:lineRule="auto"/>
        <w:ind w:firstLineChars="200" w:firstLine="480"/>
        <w:rPr>
          <w:rFonts w:ascii="宋体" w:hAnsi="宋体" w:cs="宋体"/>
          <w:sz w:val="24"/>
        </w:rPr>
      </w:pPr>
      <w:r>
        <w:rPr>
          <w:rFonts w:ascii="宋体" w:hAnsi="宋体" w:cs="宋体" w:hint="eastAsia"/>
          <w:sz w:val="24"/>
        </w:rPr>
        <w:t>本次采购项目采用</w:t>
      </w:r>
      <w:r>
        <w:rPr>
          <w:rFonts w:ascii="宋体" w:hAnsi="宋体" w:cs="宋体"/>
          <w:sz w:val="24"/>
        </w:rPr>
        <w:t xml:space="preserve"> </w:t>
      </w:r>
      <w:r>
        <w:rPr>
          <w:rFonts w:ascii="宋体" w:hAnsi="宋体" w:cs="宋体" w:hint="eastAsia"/>
          <w:sz w:val="24"/>
        </w:rPr>
        <w:t>“综合评分法”。</w:t>
      </w:r>
      <w:r>
        <w:rPr>
          <w:rFonts w:ascii="宋体" w:hAnsi="宋体" w:cs="宋体"/>
          <w:sz w:val="24"/>
        </w:rPr>
        <w:t xml:space="preserve"> </w:t>
      </w:r>
      <w:r>
        <w:rPr>
          <w:rFonts w:ascii="宋体" w:hAnsi="宋体" w:cs="宋体" w:hint="eastAsia"/>
          <w:sz w:val="24"/>
        </w:rPr>
        <w:t>为得到健康有序的发展，从维护采购人和供应商的根本利益出发，询价比价高度关注性价比，采购方不向供应商承诺价格低价者为确定供应商，对供应商不作任何解释说明。具体评分分值如下：</w:t>
      </w:r>
    </w:p>
    <w:p w:rsidR="00222AB4" w:rsidRPr="00CA364F" w:rsidRDefault="00222AB4" w:rsidP="00222AB4">
      <w:pPr>
        <w:spacing w:line="360" w:lineRule="auto"/>
        <w:rPr>
          <w:rFonts w:ascii="宋体" w:hAnsi="宋体" w:cs="宋体"/>
          <w:sz w:val="24"/>
        </w:rPr>
      </w:pPr>
      <w:r>
        <w:rPr>
          <w:rFonts w:ascii="宋体" w:hAnsi="宋体" w:cs="宋体" w:hint="eastAsia"/>
          <w:sz w:val="24"/>
        </w:rPr>
        <w:t>（一）</w:t>
      </w:r>
      <w:r w:rsidRPr="00CA364F">
        <w:rPr>
          <w:rFonts w:ascii="宋体" w:hAnsi="宋体" w:cs="宋体" w:hint="eastAsia"/>
          <w:sz w:val="24"/>
        </w:rPr>
        <w:t>报价部分（</w:t>
      </w:r>
      <w:r>
        <w:rPr>
          <w:rFonts w:ascii="宋体" w:hAnsi="宋体" w:cs="宋体" w:hint="eastAsia"/>
          <w:sz w:val="24"/>
        </w:rPr>
        <w:t>4</w:t>
      </w:r>
      <w:r w:rsidRPr="00CA364F">
        <w:rPr>
          <w:rFonts w:ascii="宋体" w:hAnsi="宋体" w:cs="宋体" w:hint="eastAsia"/>
          <w:sz w:val="24"/>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22AB4" w:rsidRPr="00CA364F" w:rsidTr="00C432EF">
        <w:tc>
          <w:tcPr>
            <w:tcW w:w="1526" w:type="dxa"/>
            <w:vAlign w:val="center"/>
          </w:tcPr>
          <w:p w:rsidR="00222AB4" w:rsidRPr="00CA364F" w:rsidRDefault="00222AB4" w:rsidP="00222AB4">
            <w:pPr>
              <w:spacing w:line="360" w:lineRule="auto"/>
              <w:jc w:val="center"/>
              <w:rPr>
                <w:rFonts w:ascii="宋体" w:hAnsi="宋体" w:cs="宋体"/>
                <w:sz w:val="24"/>
              </w:rPr>
            </w:pPr>
            <w:r w:rsidRPr="00CA364F">
              <w:rPr>
                <w:rFonts w:ascii="宋体" w:hAnsi="宋体" w:cs="宋体" w:hint="eastAsia"/>
                <w:sz w:val="24"/>
              </w:rPr>
              <w:t>报价得分</w:t>
            </w:r>
          </w:p>
        </w:tc>
        <w:tc>
          <w:tcPr>
            <w:tcW w:w="6520" w:type="dxa"/>
            <w:vAlign w:val="center"/>
          </w:tcPr>
          <w:p w:rsidR="00222AB4" w:rsidRPr="00CA364F" w:rsidRDefault="00222AB4" w:rsidP="00222AB4">
            <w:pPr>
              <w:spacing w:line="360" w:lineRule="auto"/>
              <w:ind w:firstLineChars="200" w:firstLine="480"/>
              <w:rPr>
                <w:rFonts w:ascii="宋体" w:hAnsi="宋体" w:cs="宋体"/>
                <w:sz w:val="24"/>
              </w:rPr>
            </w:pPr>
            <w:r w:rsidRPr="00CA364F">
              <w:rPr>
                <w:rFonts w:ascii="宋体" w:hAnsi="宋体" w:cs="宋体" w:hint="eastAsia"/>
                <w:sz w:val="24"/>
              </w:rPr>
              <w:t>报价得分=(评审基准价／报价)×</w:t>
            </w:r>
            <w:r>
              <w:rPr>
                <w:rFonts w:ascii="宋体" w:hAnsi="宋体" w:cs="宋体" w:hint="eastAsia"/>
                <w:sz w:val="24"/>
              </w:rPr>
              <w:t>4</w:t>
            </w:r>
            <w:r w:rsidRPr="00CA364F">
              <w:rPr>
                <w:rFonts w:ascii="宋体" w:hAnsi="宋体" w:cs="宋体" w:hint="eastAsia"/>
                <w:sz w:val="24"/>
              </w:rPr>
              <w:t>0</w:t>
            </w:r>
          </w:p>
          <w:p w:rsidR="00222AB4" w:rsidRPr="00CA364F" w:rsidRDefault="00222AB4" w:rsidP="00222AB4">
            <w:pPr>
              <w:spacing w:line="360" w:lineRule="auto"/>
              <w:ind w:firstLineChars="200" w:firstLine="480"/>
              <w:rPr>
                <w:rFonts w:ascii="宋体" w:hAnsi="宋体" w:cs="宋体"/>
                <w:sz w:val="24"/>
              </w:rPr>
            </w:pPr>
            <w:r w:rsidRPr="00CA364F">
              <w:rPr>
                <w:rFonts w:ascii="宋体" w:hAnsi="宋体" w:cs="宋体" w:hint="eastAsia"/>
                <w:sz w:val="24"/>
              </w:rPr>
              <w:t>评审基准价是指满足采购文件要求且价格最低的有效报价。除低于成本价的报价被拒绝外，最低报价得</w:t>
            </w:r>
            <w:r>
              <w:rPr>
                <w:rFonts w:ascii="宋体" w:hAnsi="宋体" w:cs="宋体" w:hint="eastAsia"/>
                <w:sz w:val="24"/>
              </w:rPr>
              <w:t>4</w:t>
            </w:r>
            <w:r w:rsidRPr="00CA364F">
              <w:rPr>
                <w:rFonts w:ascii="宋体" w:hAnsi="宋体" w:cs="宋体" w:hint="eastAsia"/>
                <w:sz w:val="24"/>
              </w:rPr>
              <w:t>0分。价格分得分以四舍五入方法精确到小数点后两位。</w:t>
            </w:r>
          </w:p>
        </w:tc>
        <w:tc>
          <w:tcPr>
            <w:tcW w:w="993" w:type="dxa"/>
            <w:vAlign w:val="center"/>
          </w:tcPr>
          <w:p w:rsidR="00222AB4" w:rsidRPr="00CA364F" w:rsidRDefault="00222AB4" w:rsidP="00222AB4">
            <w:pPr>
              <w:spacing w:line="360" w:lineRule="auto"/>
              <w:rPr>
                <w:rFonts w:ascii="宋体" w:hAnsi="宋体" w:cs="宋体"/>
                <w:sz w:val="24"/>
              </w:rPr>
            </w:pPr>
            <w:r>
              <w:rPr>
                <w:rFonts w:ascii="宋体" w:hAnsi="宋体" w:cs="宋体" w:hint="eastAsia"/>
                <w:sz w:val="24"/>
              </w:rPr>
              <w:t>4</w:t>
            </w:r>
            <w:r w:rsidRPr="00CA364F">
              <w:rPr>
                <w:rFonts w:ascii="宋体" w:hAnsi="宋体" w:cs="宋体" w:hint="eastAsia"/>
                <w:sz w:val="24"/>
              </w:rPr>
              <w:t>0分</w:t>
            </w:r>
          </w:p>
        </w:tc>
      </w:tr>
    </w:tbl>
    <w:p w:rsidR="00222AB4" w:rsidRPr="00CA364F" w:rsidRDefault="00222AB4" w:rsidP="00222AB4">
      <w:pPr>
        <w:spacing w:line="360" w:lineRule="auto"/>
        <w:rPr>
          <w:rFonts w:ascii="宋体" w:hAnsi="宋体" w:cs="宋体"/>
          <w:sz w:val="24"/>
        </w:rPr>
      </w:pPr>
      <w:r>
        <w:rPr>
          <w:rFonts w:ascii="宋体" w:hAnsi="宋体" w:cs="宋体" w:hint="eastAsia"/>
          <w:sz w:val="24"/>
        </w:rPr>
        <w:t>（二）</w:t>
      </w:r>
      <w:r w:rsidRPr="00CA364F">
        <w:rPr>
          <w:rFonts w:ascii="宋体" w:hAnsi="宋体" w:cs="宋体" w:hint="eastAsia"/>
          <w:sz w:val="24"/>
        </w:rPr>
        <w:t>商务部分（1</w:t>
      </w:r>
      <w:r w:rsidRPr="00CA364F">
        <w:rPr>
          <w:rFonts w:ascii="宋体" w:hAnsi="宋体" w:cs="宋体"/>
          <w:sz w:val="24"/>
        </w:rPr>
        <w:t>0</w:t>
      </w:r>
      <w:r w:rsidRPr="00CA364F">
        <w:rPr>
          <w:rFonts w:ascii="宋体" w:hAnsi="宋体" w:cs="宋体" w:hint="eastAsia"/>
          <w:sz w:val="24"/>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8345A6" w:rsidRPr="00CA364F" w:rsidTr="00C432EF">
        <w:tc>
          <w:tcPr>
            <w:tcW w:w="1526" w:type="dxa"/>
            <w:vAlign w:val="center"/>
          </w:tcPr>
          <w:p w:rsidR="008345A6" w:rsidRPr="00CA364F" w:rsidRDefault="008345A6" w:rsidP="00712F02">
            <w:pPr>
              <w:spacing w:line="360" w:lineRule="auto"/>
              <w:jc w:val="center"/>
              <w:rPr>
                <w:rFonts w:ascii="宋体" w:hAnsi="宋体" w:cs="宋体"/>
                <w:sz w:val="24"/>
              </w:rPr>
            </w:pPr>
            <w:r w:rsidRPr="00CA364F">
              <w:rPr>
                <w:rFonts w:ascii="宋体" w:hAnsi="宋体" w:cs="宋体" w:hint="eastAsia"/>
                <w:sz w:val="24"/>
              </w:rPr>
              <w:t>销售业绩</w:t>
            </w:r>
          </w:p>
        </w:tc>
        <w:tc>
          <w:tcPr>
            <w:tcW w:w="6520" w:type="dxa"/>
            <w:vAlign w:val="center"/>
          </w:tcPr>
          <w:p w:rsidR="008345A6" w:rsidRPr="00CA364F" w:rsidRDefault="008345A6" w:rsidP="00712F02">
            <w:pPr>
              <w:spacing w:line="360" w:lineRule="auto"/>
              <w:ind w:firstLineChars="200" w:firstLine="480"/>
              <w:rPr>
                <w:rFonts w:ascii="宋体" w:hAnsi="宋体" w:cs="宋体"/>
                <w:sz w:val="24"/>
              </w:rPr>
            </w:pPr>
            <w:r w:rsidRPr="00CA364F">
              <w:rPr>
                <w:rFonts w:ascii="宋体" w:hAnsi="宋体" w:cs="宋体" w:hint="eastAsia"/>
                <w:sz w:val="24"/>
              </w:rPr>
              <w:t>供应商提供近201</w:t>
            </w:r>
            <w:r>
              <w:rPr>
                <w:rFonts w:ascii="宋体" w:hAnsi="宋体" w:cs="宋体" w:hint="eastAsia"/>
                <w:sz w:val="24"/>
              </w:rPr>
              <w:t>8</w:t>
            </w:r>
            <w:r w:rsidRPr="00CA364F">
              <w:rPr>
                <w:rFonts w:ascii="宋体" w:hAnsi="宋体" w:cs="宋体" w:hint="eastAsia"/>
                <w:sz w:val="24"/>
              </w:rPr>
              <w:t>年-至今同类项目的销售业绩（附合同复印件、中标通知书及相关证明材料），每提供一份得1分，最高4分</w:t>
            </w:r>
          </w:p>
        </w:tc>
        <w:tc>
          <w:tcPr>
            <w:tcW w:w="993" w:type="dxa"/>
            <w:vAlign w:val="center"/>
          </w:tcPr>
          <w:p w:rsidR="008345A6" w:rsidRPr="00CA364F" w:rsidRDefault="008345A6" w:rsidP="00712F02">
            <w:pPr>
              <w:spacing w:line="360" w:lineRule="auto"/>
              <w:jc w:val="center"/>
              <w:rPr>
                <w:rFonts w:ascii="宋体" w:hAnsi="宋体" w:cs="宋体"/>
                <w:sz w:val="24"/>
              </w:rPr>
            </w:pPr>
            <w:r w:rsidRPr="00CA364F">
              <w:rPr>
                <w:rFonts w:ascii="宋体" w:hAnsi="宋体" w:cs="宋体" w:hint="eastAsia"/>
                <w:sz w:val="24"/>
              </w:rPr>
              <w:t>4分</w:t>
            </w:r>
          </w:p>
        </w:tc>
      </w:tr>
      <w:tr w:rsidR="008345A6" w:rsidRPr="00CA364F" w:rsidTr="00C432EF">
        <w:tc>
          <w:tcPr>
            <w:tcW w:w="1526" w:type="dxa"/>
            <w:vAlign w:val="center"/>
          </w:tcPr>
          <w:p w:rsidR="008345A6" w:rsidRPr="00CA364F" w:rsidRDefault="008345A6" w:rsidP="00222AB4">
            <w:pPr>
              <w:spacing w:line="360" w:lineRule="auto"/>
              <w:jc w:val="center"/>
              <w:rPr>
                <w:rFonts w:ascii="宋体" w:hAnsi="宋体" w:cs="宋体"/>
                <w:sz w:val="24"/>
              </w:rPr>
            </w:pPr>
            <w:r w:rsidRPr="00CA364F">
              <w:rPr>
                <w:rFonts w:ascii="宋体" w:hAnsi="宋体" w:cs="宋体" w:hint="eastAsia"/>
                <w:sz w:val="24"/>
              </w:rPr>
              <w:t>保修期限</w:t>
            </w:r>
          </w:p>
        </w:tc>
        <w:tc>
          <w:tcPr>
            <w:tcW w:w="6520" w:type="dxa"/>
            <w:vAlign w:val="center"/>
          </w:tcPr>
          <w:p w:rsidR="008345A6" w:rsidRPr="00CA364F" w:rsidRDefault="008345A6" w:rsidP="0025265D">
            <w:pPr>
              <w:spacing w:line="360" w:lineRule="auto"/>
              <w:ind w:firstLineChars="200" w:firstLine="480"/>
              <w:rPr>
                <w:rFonts w:ascii="宋体" w:hAnsi="宋体" w:cs="宋体"/>
                <w:sz w:val="24"/>
              </w:rPr>
            </w:pPr>
            <w:r w:rsidRPr="00CA364F">
              <w:rPr>
                <w:rFonts w:ascii="宋体" w:hAnsi="宋体" w:cs="宋体" w:hint="eastAsia"/>
                <w:sz w:val="24"/>
              </w:rPr>
              <w:t>保修</w:t>
            </w:r>
            <w:r>
              <w:rPr>
                <w:rFonts w:ascii="宋体" w:hAnsi="宋体" w:cs="宋体" w:hint="eastAsia"/>
                <w:sz w:val="24"/>
              </w:rPr>
              <w:t>2</w:t>
            </w:r>
            <w:r w:rsidRPr="00CA364F">
              <w:rPr>
                <w:rFonts w:ascii="宋体" w:hAnsi="宋体" w:cs="宋体" w:hint="eastAsia"/>
                <w:sz w:val="24"/>
              </w:rPr>
              <w:t>年以上（不含</w:t>
            </w:r>
            <w:r>
              <w:rPr>
                <w:rFonts w:ascii="宋体" w:hAnsi="宋体" w:cs="宋体" w:hint="eastAsia"/>
                <w:sz w:val="24"/>
              </w:rPr>
              <w:t>2</w:t>
            </w:r>
            <w:r w:rsidRPr="00CA364F">
              <w:rPr>
                <w:rFonts w:ascii="宋体" w:hAnsi="宋体" w:cs="宋体" w:hint="eastAsia"/>
                <w:sz w:val="24"/>
              </w:rPr>
              <w:t>年）得2分，</w:t>
            </w:r>
            <w:r>
              <w:rPr>
                <w:rFonts w:ascii="宋体" w:hAnsi="宋体" w:cs="宋体" w:hint="eastAsia"/>
                <w:sz w:val="24"/>
              </w:rPr>
              <w:t>2</w:t>
            </w:r>
            <w:r w:rsidRPr="00CA364F">
              <w:rPr>
                <w:rFonts w:ascii="宋体" w:hAnsi="宋体" w:cs="宋体" w:hint="eastAsia"/>
                <w:sz w:val="24"/>
              </w:rPr>
              <w:t>年（含</w:t>
            </w:r>
            <w:r>
              <w:rPr>
                <w:rFonts w:ascii="宋体" w:hAnsi="宋体" w:cs="宋体" w:hint="eastAsia"/>
                <w:sz w:val="24"/>
              </w:rPr>
              <w:t>2</w:t>
            </w:r>
            <w:r w:rsidRPr="00CA364F">
              <w:rPr>
                <w:rFonts w:ascii="宋体" w:hAnsi="宋体" w:cs="宋体" w:hint="eastAsia"/>
                <w:sz w:val="24"/>
              </w:rPr>
              <w:t>年）以下得0分</w:t>
            </w:r>
            <w:r>
              <w:rPr>
                <w:rFonts w:ascii="宋体" w:hAnsi="宋体" w:cs="宋体" w:hint="eastAsia"/>
                <w:sz w:val="24"/>
              </w:rPr>
              <w:t>。</w:t>
            </w:r>
          </w:p>
        </w:tc>
        <w:tc>
          <w:tcPr>
            <w:tcW w:w="993" w:type="dxa"/>
            <w:vAlign w:val="center"/>
          </w:tcPr>
          <w:p w:rsidR="008345A6" w:rsidRPr="00CA364F" w:rsidRDefault="008345A6" w:rsidP="00222AB4">
            <w:pPr>
              <w:spacing w:line="360" w:lineRule="auto"/>
              <w:jc w:val="center"/>
              <w:rPr>
                <w:rFonts w:ascii="宋体" w:hAnsi="宋体" w:cs="宋体"/>
                <w:sz w:val="24"/>
              </w:rPr>
            </w:pPr>
            <w:r w:rsidRPr="00CA364F">
              <w:rPr>
                <w:rFonts w:ascii="宋体" w:hAnsi="宋体" w:cs="宋体" w:hint="eastAsia"/>
                <w:sz w:val="24"/>
              </w:rPr>
              <w:t>2分</w:t>
            </w:r>
          </w:p>
        </w:tc>
      </w:tr>
      <w:tr w:rsidR="008345A6" w:rsidRPr="00CA364F" w:rsidTr="00C432EF">
        <w:tc>
          <w:tcPr>
            <w:tcW w:w="1526" w:type="dxa"/>
            <w:vAlign w:val="center"/>
          </w:tcPr>
          <w:p w:rsidR="008345A6" w:rsidRPr="00CA364F" w:rsidRDefault="008345A6" w:rsidP="00222AB4">
            <w:pPr>
              <w:spacing w:line="360" w:lineRule="auto"/>
              <w:jc w:val="center"/>
              <w:rPr>
                <w:rFonts w:ascii="宋体" w:hAnsi="宋体" w:cs="宋体"/>
                <w:sz w:val="24"/>
              </w:rPr>
            </w:pPr>
            <w:r w:rsidRPr="00CA364F">
              <w:rPr>
                <w:rFonts w:ascii="宋体" w:hAnsi="宋体" w:cs="宋体" w:hint="eastAsia"/>
                <w:sz w:val="24"/>
              </w:rPr>
              <w:t>售后服务</w:t>
            </w:r>
          </w:p>
        </w:tc>
        <w:tc>
          <w:tcPr>
            <w:tcW w:w="6520" w:type="dxa"/>
            <w:vAlign w:val="center"/>
          </w:tcPr>
          <w:p w:rsidR="008345A6" w:rsidRPr="00CA364F" w:rsidRDefault="008345A6" w:rsidP="00222AB4">
            <w:pPr>
              <w:spacing w:line="360" w:lineRule="auto"/>
              <w:ind w:firstLineChars="200" w:firstLine="480"/>
              <w:rPr>
                <w:rFonts w:ascii="宋体" w:hAnsi="宋体" w:cs="宋体"/>
                <w:sz w:val="24"/>
              </w:rPr>
            </w:pPr>
            <w:r w:rsidRPr="00CA364F">
              <w:rPr>
                <w:rFonts w:ascii="宋体" w:hAnsi="宋体" w:cs="宋体" w:hint="eastAsia"/>
                <w:sz w:val="24"/>
              </w:rPr>
              <w:t>售后服务完善、有售后服务安排、有售后服务承诺，优秀得2分；一般得1分，没有不得分。</w:t>
            </w:r>
          </w:p>
        </w:tc>
        <w:tc>
          <w:tcPr>
            <w:tcW w:w="993" w:type="dxa"/>
            <w:vAlign w:val="center"/>
          </w:tcPr>
          <w:p w:rsidR="008345A6" w:rsidRPr="00CA364F" w:rsidRDefault="008345A6" w:rsidP="00222AB4">
            <w:pPr>
              <w:spacing w:line="360" w:lineRule="auto"/>
              <w:jc w:val="center"/>
              <w:rPr>
                <w:rFonts w:ascii="宋体" w:hAnsi="宋体" w:cs="宋体"/>
                <w:sz w:val="24"/>
              </w:rPr>
            </w:pPr>
            <w:r w:rsidRPr="00CA364F">
              <w:rPr>
                <w:rFonts w:ascii="宋体" w:hAnsi="宋体" w:cs="宋体" w:hint="eastAsia"/>
                <w:sz w:val="24"/>
              </w:rPr>
              <w:t>2分</w:t>
            </w:r>
          </w:p>
        </w:tc>
      </w:tr>
      <w:tr w:rsidR="008345A6" w:rsidRPr="00CA364F" w:rsidTr="00C432EF">
        <w:tc>
          <w:tcPr>
            <w:tcW w:w="1526" w:type="dxa"/>
            <w:vAlign w:val="center"/>
          </w:tcPr>
          <w:p w:rsidR="008345A6" w:rsidRPr="00CA364F" w:rsidRDefault="008345A6" w:rsidP="00222AB4">
            <w:pPr>
              <w:spacing w:line="360" w:lineRule="auto"/>
              <w:jc w:val="center"/>
              <w:rPr>
                <w:rFonts w:ascii="宋体" w:hAnsi="宋体" w:cs="宋体"/>
                <w:sz w:val="24"/>
              </w:rPr>
            </w:pPr>
            <w:r w:rsidRPr="00CA364F">
              <w:rPr>
                <w:rFonts w:ascii="宋体" w:hAnsi="宋体" w:cs="宋体" w:hint="eastAsia"/>
                <w:sz w:val="24"/>
              </w:rPr>
              <w:t>付款方式</w:t>
            </w:r>
          </w:p>
        </w:tc>
        <w:tc>
          <w:tcPr>
            <w:tcW w:w="6520" w:type="dxa"/>
            <w:vAlign w:val="center"/>
          </w:tcPr>
          <w:p w:rsidR="008345A6" w:rsidRPr="00CA364F" w:rsidRDefault="008345A6" w:rsidP="00222AB4">
            <w:pPr>
              <w:spacing w:line="360" w:lineRule="auto"/>
              <w:ind w:firstLineChars="200" w:firstLine="480"/>
              <w:rPr>
                <w:rFonts w:ascii="宋体" w:hAnsi="宋体" w:cs="宋体"/>
                <w:sz w:val="24"/>
              </w:rPr>
            </w:pPr>
            <w:r w:rsidRPr="00CA364F">
              <w:rPr>
                <w:rFonts w:ascii="宋体" w:hAnsi="宋体" w:cs="宋体" w:hint="eastAsia"/>
                <w:sz w:val="24"/>
              </w:rPr>
              <w:t>付款方式满足采购要求得2分，不满足得</w:t>
            </w:r>
            <w:r w:rsidRPr="00CA364F">
              <w:rPr>
                <w:rFonts w:ascii="宋体" w:hAnsi="宋体" w:cs="宋体"/>
                <w:sz w:val="24"/>
              </w:rPr>
              <w:t>0</w:t>
            </w:r>
            <w:r w:rsidRPr="00CA364F">
              <w:rPr>
                <w:rFonts w:ascii="宋体" w:hAnsi="宋体" w:cs="宋体" w:hint="eastAsia"/>
                <w:sz w:val="24"/>
              </w:rPr>
              <w:t>分。</w:t>
            </w:r>
          </w:p>
        </w:tc>
        <w:tc>
          <w:tcPr>
            <w:tcW w:w="993" w:type="dxa"/>
            <w:vAlign w:val="center"/>
          </w:tcPr>
          <w:p w:rsidR="008345A6" w:rsidRPr="00CA364F" w:rsidRDefault="008345A6" w:rsidP="00222AB4">
            <w:pPr>
              <w:spacing w:line="360" w:lineRule="auto"/>
              <w:jc w:val="center"/>
              <w:rPr>
                <w:rFonts w:ascii="宋体" w:hAnsi="宋体" w:cs="宋体"/>
                <w:sz w:val="24"/>
              </w:rPr>
            </w:pPr>
            <w:r w:rsidRPr="00CA364F">
              <w:rPr>
                <w:rFonts w:ascii="宋体" w:hAnsi="宋体" w:cs="宋体" w:hint="eastAsia"/>
                <w:sz w:val="24"/>
              </w:rPr>
              <w:t>2分</w:t>
            </w:r>
          </w:p>
        </w:tc>
      </w:tr>
    </w:tbl>
    <w:p w:rsidR="00222AB4" w:rsidRPr="00CA364F" w:rsidRDefault="00222AB4" w:rsidP="00222AB4">
      <w:pPr>
        <w:spacing w:line="360" w:lineRule="auto"/>
        <w:rPr>
          <w:rFonts w:ascii="宋体" w:hAnsi="宋体" w:cs="宋体"/>
          <w:sz w:val="24"/>
        </w:rPr>
      </w:pPr>
      <w:r>
        <w:rPr>
          <w:rFonts w:ascii="宋体" w:hAnsi="宋体" w:cs="宋体" w:hint="eastAsia"/>
          <w:sz w:val="24"/>
        </w:rPr>
        <w:t>（三）</w:t>
      </w:r>
      <w:r w:rsidRPr="00CA364F">
        <w:rPr>
          <w:rFonts w:ascii="宋体" w:hAnsi="宋体" w:cs="宋体" w:hint="eastAsia"/>
          <w:sz w:val="24"/>
        </w:rPr>
        <w:t>技术部分（</w:t>
      </w:r>
      <w:r>
        <w:rPr>
          <w:rFonts w:ascii="宋体" w:hAnsi="宋体" w:cs="宋体" w:hint="eastAsia"/>
          <w:sz w:val="24"/>
        </w:rPr>
        <w:t>5</w:t>
      </w:r>
      <w:r w:rsidRPr="00CA364F">
        <w:rPr>
          <w:rFonts w:ascii="宋体" w:hAnsi="宋体" w:cs="宋体" w:hint="eastAsia"/>
          <w:sz w:val="24"/>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1417"/>
        <w:gridCol w:w="5103"/>
        <w:gridCol w:w="993"/>
      </w:tblGrid>
      <w:tr w:rsidR="005F0957" w:rsidRPr="00CA364F" w:rsidTr="00CA724B">
        <w:tc>
          <w:tcPr>
            <w:tcW w:w="1526" w:type="dxa"/>
            <w:vMerge w:val="restart"/>
            <w:vAlign w:val="center"/>
          </w:tcPr>
          <w:p w:rsidR="005F0957" w:rsidRPr="00CA364F" w:rsidRDefault="005F0957" w:rsidP="00222AB4">
            <w:pPr>
              <w:spacing w:line="360" w:lineRule="auto"/>
              <w:rPr>
                <w:rFonts w:ascii="宋体" w:hAnsi="宋体" w:cs="宋体"/>
                <w:sz w:val="24"/>
              </w:rPr>
            </w:pPr>
            <w:r w:rsidRPr="00CA364F">
              <w:rPr>
                <w:rFonts w:ascii="宋体" w:hAnsi="宋体" w:cs="宋体" w:hint="eastAsia"/>
                <w:sz w:val="24"/>
              </w:rPr>
              <w:t>技术指标</w:t>
            </w:r>
          </w:p>
        </w:tc>
        <w:tc>
          <w:tcPr>
            <w:tcW w:w="1417" w:type="dxa"/>
            <w:vAlign w:val="center"/>
          </w:tcPr>
          <w:p w:rsidR="005F0957" w:rsidRPr="00CA364F" w:rsidRDefault="005F0957" w:rsidP="00CA724B">
            <w:pPr>
              <w:spacing w:line="360" w:lineRule="auto"/>
              <w:rPr>
                <w:rFonts w:ascii="宋体" w:hAnsi="宋体" w:cs="宋体"/>
                <w:sz w:val="24"/>
              </w:rPr>
            </w:pPr>
            <w:r w:rsidRPr="000B448C">
              <w:rPr>
                <w:rFonts w:ascii="宋体" w:hAnsi="宋体" w:cs="宋体" w:hint="eastAsia"/>
                <w:sz w:val="24"/>
              </w:rPr>
              <w:t>技术</w:t>
            </w:r>
            <w:r>
              <w:rPr>
                <w:rFonts w:ascii="宋体" w:hAnsi="宋体" w:cs="宋体" w:hint="eastAsia"/>
                <w:sz w:val="24"/>
              </w:rPr>
              <w:t>参数</w:t>
            </w:r>
            <w:r w:rsidRPr="000B448C">
              <w:rPr>
                <w:rFonts w:ascii="宋体" w:hAnsi="宋体" w:cs="宋体" w:hint="eastAsia"/>
                <w:sz w:val="24"/>
              </w:rPr>
              <w:t>响应程度</w:t>
            </w:r>
          </w:p>
        </w:tc>
        <w:tc>
          <w:tcPr>
            <w:tcW w:w="5103" w:type="dxa"/>
          </w:tcPr>
          <w:p w:rsidR="005F0957" w:rsidRDefault="005F0957" w:rsidP="00CA724B">
            <w:pPr>
              <w:spacing w:line="360" w:lineRule="auto"/>
              <w:rPr>
                <w:rFonts w:ascii="宋体" w:hAnsi="宋体" w:cs="宋体"/>
                <w:sz w:val="24"/>
              </w:rPr>
            </w:pPr>
            <w:r>
              <w:rPr>
                <w:rFonts w:ascii="宋体" w:hAnsi="宋体" w:cs="宋体" w:hint="eastAsia"/>
                <w:sz w:val="24"/>
              </w:rPr>
              <w:t>技术指标与参数</w:t>
            </w:r>
            <w:r w:rsidRPr="00DB3599">
              <w:rPr>
                <w:rFonts w:ascii="宋体" w:hAnsi="宋体" w:cs="宋体" w:hint="eastAsia"/>
                <w:sz w:val="24"/>
              </w:rPr>
              <w:t>满足或优于招标文件所要求的</w:t>
            </w:r>
            <w:r>
              <w:rPr>
                <w:rFonts w:ascii="宋体" w:hAnsi="宋体" w:cs="宋体" w:hint="eastAsia"/>
                <w:sz w:val="24"/>
              </w:rPr>
              <w:t>全部</w:t>
            </w:r>
            <w:r w:rsidRPr="00DB3599">
              <w:rPr>
                <w:rFonts w:ascii="宋体" w:hAnsi="宋体" w:cs="宋体" w:hint="eastAsia"/>
                <w:sz w:val="24"/>
              </w:rPr>
              <w:t>技术指标得满分，每不满足1条扣1分，</w:t>
            </w:r>
            <w:r w:rsidRPr="00DB3599">
              <w:rPr>
                <w:rFonts w:ascii="宋体" w:hAnsi="宋体" w:cs="宋体" w:hint="eastAsia"/>
                <w:sz w:val="24"/>
              </w:rPr>
              <w:lastRenderedPageBreak/>
              <w:t>扣完为止。</w:t>
            </w:r>
          </w:p>
        </w:tc>
        <w:tc>
          <w:tcPr>
            <w:tcW w:w="993" w:type="dxa"/>
            <w:vAlign w:val="center"/>
          </w:tcPr>
          <w:p w:rsidR="005F0957" w:rsidRPr="00CA364F" w:rsidRDefault="005F0957" w:rsidP="00CA724B">
            <w:pPr>
              <w:spacing w:line="360" w:lineRule="auto"/>
              <w:rPr>
                <w:rFonts w:ascii="宋体" w:hAnsi="宋体" w:cs="宋体"/>
                <w:sz w:val="24"/>
              </w:rPr>
            </w:pPr>
            <w:r>
              <w:rPr>
                <w:rFonts w:ascii="宋体" w:hAnsi="宋体" w:cs="宋体" w:hint="eastAsia"/>
                <w:sz w:val="24"/>
              </w:rPr>
              <w:lastRenderedPageBreak/>
              <w:t>20</w:t>
            </w:r>
            <w:r w:rsidRPr="00CA364F">
              <w:rPr>
                <w:rFonts w:ascii="宋体" w:hAnsi="宋体" w:cs="宋体" w:hint="eastAsia"/>
                <w:sz w:val="24"/>
              </w:rPr>
              <w:t>分</w:t>
            </w:r>
          </w:p>
        </w:tc>
      </w:tr>
      <w:tr w:rsidR="005F0957" w:rsidRPr="00CA364F" w:rsidTr="00CA724B">
        <w:tc>
          <w:tcPr>
            <w:tcW w:w="1526" w:type="dxa"/>
            <w:vMerge/>
            <w:vAlign w:val="center"/>
          </w:tcPr>
          <w:p w:rsidR="005F0957" w:rsidRPr="00CA364F" w:rsidRDefault="005F0957" w:rsidP="00222AB4">
            <w:pPr>
              <w:spacing w:line="360" w:lineRule="auto"/>
              <w:rPr>
                <w:rFonts w:ascii="宋体" w:hAnsi="宋体" w:cs="宋体"/>
                <w:sz w:val="24"/>
              </w:rPr>
            </w:pPr>
          </w:p>
        </w:tc>
        <w:tc>
          <w:tcPr>
            <w:tcW w:w="1417" w:type="dxa"/>
            <w:vAlign w:val="center"/>
          </w:tcPr>
          <w:p w:rsidR="005F0957" w:rsidRPr="00CA364F" w:rsidRDefault="005F0957" w:rsidP="00CA724B">
            <w:pPr>
              <w:spacing w:line="360" w:lineRule="auto"/>
              <w:rPr>
                <w:rFonts w:ascii="宋体" w:hAnsi="宋体" w:cs="宋体"/>
                <w:sz w:val="24"/>
              </w:rPr>
            </w:pPr>
            <w:r>
              <w:rPr>
                <w:rFonts w:ascii="宋体" w:hAnsi="宋体" w:cs="宋体" w:hint="eastAsia"/>
                <w:sz w:val="24"/>
              </w:rPr>
              <w:t>监控平台</w:t>
            </w:r>
          </w:p>
        </w:tc>
        <w:tc>
          <w:tcPr>
            <w:tcW w:w="5103" w:type="dxa"/>
          </w:tcPr>
          <w:p w:rsidR="005F0957" w:rsidRPr="000B448C" w:rsidRDefault="005F0957" w:rsidP="00CA724B">
            <w:pPr>
              <w:spacing w:line="360" w:lineRule="auto"/>
              <w:ind w:firstLineChars="200" w:firstLine="480"/>
              <w:rPr>
                <w:rFonts w:ascii="宋体" w:hAnsi="宋体" w:cs="宋体"/>
                <w:sz w:val="24"/>
              </w:rPr>
            </w:pPr>
            <w:r w:rsidRPr="000B448C">
              <w:rPr>
                <w:rFonts w:ascii="宋体" w:hAnsi="宋体" w:cs="宋体" w:hint="eastAsia"/>
                <w:sz w:val="24"/>
              </w:rPr>
              <w:t>1</w:t>
            </w:r>
            <w:r>
              <w:rPr>
                <w:rFonts w:ascii="宋体" w:hAnsi="宋体" w:cs="宋体" w:hint="eastAsia"/>
                <w:sz w:val="24"/>
              </w:rPr>
              <w:t>.</w:t>
            </w:r>
            <w:r w:rsidRPr="000B448C">
              <w:rPr>
                <w:rFonts w:ascii="宋体" w:hAnsi="宋体" w:cs="宋体" w:hint="eastAsia"/>
                <w:sz w:val="24"/>
              </w:rPr>
              <w:t>支持当监控平台故障或下线后，录像业务不受影响，当平台恢复正常工作后，系统恢复正常、录像数据不丢失。全部满足得3分，否则不得分。</w:t>
            </w:r>
          </w:p>
          <w:p w:rsidR="005F0957" w:rsidRPr="000B448C" w:rsidRDefault="005F0957" w:rsidP="00CA724B">
            <w:pPr>
              <w:spacing w:line="360" w:lineRule="auto"/>
              <w:ind w:firstLineChars="200" w:firstLine="480"/>
              <w:rPr>
                <w:rFonts w:ascii="宋体" w:hAnsi="宋体" w:cs="宋体"/>
                <w:sz w:val="24"/>
              </w:rPr>
            </w:pPr>
            <w:r w:rsidRPr="000B448C">
              <w:rPr>
                <w:rFonts w:ascii="宋体" w:hAnsi="宋体" w:cs="宋体" w:hint="eastAsia"/>
                <w:sz w:val="24"/>
              </w:rPr>
              <w:t>2</w:t>
            </w:r>
            <w:r>
              <w:rPr>
                <w:rFonts w:ascii="宋体" w:hAnsi="宋体" w:cs="宋体" w:hint="eastAsia"/>
                <w:sz w:val="24"/>
              </w:rPr>
              <w:t>.</w:t>
            </w:r>
            <w:r w:rsidRPr="000B448C">
              <w:rPr>
                <w:rFonts w:ascii="宋体" w:hAnsi="宋体" w:cs="宋体" w:hint="eastAsia"/>
                <w:sz w:val="24"/>
              </w:rPr>
              <w:t>平台各模块支持分布式虚拟化部署，支持将平台的各模块部署在不同的虚拟化环境中，实现平台的即插即用和无缝在线扩容。全部满足得3分，否则不得分。</w:t>
            </w:r>
          </w:p>
          <w:p w:rsidR="005F0957" w:rsidRPr="000B448C" w:rsidRDefault="005F0957" w:rsidP="00CA724B">
            <w:pPr>
              <w:spacing w:line="360" w:lineRule="auto"/>
              <w:ind w:firstLineChars="200" w:firstLine="480"/>
              <w:rPr>
                <w:rFonts w:ascii="宋体" w:hAnsi="宋体" w:cs="宋体"/>
                <w:sz w:val="24"/>
              </w:rPr>
            </w:pPr>
            <w:r w:rsidRPr="000B448C">
              <w:rPr>
                <w:rFonts w:ascii="宋体" w:hAnsi="宋体" w:cs="宋体" w:hint="eastAsia"/>
                <w:sz w:val="24"/>
              </w:rPr>
              <w:t>3</w:t>
            </w:r>
            <w:r>
              <w:rPr>
                <w:rFonts w:ascii="宋体" w:hAnsi="宋体" w:cs="宋体" w:hint="eastAsia"/>
                <w:sz w:val="24"/>
              </w:rPr>
              <w:t>.</w:t>
            </w:r>
            <w:r w:rsidRPr="000B448C">
              <w:rPr>
                <w:rFonts w:ascii="宋体" w:hAnsi="宋体" w:cs="宋体" w:hint="eastAsia"/>
                <w:sz w:val="24"/>
              </w:rPr>
              <w:t>支持混音录像功能，平台和前端摄像机语音对讲时，对讲语音与视频可以同步录制。全部满足得3分，否则不得分。</w:t>
            </w:r>
          </w:p>
          <w:p w:rsidR="005F0957" w:rsidRDefault="005F0957" w:rsidP="00CA724B">
            <w:pPr>
              <w:spacing w:line="360" w:lineRule="auto"/>
              <w:ind w:firstLineChars="200" w:firstLine="480"/>
              <w:rPr>
                <w:rFonts w:ascii="宋体" w:hAnsi="宋体" w:cs="宋体"/>
                <w:sz w:val="24"/>
              </w:rPr>
            </w:pPr>
            <w:r w:rsidRPr="000B448C">
              <w:rPr>
                <w:rFonts w:ascii="宋体" w:hAnsi="宋体" w:cs="宋体" w:hint="eastAsia"/>
                <w:sz w:val="24"/>
              </w:rPr>
              <w:t>4</w:t>
            </w:r>
            <w:r>
              <w:rPr>
                <w:rFonts w:ascii="宋体" w:hAnsi="宋体" w:cs="宋体" w:hint="eastAsia"/>
                <w:sz w:val="24"/>
              </w:rPr>
              <w:t>.</w:t>
            </w:r>
            <w:r w:rsidRPr="000B448C">
              <w:rPr>
                <w:rFonts w:ascii="宋体" w:hAnsi="宋体" w:cs="宋体" w:hint="eastAsia"/>
                <w:sz w:val="24"/>
              </w:rPr>
              <w:t>支持智能丢包恢复，支持重传缓冲和精确重传功能。全部满足得3分，否则不得分。</w:t>
            </w:r>
          </w:p>
          <w:p w:rsidR="005F0957" w:rsidRPr="005F0957" w:rsidRDefault="005F0957" w:rsidP="00CA724B">
            <w:pPr>
              <w:spacing w:line="360" w:lineRule="auto"/>
              <w:ind w:firstLineChars="200" w:firstLine="480"/>
            </w:pPr>
            <w:r w:rsidRPr="005F0957">
              <w:rPr>
                <w:rFonts w:ascii="宋体" w:hAnsi="宋体" w:cs="宋体" w:hint="eastAsia"/>
                <w:sz w:val="24"/>
              </w:rPr>
              <w:t>说明：以上均需提供权威机构出具的检测报告复印件并加盖设备生产厂家鲜章证明。</w:t>
            </w:r>
          </w:p>
        </w:tc>
        <w:tc>
          <w:tcPr>
            <w:tcW w:w="993" w:type="dxa"/>
            <w:vAlign w:val="center"/>
          </w:tcPr>
          <w:p w:rsidR="005F0957" w:rsidRDefault="005F0957" w:rsidP="00CA724B">
            <w:pPr>
              <w:spacing w:line="360" w:lineRule="auto"/>
              <w:rPr>
                <w:rFonts w:ascii="宋体" w:hAnsi="宋体" w:cs="宋体"/>
                <w:sz w:val="24"/>
              </w:rPr>
            </w:pPr>
            <w:r>
              <w:rPr>
                <w:rFonts w:ascii="宋体" w:hAnsi="宋体" w:cs="宋体" w:hint="eastAsia"/>
                <w:sz w:val="24"/>
              </w:rPr>
              <w:t>12分</w:t>
            </w:r>
          </w:p>
        </w:tc>
      </w:tr>
      <w:tr w:rsidR="005F0957" w:rsidRPr="00CA364F" w:rsidTr="00CA724B">
        <w:tc>
          <w:tcPr>
            <w:tcW w:w="1526" w:type="dxa"/>
            <w:vMerge/>
            <w:vAlign w:val="center"/>
          </w:tcPr>
          <w:p w:rsidR="005F0957" w:rsidRPr="00CA364F" w:rsidRDefault="005F0957" w:rsidP="00222AB4">
            <w:pPr>
              <w:spacing w:line="360" w:lineRule="auto"/>
              <w:rPr>
                <w:rFonts w:ascii="宋体" w:hAnsi="宋体" w:cs="宋体"/>
                <w:sz w:val="24"/>
              </w:rPr>
            </w:pPr>
          </w:p>
        </w:tc>
        <w:tc>
          <w:tcPr>
            <w:tcW w:w="1417" w:type="dxa"/>
            <w:vAlign w:val="center"/>
          </w:tcPr>
          <w:p w:rsidR="005F0957" w:rsidRPr="00CA364F" w:rsidRDefault="005F0957" w:rsidP="00CA724B">
            <w:pPr>
              <w:spacing w:line="360" w:lineRule="auto"/>
              <w:rPr>
                <w:rFonts w:ascii="宋体" w:hAnsi="宋体" w:cs="宋体"/>
                <w:sz w:val="24"/>
              </w:rPr>
            </w:pPr>
            <w:r w:rsidRPr="0025265D">
              <w:rPr>
                <w:rFonts w:ascii="宋体" w:hAnsi="宋体" w:cs="宋体" w:hint="eastAsia"/>
                <w:sz w:val="24"/>
              </w:rPr>
              <w:t>存储系统</w:t>
            </w:r>
          </w:p>
        </w:tc>
        <w:tc>
          <w:tcPr>
            <w:tcW w:w="5103" w:type="dxa"/>
          </w:tcPr>
          <w:p w:rsidR="005F0957" w:rsidRPr="00FF025C" w:rsidRDefault="005F0957" w:rsidP="00CA724B">
            <w:pPr>
              <w:spacing w:line="360" w:lineRule="auto"/>
              <w:ind w:firstLineChars="200" w:firstLine="480"/>
              <w:rPr>
                <w:rFonts w:ascii="宋体" w:hAnsi="宋体" w:cs="宋体"/>
                <w:sz w:val="24"/>
              </w:rPr>
            </w:pPr>
            <w:r>
              <w:rPr>
                <w:rFonts w:ascii="宋体" w:hAnsi="宋体" w:cs="宋体" w:hint="eastAsia"/>
                <w:sz w:val="24"/>
              </w:rPr>
              <w:t>1.</w:t>
            </w:r>
            <w:r w:rsidRPr="00FF025C">
              <w:rPr>
                <w:rFonts w:ascii="宋体" w:hAnsi="宋体" w:cs="宋体" w:hint="eastAsia"/>
                <w:sz w:val="24"/>
              </w:rPr>
              <w:t>支持RAID重建速度动态调整，可以根据写入码流带宽需求，动态调整RAID重建的速度。全部满足得3分，否则不得分。</w:t>
            </w:r>
          </w:p>
          <w:p w:rsidR="005F0957" w:rsidRDefault="005F0957" w:rsidP="00CA724B">
            <w:pPr>
              <w:spacing w:line="360" w:lineRule="auto"/>
              <w:ind w:firstLineChars="200" w:firstLine="480"/>
              <w:rPr>
                <w:rFonts w:ascii="宋体" w:hAnsi="宋体" w:cs="宋体"/>
                <w:sz w:val="24"/>
              </w:rPr>
            </w:pPr>
            <w:r>
              <w:rPr>
                <w:rFonts w:ascii="宋体" w:hAnsi="宋体" w:cs="宋体" w:hint="eastAsia"/>
                <w:sz w:val="24"/>
              </w:rPr>
              <w:t>2.</w:t>
            </w:r>
            <w:r w:rsidRPr="00FF025C">
              <w:rPr>
                <w:rFonts w:ascii="宋体" w:hAnsi="宋体" w:cs="宋体" w:hint="eastAsia"/>
                <w:sz w:val="24"/>
              </w:rPr>
              <w:t>支持RAID重建断点续建技术，设备重启之后，RAID可以继续重建。，全部满足得3分，否则不得分。</w:t>
            </w:r>
          </w:p>
          <w:p w:rsidR="005F0957" w:rsidRPr="005F0957" w:rsidRDefault="005F0957" w:rsidP="00CA724B">
            <w:pPr>
              <w:spacing w:line="360" w:lineRule="auto"/>
              <w:ind w:firstLineChars="200" w:firstLine="480"/>
              <w:rPr>
                <w:rFonts w:ascii="宋体" w:hAnsi="宋体" w:cs="宋体"/>
              </w:rPr>
            </w:pPr>
            <w:r w:rsidRPr="005F0957">
              <w:rPr>
                <w:rFonts w:ascii="宋体" w:hAnsi="宋体" w:cs="宋体" w:hint="eastAsia"/>
                <w:sz w:val="24"/>
              </w:rPr>
              <w:t>说明：以上均需提供权威机构出具的检测报告复印件并加盖设备生产厂家鲜章证明。</w:t>
            </w:r>
          </w:p>
        </w:tc>
        <w:tc>
          <w:tcPr>
            <w:tcW w:w="993" w:type="dxa"/>
            <w:vAlign w:val="center"/>
          </w:tcPr>
          <w:p w:rsidR="005F0957" w:rsidRDefault="005F0957" w:rsidP="00CA724B">
            <w:pPr>
              <w:spacing w:line="360" w:lineRule="auto"/>
              <w:rPr>
                <w:rFonts w:ascii="宋体" w:hAnsi="宋体" w:cs="宋体"/>
                <w:sz w:val="24"/>
              </w:rPr>
            </w:pPr>
            <w:r>
              <w:rPr>
                <w:rFonts w:ascii="宋体" w:hAnsi="宋体" w:cs="宋体" w:hint="eastAsia"/>
                <w:sz w:val="24"/>
              </w:rPr>
              <w:t>6分</w:t>
            </w:r>
          </w:p>
        </w:tc>
      </w:tr>
      <w:tr w:rsidR="005F0957" w:rsidRPr="00CA364F" w:rsidTr="00CA724B">
        <w:tc>
          <w:tcPr>
            <w:tcW w:w="1526" w:type="dxa"/>
            <w:vMerge/>
            <w:vAlign w:val="center"/>
          </w:tcPr>
          <w:p w:rsidR="005F0957" w:rsidRPr="00CA364F" w:rsidRDefault="005F0957" w:rsidP="00222AB4">
            <w:pPr>
              <w:spacing w:line="360" w:lineRule="auto"/>
              <w:rPr>
                <w:rFonts w:ascii="宋体" w:hAnsi="宋体" w:cs="宋体"/>
                <w:sz w:val="24"/>
              </w:rPr>
            </w:pPr>
          </w:p>
        </w:tc>
        <w:tc>
          <w:tcPr>
            <w:tcW w:w="1417" w:type="dxa"/>
            <w:vAlign w:val="center"/>
          </w:tcPr>
          <w:p w:rsidR="005F0957" w:rsidRPr="0025265D" w:rsidRDefault="005F0957" w:rsidP="00CA724B">
            <w:pPr>
              <w:spacing w:line="360" w:lineRule="auto"/>
              <w:rPr>
                <w:rFonts w:ascii="宋体" w:hAnsi="宋体" w:cs="宋体"/>
                <w:sz w:val="24"/>
              </w:rPr>
            </w:pPr>
            <w:r w:rsidRPr="0025265D">
              <w:rPr>
                <w:rFonts w:ascii="宋体" w:hAnsi="宋体" w:cs="宋体"/>
                <w:sz w:val="24"/>
              </w:rPr>
              <w:t>摄像机</w:t>
            </w:r>
          </w:p>
        </w:tc>
        <w:tc>
          <w:tcPr>
            <w:tcW w:w="5103" w:type="dxa"/>
          </w:tcPr>
          <w:p w:rsidR="005F0957" w:rsidRPr="00FF025C" w:rsidRDefault="005F0957" w:rsidP="00CA724B">
            <w:pPr>
              <w:spacing w:line="360" w:lineRule="auto"/>
              <w:ind w:firstLineChars="200" w:firstLine="480"/>
              <w:rPr>
                <w:rFonts w:ascii="宋体" w:hAnsi="宋体" w:cs="宋体"/>
                <w:sz w:val="24"/>
              </w:rPr>
            </w:pPr>
            <w:r w:rsidRPr="00FF025C">
              <w:rPr>
                <w:rFonts w:ascii="宋体" w:hAnsi="宋体" w:cs="宋体" w:hint="eastAsia"/>
                <w:sz w:val="24"/>
              </w:rPr>
              <w:t>1</w:t>
            </w:r>
            <w:r>
              <w:rPr>
                <w:rFonts w:ascii="宋体" w:hAnsi="宋体" w:cs="宋体" w:hint="eastAsia"/>
                <w:sz w:val="24"/>
              </w:rPr>
              <w:t>.</w:t>
            </w:r>
            <w:r w:rsidRPr="00FF025C">
              <w:rPr>
                <w:rFonts w:ascii="宋体" w:hAnsi="宋体" w:cs="宋体" w:hint="eastAsia"/>
                <w:sz w:val="24"/>
              </w:rPr>
              <w:t>设备应支持AEC回声抵消功能。全部满足得3分，否则不得分。</w:t>
            </w:r>
          </w:p>
          <w:p w:rsidR="005F0957" w:rsidRPr="00FF025C" w:rsidRDefault="005F0957" w:rsidP="00CA724B">
            <w:pPr>
              <w:spacing w:line="360" w:lineRule="auto"/>
              <w:ind w:firstLineChars="200" w:firstLine="480"/>
              <w:rPr>
                <w:rFonts w:ascii="宋体" w:hAnsi="宋体" w:cs="宋体"/>
                <w:sz w:val="24"/>
              </w:rPr>
            </w:pPr>
            <w:r w:rsidRPr="00FF025C">
              <w:rPr>
                <w:rFonts w:ascii="宋体" w:hAnsi="宋体" w:cs="宋体" w:hint="eastAsia"/>
                <w:sz w:val="24"/>
              </w:rPr>
              <w:t>2</w:t>
            </w:r>
            <w:r>
              <w:rPr>
                <w:rFonts w:ascii="宋体" w:hAnsi="宋体" w:cs="宋体" w:hint="eastAsia"/>
                <w:sz w:val="24"/>
              </w:rPr>
              <w:t>.</w:t>
            </w:r>
            <w:r w:rsidRPr="00FF025C">
              <w:rPr>
                <w:rFonts w:ascii="宋体" w:hAnsi="宋体" w:cs="宋体" w:hint="eastAsia"/>
                <w:sz w:val="24"/>
              </w:rPr>
              <w:t>设备应支持电子罗盘功能，可自动检测球机转动方位并实时显示。全部满足得3分，否则不得分。</w:t>
            </w:r>
          </w:p>
          <w:p w:rsidR="005F0957" w:rsidRDefault="005F0957" w:rsidP="00CA724B">
            <w:pPr>
              <w:spacing w:line="360" w:lineRule="auto"/>
              <w:ind w:firstLineChars="200" w:firstLine="480"/>
              <w:rPr>
                <w:rFonts w:ascii="宋体" w:hAnsi="宋体" w:cs="宋体"/>
                <w:sz w:val="24"/>
              </w:rPr>
            </w:pPr>
            <w:r w:rsidRPr="005F0957">
              <w:rPr>
                <w:rFonts w:ascii="宋体" w:hAnsi="宋体" w:cs="宋体" w:hint="eastAsia"/>
                <w:sz w:val="24"/>
              </w:rPr>
              <w:t>说明：以上均需提供权威机构出具的检测报告复印件并加盖设备生产厂家鲜章证明。</w:t>
            </w:r>
          </w:p>
        </w:tc>
        <w:tc>
          <w:tcPr>
            <w:tcW w:w="993" w:type="dxa"/>
            <w:vAlign w:val="center"/>
          </w:tcPr>
          <w:p w:rsidR="005F0957" w:rsidRDefault="005F0957" w:rsidP="00CA724B">
            <w:pPr>
              <w:spacing w:line="360" w:lineRule="auto"/>
              <w:rPr>
                <w:rFonts w:ascii="宋体" w:hAnsi="宋体" w:cs="宋体"/>
                <w:sz w:val="24"/>
              </w:rPr>
            </w:pPr>
            <w:r>
              <w:rPr>
                <w:rFonts w:ascii="宋体" w:hAnsi="宋体" w:cs="宋体" w:hint="eastAsia"/>
                <w:sz w:val="24"/>
              </w:rPr>
              <w:t>6分</w:t>
            </w:r>
          </w:p>
        </w:tc>
      </w:tr>
      <w:tr w:rsidR="005F0957" w:rsidRPr="00CA364F" w:rsidTr="00CA724B">
        <w:tc>
          <w:tcPr>
            <w:tcW w:w="1526" w:type="dxa"/>
            <w:vMerge/>
            <w:vAlign w:val="center"/>
          </w:tcPr>
          <w:p w:rsidR="005F0957" w:rsidRPr="00CA364F" w:rsidRDefault="005F0957" w:rsidP="00222AB4">
            <w:pPr>
              <w:spacing w:line="360" w:lineRule="auto"/>
              <w:rPr>
                <w:rFonts w:ascii="宋体" w:hAnsi="宋体" w:cs="宋体"/>
                <w:sz w:val="24"/>
              </w:rPr>
            </w:pPr>
          </w:p>
        </w:tc>
        <w:tc>
          <w:tcPr>
            <w:tcW w:w="1417" w:type="dxa"/>
            <w:vAlign w:val="center"/>
          </w:tcPr>
          <w:p w:rsidR="005F0957" w:rsidRPr="0025265D" w:rsidRDefault="005F0957" w:rsidP="00CA724B">
            <w:pPr>
              <w:spacing w:line="360" w:lineRule="auto"/>
              <w:rPr>
                <w:rFonts w:ascii="宋体" w:hAnsi="宋体" w:cs="宋体"/>
                <w:sz w:val="24"/>
              </w:rPr>
            </w:pPr>
            <w:r w:rsidRPr="005F0957">
              <w:rPr>
                <w:rFonts w:ascii="宋体" w:hAnsi="宋体" w:cs="宋体" w:hint="eastAsia"/>
                <w:sz w:val="24"/>
              </w:rPr>
              <w:t>网络系统及施工</w:t>
            </w:r>
            <w:r w:rsidR="00CA724B">
              <w:rPr>
                <w:rFonts w:ascii="宋体" w:hAnsi="宋体" w:cs="宋体" w:hint="eastAsia"/>
                <w:sz w:val="24"/>
              </w:rPr>
              <w:t>方案</w:t>
            </w:r>
          </w:p>
        </w:tc>
        <w:tc>
          <w:tcPr>
            <w:tcW w:w="5103" w:type="dxa"/>
          </w:tcPr>
          <w:p w:rsidR="005F0957" w:rsidRDefault="005F0957" w:rsidP="00CA724B">
            <w:pPr>
              <w:spacing w:line="360" w:lineRule="auto"/>
              <w:ind w:firstLineChars="200" w:firstLine="480"/>
              <w:rPr>
                <w:rFonts w:ascii="宋体" w:hAnsi="宋体" w:cs="宋体"/>
                <w:sz w:val="24"/>
              </w:rPr>
            </w:pPr>
            <w:r w:rsidRPr="005F0957">
              <w:rPr>
                <w:rFonts w:ascii="宋体" w:hAnsi="宋体" w:cs="宋体" w:hint="eastAsia"/>
                <w:sz w:val="24"/>
              </w:rPr>
              <w:t>网络系统及施工方案</w:t>
            </w:r>
            <w:r>
              <w:rPr>
                <w:rFonts w:ascii="宋体" w:hAnsi="宋体" w:cs="宋体" w:hint="eastAsia"/>
                <w:sz w:val="24"/>
              </w:rPr>
              <w:t>详尽、合理，充分考虑招标文件关注点得3分，一般得1分，没有提供得0分。</w:t>
            </w:r>
          </w:p>
        </w:tc>
        <w:tc>
          <w:tcPr>
            <w:tcW w:w="993" w:type="dxa"/>
            <w:vAlign w:val="center"/>
          </w:tcPr>
          <w:p w:rsidR="005F0957" w:rsidRDefault="005F0957" w:rsidP="00CA724B">
            <w:pPr>
              <w:spacing w:line="360" w:lineRule="auto"/>
              <w:rPr>
                <w:rFonts w:ascii="宋体" w:hAnsi="宋体" w:cs="宋体"/>
                <w:sz w:val="24"/>
              </w:rPr>
            </w:pPr>
            <w:r>
              <w:rPr>
                <w:rFonts w:ascii="宋体" w:hAnsi="宋体" w:cs="宋体" w:hint="eastAsia"/>
                <w:sz w:val="24"/>
              </w:rPr>
              <w:t>3分</w:t>
            </w:r>
          </w:p>
        </w:tc>
      </w:tr>
      <w:tr w:rsidR="005F0957" w:rsidRPr="00CA364F" w:rsidTr="00CA724B">
        <w:tc>
          <w:tcPr>
            <w:tcW w:w="1526" w:type="dxa"/>
            <w:vMerge/>
            <w:vAlign w:val="center"/>
          </w:tcPr>
          <w:p w:rsidR="005F0957" w:rsidRPr="00CA364F" w:rsidRDefault="005F0957" w:rsidP="00222AB4">
            <w:pPr>
              <w:spacing w:line="360" w:lineRule="auto"/>
              <w:rPr>
                <w:rFonts w:ascii="宋体" w:hAnsi="宋体" w:cs="宋体"/>
                <w:sz w:val="24"/>
              </w:rPr>
            </w:pPr>
          </w:p>
        </w:tc>
        <w:tc>
          <w:tcPr>
            <w:tcW w:w="1417" w:type="dxa"/>
            <w:vAlign w:val="center"/>
          </w:tcPr>
          <w:p w:rsidR="005F0957" w:rsidRPr="0025265D" w:rsidRDefault="005F0957" w:rsidP="00CA724B">
            <w:pPr>
              <w:spacing w:line="360" w:lineRule="auto"/>
              <w:rPr>
                <w:rFonts w:ascii="宋体" w:hAnsi="宋体" w:cs="宋体"/>
                <w:sz w:val="24"/>
              </w:rPr>
            </w:pPr>
            <w:r w:rsidRPr="0025265D">
              <w:rPr>
                <w:rFonts w:ascii="宋体" w:hAnsi="宋体" w:cs="宋体" w:hint="eastAsia"/>
                <w:sz w:val="24"/>
              </w:rPr>
              <w:t>系统功能说明</w:t>
            </w:r>
            <w:r>
              <w:rPr>
                <w:rFonts w:ascii="宋体" w:hAnsi="宋体" w:cs="宋体" w:hint="eastAsia"/>
                <w:sz w:val="24"/>
              </w:rPr>
              <w:t>、清单与报价</w:t>
            </w:r>
          </w:p>
        </w:tc>
        <w:tc>
          <w:tcPr>
            <w:tcW w:w="5103" w:type="dxa"/>
          </w:tcPr>
          <w:p w:rsidR="00CA724B" w:rsidRPr="00CA724B" w:rsidRDefault="005F0957" w:rsidP="00CA724B">
            <w:pPr>
              <w:spacing w:line="360" w:lineRule="auto"/>
              <w:ind w:firstLineChars="200" w:firstLine="480"/>
              <w:rPr>
                <w:rFonts w:ascii="宋体" w:hAnsi="宋体" w:cs="宋体"/>
                <w:sz w:val="24"/>
              </w:rPr>
            </w:pPr>
            <w:r>
              <w:rPr>
                <w:rFonts w:ascii="宋体" w:hAnsi="宋体" w:cs="宋体" w:hint="eastAsia"/>
                <w:sz w:val="24"/>
              </w:rPr>
              <w:t>按照招标文件</w:t>
            </w:r>
            <w:r w:rsidR="00CA724B">
              <w:rPr>
                <w:rFonts w:ascii="宋体" w:hAnsi="宋体" w:cs="宋体" w:hint="eastAsia"/>
                <w:sz w:val="24"/>
              </w:rPr>
              <w:t>相关</w:t>
            </w:r>
            <w:r w:rsidRPr="0025265D">
              <w:rPr>
                <w:rFonts w:ascii="宋体" w:hAnsi="宋体" w:cs="宋体" w:hint="eastAsia"/>
                <w:sz w:val="24"/>
              </w:rPr>
              <w:t>系统功能说明</w:t>
            </w:r>
            <w:r>
              <w:rPr>
                <w:rFonts w:ascii="宋体" w:hAnsi="宋体" w:cs="宋体" w:hint="eastAsia"/>
                <w:sz w:val="24"/>
              </w:rPr>
              <w:t>、清单及报价要求</w:t>
            </w:r>
            <w:r w:rsidR="00CA724B">
              <w:rPr>
                <w:rFonts w:ascii="宋体" w:hAnsi="宋体" w:cs="宋体" w:hint="eastAsia"/>
                <w:sz w:val="24"/>
              </w:rPr>
              <w:t>提供的说明、清单及报价详尽、完整得3分，一般得1分，没有提供得0分。</w:t>
            </w:r>
          </w:p>
        </w:tc>
        <w:tc>
          <w:tcPr>
            <w:tcW w:w="993" w:type="dxa"/>
            <w:vAlign w:val="center"/>
          </w:tcPr>
          <w:p w:rsidR="005F0957" w:rsidRDefault="005F0957" w:rsidP="00CA724B">
            <w:pPr>
              <w:spacing w:line="360" w:lineRule="auto"/>
              <w:rPr>
                <w:rFonts w:ascii="宋体" w:hAnsi="宋体" w:cs="宋体"/>
                <w:sz w:val="24"/>
              </w:rPr>
            </w:pPr>
            <w:r>
              <w:rPr>
                <w:rFonts w:ascii="宋体" w:hAnsi="宋体" w:cs="宋体" w:hint="eastAsia"/>
                <w:sz w:val="24"/>
              </w:rPr>
              <w:t>3分</w:t>
            </w:r>
          </w:p>
        </w:tc>
      </w:tr>
    </w:tbl>
    <w:p w:rsidR="005A2175" w:rsidRPr="00CA364F" w:rsidRDefault="00CA724B" w:rsidP="005A2175">
      <w:pPr>
        <w:spacing w:line="360" w:lineRule="auto"/>
        <w:ind w:firstLineChars="100" w:firstLine="240"/>
        <w:rPr>
          <w:rFonts w:ascii="宋体" w:hAnsi="宋体" w:cs="宋体"/>
          <w:sz w:val="24"/>
        </w:rPr>
      </w:pPr>
      <w:r>
        <w:rPr>
          <w:rFonts w:ascii="宋体" w:hAnsi="宋体" w:cs="宋体" w:hint="eastAsia"/>
          <w:sz w:val="24"/>
        </w:rPr>
        <w:t xml:space="preserve">  </w:t>
      </w:r>
      <w:r w:rsidR="005A2175" w:rsidRPr="00CA364F">
        <w:rPr>
          <w:rFonts w:ascii="宋体" w:hAnsi="宋体" w:cs="宋体" w:hint="eastAsia"/>
          <w:sz w:val="24"/>
        </w:rPr>
        <w:t>若有效供应商不足三家时，不再适用本评分办法，由评审小组与供应商进行现场谈判以确定入围供应商。</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八、合同的签订、付款</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（一）中选供应商应在接通知后</w:t>
      </w:r>
      <w:r w:rsidRPr="00CA364F">
        <w:rPr>
          <w:rFonts w:ascii="宋体" w:hAnsi="宋体" w:cs="宋体"/>
          <w:sz w:val="24"/>
        </w:rPr>
        <w:t>2</w:t>
      </w:r>
      <w:r w:rsidRPr="00CA364F">
        <w:rPr>
          <w:rFonts w:ascii="宋体" w:hAnsi="宋体" w:cs="宋体" w:hint="eastAsia"/>
          <w:sz w:val="24"/>
        </w:rPr>
        <w:t>日历天内与采购人签署合同，中选供应商无合理理由不得拒签合同。</w:t>
      </w:r>
      <w:r w:rsidRPr="00CA364F">
        <w:rPr>
          <w:rFonts w:ascii="宋体" w:hAnsi="宋体" w:cs="宋体"/>
          <w:sz w:val="24"/>
        </w:rPr>
        <w:t xml:space="preserve"> </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AB644F" w:rsidRPr="00EC16B2" w:rsidRDefault="005A2175" w:rsidP="00EC16B2">
      <w:pPr>
        <w:spacing w:line="360" w:lineRule="auto"/>
        <w:ind w:firstLineChars="100" w:firstLine="240"/>
        <w:rPr>
          <w:rFonts w:ascii="宋体" w:hAnsi="宋体" w:cs="宋体"/>
          <w:sz w:val="24"/>
        </w:rPr>
      </w:pPr>
      <w:r w:rsidRPr="00CA364F">
        <w:rPr>
          <w:rFonts w:ascii="宋体" w:hAnsi="宋体" w:cs="宋体" w:hint="eastAsia"/>
          <w:sz w:val="24"/>
        </w:rPr>
        <w:t>（三）中选供应商因不可抗力或者自身原因不能履行采购合同的，采购人可以按照评审小组提出的本次询价比价项目评价顺序名单排序，依次确定其他中选候选人为中选供应商，也可以重新组织采购。</w:t>
      </w:r>
    </w:p>
    <w:p w:rsidR="005A2175" w:rsidRPr="0025265D" w:rsidRDefault="005A2175" w:rsidP="0025265D">
      <w:pPr>
        <w:spacing w:line="360" w:lineRule="auto"/>
        <w:ind w:firstLineChars="100" w:firstLine="240"/>
        <w:rPr>
          <w:rFonts w:ascii="宋体" w:hAnsi="宋体" w:cs="宋体"/>
          <w:sz w:val="24"/>
        </w:rPr>
      </w:pPr>
      <w:r w:rsidRPr="00CA364F">
        <w:rPr>
          <w:rFonts w:ascii="宋体" w:hAnsi="宋体" w:cs="宋体" w:hint="eastAsia"/>
          <w:sz w:val="24"/>
        </w:rPr>
        <w:t>九、</w:t>
      </w:r>
      <w:r w:rsidR="00AB644F">
        <w:rPr>
          <w:rFonts w:ascii="宋体" w:hAnsi="宋体" w:cs="宋体" w:hint="eastAsia"/>
          <w:sz w:val="24"/>
        </w:rPr>
        <w:t>货期：</w:t>
      </w:r>
      <w:r w:rsidR="0025265D" w:rsidRPr="0025265D">
        <w:rPr>
          <w:rFonts w:ascii="宋体" w:hAnsi="宋体" w:cs="宋体" w:hint="eastAsia"/>
          <w:sz w:val="24"/>
        </w:rPr>
        <w:t>合同签署后25日历天。</w:t>
      </w:r>
    </w:p>
    <w:p w:rsidR="005A2175"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十、</w:t>
      </w:r>
      <w:r w:rsidR="00AB644F">
        <w:rPr>
          <w:rFonts w:ascii="宋体" w:hAnsi="宋体" w:cs="宋体" w:hint="eastAsia"/>
          <w:sz w:val="24"/>
        </w:rPr>
        <w:t>保修期限</w:t>
      </w:r>
      <w:r w:rsidR="00AB644F" w:rsidRPr="00CA364F">
        <w:rPr>
          <w:rFonts w:ascii="宋体" w:hAnsi="宋体" w:cs="宋体" w:hint="eastAsia"/>
          <w:sz w:val="24"/>
        </w:rPr>
        <w:t>：</w:t>
      </w:r>
      <w:r w:rsidR="0025265D" w:rsidRPr="0025265D">
        <w:rPr>
          <w:rFonts w:ascii="宋体" w:hAnsi="宋体" w:cs="宋体" w:hint="eastAsia"/>
          <w:sz w:val="24"/>
        </w:rPr>
        <w:t>完成竣工验收之后2年的质保</w:t>
      </w:r>
    </w:p>
    <w:p w:rsidR="00AB644F" w:rsidRPr="00EC16B2" w:rsidRDefault="00AB644F" w:rsidP="00EC16B2">
      <w:pPr>
        <w:spacing w:line="360" w:lineRule="auto"/>
        <w:ind w:firstLineChars="100" w:firstLine="240"/>
        <w:rPr>
          <w:rFonts w:ascii="宋体" w:hAnsi="宋体" w:cs="宋体"/>
          <w:sz w:val="24"/>
        </w:rPr>
      </w:pPr>
      <w:r w:rsidRPr="00EC16B2">
        <w:rPr>
          <w:rFonts w:ascii="宋体" w:hAnsi="宋体" w:cs="宋体" w:hint="eastAsia"/>
          <w:sz w:val="24"/>
        </w:rPr>
        <w:t>十一、</w:t>
      </w:r>
      <w:r w:rsidRPr="00CA364F">
        <w:rPr>
          <w:rFonts w:ascii="宋体" w:hAnsi="宋体" w:cs="宋体" w:hint="eastAsia"/>
          <w:sz w:val="24"/>
        </w:rPr>
        <w:t>付款方式：</w:t>
      </w:r>
      <w:r>
        <w:rPr>
          <w:rFonts w:ascii="宋体" w:hAnsi="宋体" w:cs="宋体" w:hint="eastAsia"/>
          <w:sz w:val="24"/>
        </w:rPr>
        <w:t>货到</w:t>
      </w:r>
      <w:r w:rsidRPr="00CA364F">
        <w:rPr>
          <w:rFonts w:ascii="宋体" w:hAnsi="宋体" w:cs="宋体" w:hint="eastAsia"/>
          <w:sz w:val="24"/>
        </w:rPr>
        <w:t>验收合格后，开具合同金额全额发票后付</w:t>
      </w:r>
      <w:r>
        <w:rPr>
          <w:rFonts w:ascii="宋体" w:hAnsi="宋体" w:cs="宋体" w:hint="eastAsia"/>
          <w:sz w:val="24"/>
        </w:rPr>
        <w:t>95%合同款，质保期内无任何问题后付清其余尾款</w:t>
      </w:r>
      <w:r w:rsidRPr="00CA364F">
        <w:rPr>
          <w:rFonts w:ascii="宋体" w:hAnsi="宋体" w:cs="宋体" w:hint="eastAsia"/>
          <w:sz w:val="24"/>
        </w:rPr>
        <w:t>。</w:t>
      </w:r>
    </w:p>
    <w:p w:rsidR="00116EC8" w:rsidRDefault="00116EC8" w:rsidP="005A2175">
      <w:pPr>
        <w:spacing w:line="360" w:lineRule="auto"/>
        <w:ind w:firstLineChars="200" w:firstLine="420"/>
      </w:pPr>
    </w:p>
    <w:p w:rsidR="00116EC8" w:rsidRPr="00116EC8" w:rsidRDefault="00116EC8" w:rsidP="00116EC8">
      <w:pPr>
        <w:pStyle w:val="a0"/>
      </w:pPr>
    </w:p>
    <w:p w:rsidR="008B6A1E" w:rsidRDefault="008B6A1E">
      <w:pPr>
        <w:spacing w:line="360" w:lineRule="auto"/>
        <w:ind w:firstLineChars="100" w:firstLine="240"/>
        <w:jc w:val="right"/>
        <w:rPr>
          <w:rFonts w:ascii="宋体" w:hAnsi="宋体" w:cs="宋体"/>
          <w:sz w:val="24"/>
        </w:rPr>
      </w:pPr>
      <w:r>
        <w:rPr>
          <w:rFonts w:ascii="宋体" w:hAnsi="宋体" w:cs="宋体" w:hint="eastAsia"/>
          <w:sz w:val="24"/>
        </w:rPr>
        <w:t>中农威特生物科技股份有限公司</w:t>
      </w:r>
    </w:p>
    <w:p w:rsidR="008B6A1E" w:rsidRDefault="008B6A1E" w:rsidP="005A2175">
      <w:pPr>
        <w:spacing w:line="360" w:lineRule="auto"/>
        <w:ind w:right="480" w:firstLineChars="100" w:firstLine="240"/>
        <w:jc w:val="right"/>
        <w:rPr>
          <w:rFonts w:ascii="宋体" w:hAnsi="宋体" w:cs="宋体"/>
          <w:sz w:val="24"/>
        </w:rPr>
      </w:pPr>
      <w:r>
        <w:rPr>
          <w:rFonts w:ascii="宋体" w:hAnsi="宋体" w:cs="宋体"/>
          <w:sz w:val="24"/>
        </w:rPr>
        <w:t>20</w:t>
      </w:r>
      <w:r>
        <w:rPr>
          <w:rFonts w:ascii="宋体" w:hAnsi="宋体" w:cs="宋体" w:hint="eastAsia"/>
          <w:sz w:val="24"/>
        </w:rPr>
        <w:t>21年</w:t>
      </w:r>
      <w:r w:rsidR="00407736">
        <w:rPr>
          <w:rFonts w:ascii="宋体" w:hAnsi="宋体" w:cs="宋体" w:hint="eastAsia"/>
          <w:sz w:val="24"/>
        </w:rPr>
        <w:t>4</w:t>
      </w:r>
      <w:r>
        <w:rPr>
          <w:rFonts w:ascii="宋体" w:hAnsi="宋体" w:cs="宋体" w:hint="eastAsia"/>
          <w:sz w:val="24"/>
        </w:rPr>
        <w:t>月</w:t>
      </w:r>
      <w:r w:rsidR="00CB3749">
        <w:rPr>
          <w:rFonts w:ascii="宋体" w:hAnsi="宋体" w:cs="宋体" w:hint="eastAsia"/>
          <w:sz w:val="24"/>
        </w:rPr>
        <w:t>13</w:t>
      </w:r>
      <w:r>
        <w:rPr>
          <w:rFonts w:ascii="宋体" w:hAnsi="宋体" w:cs="宋体" w:hint="eastAsia"/>
          <w:sz w:val="24"/>
        </w:rPr>
        <w:t>日</w:t>
      </w:r>
      <w:bookmarkEnd w:id="6"/>
      <w:bookmarkEnd w:id="7"/>
    </w:p>
    <w:p w:rsidR="008B6A1E" w:rsidRDefault="008B6A1E">
      <w:pPr>
        <w:spacing w:line="360" w:lineRule="auto"/>
        <w:ind w:firstLineChars="100" w:firstLine="240"/>
        <w:rPr>
          <w:rFonts w:ascii="宋体" w:hAnsi="宋体" w:cs="宋体"/>
          <w:sz w:val="24"/>
        </w:rPr>
      </w:pPr>
    </w:p>
    <w:p w:rsidR="008B6A1E" w:rsidRDefault="008B6A1E">
      <w:pPr>
        <w:spacing w:line="360" w:lineRule="auto"/>
        <w:ind w:firstLineChars="100" w:firstLine="240"/>
        <w:rPr>
          <w:rFonts w:ascii="宋体" w:hAnsi="宋体" w:cs="宋体"/>
          <w:sz w:val="24"/>
        </w:rPr>
      </w:pPr>
    </w:p>
    <w:p w:rsidR="00A96DAF" w:rsidRDefault="00A96DAF" w:rsidP="00A96DAF">
      <w:pPr>
        <w:pStyle w:val="a0"/>
      </w:pPr>
    </w:p>
    <w:p w:rsidR="00A96DAF" w:rsidRDefault="00A96DAF" w:rsidP="00A96DAF">
      <w:pPr>
        <w:pStyle w:val="a0"/>
      </w:pPr>
    </w:p>
    <w:p w:rsidR="00A96DAF" w:rsidRDefault="00A96DAF" w:rsidP="00A96DAF">
      <w:pPr>
        <w:pStyle w:val="a0"/>
      </w:pPr>
    </w:p>
    <w:p w:rsidR="00A96DAF" w:rsidRPr="00A96DAF" w:rsidRDefault="00A96DAF" w:rsidP="00A96DAF">
      <w:pPr>
        <w:pStyle w:val="a0"/>
      </w:pPr>
    </w:p>
    <w:p w:rsidR="008B6A1E" w:rsidRDefault="008B6A1E">
      <w:pPr>
        <w:pStyle w:val="a0"/>
        <w:overflowPunct w:val="0"/>
        <w:autoSpaceDE w:val="0"/>
        <w:autoSpaceDN w:val="0"/>
        <w:spacing w:after="0"/>
        <w:rPr>
          <w:rFonts w:ascii="仿宋" w:eastAsia="仿宋" w:hAnsi="仿宋"/>
        </w:rPr>
      </w:pPr>
    </w:p>
    <w:p w:rsidR="008B6A1E" w:rsidRDefault="008B6A1E">
      <w:pPr>
        <w:pStyle w:val="2"/>
        <w:keepNext w:val="0"/>
        <w:keepLines w:val="0"/>
        <w:overflowPunct w:val="0"/>
        <w:autoSpaceDE w:val="0"/>
        <w:autoSpaceDN w:val="0"/>
        <w:spacing w:before="0" w:after="0" w:line="360" w:lineRule="auto"/>
        <w:jc w:val="center"/>
        <w:rPr>
          <w:rFonts w:ascii="仿宋" w:eastAsia="仿宋" w:hAnsi="仿宋"/>
        </w:rPr>
      </w:pPr>
      <w:r>
        <w:rPr>
          <w:rFonts w:ascii="仿宋" w:eastAsia="仿宋" w:hAnsi="仿宋" w:hint="eastAsia"/>
        </w:rPr>
        <w:t>报价文件格式</w:t>
      </w:r>
    </w:p>
    <w:p w:rsidR="008B6A1E" w:rsidRDefault="008B6A1E">
      <w:pPr>
        <w:overflowPunct w:val="0"/>
        <w:autoSpaceDE w:val="0"/>
        <w:autoSpaceDN w:val="0"/>
        <w:spacing w:line="440" w:lineRule="exact"/>
        <w:ind w:firstLineChars="200" w:firstLine="480"/>
        <w:rPr>
          <w:rFonts w:ascii="仿宋" w:eastAsia="仿宋" w:hAnsi="仿宋"/>
          <w:bCs/>
          <w:sz w:val="24"/>
        </w:rPr>
      </w:pPr>
    </w:p>
    <w:p w:rsidR="008B6A1E" w:rsidRDefault="008B6A1E">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本附件所有格式仅供制作报价文件时参考，供应商应根据行业特点，结合本次采购技术参数要求，对有关表格进行补充或修改，但不得对实质性文件的相关条款进行修改。</w:t>
      </w:r>
    </w:p>
    <w:p w:rsidR="008B6A1E" w:rsidRDefault="008B6A1E">
      <w:pPr>
        <w:overflowPunct w:val="0"/>
        <w:autoSpaceDE w:val="0"/>
        <w:autoSpaceDN w:val="0"/>
        <w:spacing w:line="360" w:lineRule="auto"/>
        <w:rPr>
          <w:rFonts w:ascii="仿宋" w:eastAsia="仿宋" w:hAnsi="仿宋"/>
          <w:sz w:val="24"/>
        </w:rPr>
      </w:pPr>
    </w:p>
    <w:p w:rsidR="008B6A1E" w:rsidRDefault="008B6A1E">
      <w:pPr>
        <w:overflowPunct w:val="0"/>
        <w:autoSpaceDE w:val="0"/>
        <w:autoSpaceDN w:val="0"/>
        <w:rPr>
          <w:rFonts w:ascii="仿宋" w:eastAsia="仿宋" w:hAnsi="仿宋"/>
          <w:sz w:val="44"/>
          <w:szCs w:val="44"/>
        </w:rPr>
      </w:pPr>
    </w:p>
    <w:p w:rsidR="008B6A1E" w:rsidRDefault="008B6A1E">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p>
    <w:p w:rsidR="008B6A1E" w:rsidRDefault="008B6A1E">
      <w:pPr>
        <w:overflowPunct w:val="0"/>
        <w:autoSpaceDE w:val="0"/>
        <w:autoSpaceDN w:val="0"/>
        <w:jc w:val="center"/>
        <w:rPr>
          <w:rFonts w:ascii="仿宋" w:eastAsia="仿宋" w:hAnsi="仿宋"/>
          <w:color w:val="000000"/>
          <w:sz w:val="32"/>
          <w:szCs w:val="32"/>
        </w:rPr>
      </w:pPr>
    </w:p>
    <w:p w:rsidR="008B6A1E" w:rsidRDefault="008B6A1E">
      <w:pPr>
        <w:overflowPunct w:val="0"/>
        <w:autoSpaceDE w:val="0"/>
        <w:autoSpaceDN w:val="0"/>
        <w:jc w:val="center"/>
        <w:rPr>
          <w:rFonts w:ascii="宋体" w:hAnsi="宋体"/>
          <w:color w:val="000000"/>
          <w:sz w:val="40"/>
          <w:szCs w:val="40"/>
        </w:rPr>
      </w:pPr>
    </w:p>
    <w:p w:rsidR="008B6A1E" w:rsidRDefault="008B6A1E">
      <w:pPr>
        <w:overflowPunct w:val="0"/>
        <w:autoSpaceDE w:val="0"/>
        <w:autoSpaceDN w:val="0"/>
        <w:jc w:val="center"/>
        <w:rPr>
          <w:rFonts w:ascii="宋体" w:hAnsi="宋体"/>
          <w:color w:val="000000"/>
          <w:sz w:val="40"/>
          <w:szCs w:val="40"/>
        </w:rPr>
      </w:pPr>
      <w:r>
        <w:rPr>
          <w:rFonts w:ascii="宋体" w:hAnsi="宋体" w:hint="eastAsia"/>
          <w:color w:val="000000"/>
          <w:sz w:val="40"/>
          <w:szCs w:val="40"/>
        </w:rPr>
        <w:t>中农威特生物科技股份有限公司</w:t>
      </w:r>
      <w:r w:rsidR="0025265D">
        <w:rPr>
          <w:rFonts w:ascii="宋体" w:hAnsi="宋体" w:hint="eastAsia"/>
          <w:color w:val="000000"/>
          <w:sz w:val="40"/>
          <w:szCs w:val="40"/>
        </w:rPr>
        <w:t>二车间监控系统</w:t>
      </w:r>
      <w:r>
        <w:rPr>
          <w:rFonts w:ascii="宋体" w:hAnsi="宋体" w:hint="eastAsia"/>
          <w:color w:val="000000"/>
          <w:sz w:val="40"/>
          <w:szCs w:val="40"/>
        </w:rPr>
        <w:t>采购项目</w:t>
      </w:r>
    </w:p>
    <w:p w:rsidR="008B6A1E" w:rsidRDefault="008B6A1E">
      <w:pPr>
        <w:overflowPunct w:val="0"/>
        <w:autoSpaceDE w:val="0"/>
        <w:autoSpaceDN w:val="0"/>
        <w:jc w:val="center"/>
        <w:rPr>
          <w:rFonts w:ascii="宋体" w:hAnsi="宋体"/>
          <w:b/>
          <w:sz w:val="52"/>
          <w:szCs w:val="52"/>
        </w:rPr>
      </w:pPr>
      <w:r>
        <w:rPr>
          <w:rFonts w:ascii="宋体" w:hAnsi="宋体" w:hint="eastAsia"/>
          <w:b/>
          <w:sz w:val="52"/>
          <w:szCs w:val="52"/>
        </w:rPr>
        <w:t>报价文件</w:t>
      </w:r>
    </w:p>
    <w:p w:rsidR="008B6A1E" w:rsidRDefault="008B6A1E">
      <w:pPr>
        <w:overflowPunct w:val="0"/>
        <w:autoSpaceDE w:val="0"/>
        <w:autoSpaceDN w:val="0"/>
        <w:rPr>
          <w:rFonts w:ascii="宋体" w:hAnsi="宋体"/>
          <w:b/>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B6A1E" w:rsidRDefault="008B6A1E">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rPr>
          <w:rFonts w:ascii="宋体" w:hAnsi="宋体"/>
          <w:bCs/>
          <w:kern w:val="0"/>
        </w:rPr>
      </w:pPr>
    </w:p>
    <w:p w:rsidR="008B6A1E" w:rsidRDefault="008B6A1E">
      <w:pPr>
        <w:overflowPunct w:val="0"/>
        <w:autoSpaceDE w:val="0"/>
        <w:autoSpaceDN w:val="0"/>
        <w:spacing w:line="360" w:lineRule="auto"/>
        <w:rPr>
          <w:rFonts w:ascii="宋体" w:hAnsi="宋体"/>
          <w:bCs/>
          <w:kern w:val="0"/>
          <w:sz w:val="22"/>
        </w:rPr>
      </w:pPr>
    </w:p>
    <w:p w:rsidR="008B6A1E" w:rsidRDefault="008B6A1E">
      <w:pPr>
        <w:overflowPunct w:val="0"/>
        <w:autoSpaceDE w:val="0"/>
        <w:autoSpaceDN w:val="0"/>
        <w:spacing w:line="360" w:lineRule="auto"/>
        <w:rPr>
          <w:rFonts w:ascii="宋体" w:hAnsi="宋体"/>
          <w:bCs/>
          <w:kern w:val="0"/>
          <w:sz w:val="22"/>
        </w:rPr>
      </w:pPr>
    </w:p>
    <w:p w:rsidR="008B6A1E" w:rsidRDefault="008B6A1E">
      <w:pPr>
        <w:pStyle w:val="a0"/>
        <w:overflowPunct w:val="0"/>
        <w:autoSpaceDN w:val="0"/>
      </w:pPr>
    </w:p>
    <w:p w:rsidR="004A518C" w:rsidRDefault="004A518C">
      <w:pPr>
        <w:pStyle w:val="a0"/>
        <w:overflowPunct w:val="0"/>
        <w:autoSpaceDN w:val="0"/>
      </w:pPr>
    </w:p>
    <w:p w:rsidR="008B6A1E" w:rsidRDefault="008B6A1E">
      <w:pPr>
        <w:pStyle w:val="a0"/>
        <w:overflowPunct w:val="0"/>
        <w:autoSpaceDN w:val="0"/>
      </w:pPr>
    </w:p>
    <w:p w:rsidR="005A2175" w:rsidRDefault="005A2175">
      <w:pPr>
        <w:pStyle w:val="a0"/>
        <w:overflowPunct w:val="0"/>
        <w:autoSpaceDN w:val="0"/>
      </w:pPr>
    </w:p>
    <w:p w:rsidR="005A2175" w:rsidRDefault="005A2175">
      <w:pPr>
        <w:pStyle w:val="a0"/>
        <w:overflowPunct w:val="0"/>
        <w:autoSpaceDN w:val="0"/>
      </w:pPr>
    </w:p>
    <w:p w:rsidR="008B6A1E" w:rsidRDefault="008B6A1E">
      <w:pPr>
        <w:pStyle w:val="a0"/>
        <w:overflowPunct w:val="0"/>
        <w:autoSpaceDN w:val="0"/>
      </w:pPr>
    </w:p>
    <w:p w:rsidR="008B6A1E" w:rsidRDefault="008B6A1E">
      <w:pPr>
        <w:pStyle w:val="a0"/>
        <w:overflowPunct w:val="0"/>
        <w:autoSpaceDN w:val="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w:t>
      </w:r>
      <w:r>
        <w:rPr>
          <w:rFonts w:ascii="仿宋" w:eastAsia="仿宋" w:hAnsi="仿宋"/>
          <w:bCs/>
          <w:kern w:val="0"/>
          <w:sz w:val="28"/>
          <w:szCs w:val="28"/>
        </w:rPr>
        <w:t>2</w:t>
      </w:r>
    </w:p>
    <w:p w:rsidR="008B6A1E" w:rsidRDefault="008B6A1E">
      <w:pPr>
        <w:overflowPunct w:val="0"/>
        <w:autoSpaceDE w:val="0"/>
        <w:autoSpaceDN w:val="0"/>
        <w:spacing w:line="720" w:lineRule="auto"/>
        <w:jc w:val="center"/>
        <w:rPr>
          <w:rFonts w:ascii="仿宋" w:eastAsia="仿宋" w:hAnsi="仿宋"/>
          <w:b/>
          <w:sz w:val="36"/>
          <w:szCs w:val="36"/>
        </w:rPr>
      </w:pPr>
      <w:r>
        <w:rPr>
          <w:rFonts w:ascii="仿宋" w:eastAsia="仿宋" w:hAnsi="仿宋" w:hint="eastAsia"/>
          <w:b/>
          <w:sz w:val="36"/>
          <w:szCs w:val="36"/>
        </w:rPr>
        <w:t>询价比价报价表</w:t>
      </w:r>
    </w:p>
    <w:p w:rsidR="008B6A1E" w:rsidRDefault="008B6A1E">
      <w:pPr>
        <w:overflowPunct w:val="0"/>
        <w:autoSpaceDE w:val="0"/>
        <w:autoSpaceDN w:val="0"/>
        <w:jc w:val="center"/>
        <w:rPr>
          <w:rFonts w:ascii="仿宋" w:eastAsia="仿宋" w:hAnsi="仿宋"/>
          <w:b/>
          <w:bCs/>
          <w:sz w:val="32"/>
          <w:szCs w:val="32"/>
        </w:rPr>
      </w:pPr>
    </w:p>
    <w:p w:rsidR="008B6A1E" w:rsidRDefault="008B6A1E">
      <w:pPr>
        <w:overflowPunct w:val="0"/>
        <w:autoSpaceDE w:val="0"/>
        <w:autoSpaceDN w:val="0"/>
        <w:rPr>
          <w:rFonts w:ascii="仿宋" w:eastAsia="仿宋" w:hAnsi="仿宋"/>
          <w:sz w:val="32"/>
          <w:szCs w:val="32"/>
        </w:rPr>
      </w:pPr>
      <w:r>
        <w:rPr>
          <w:rFonts w:ascii="仿宋" w:eastAsia="仿宋" w:hAnsi="仿宋" w:hint="eastAsia"/>
          <w:sz w:val="32"/>
          <w:szCs w:val="32"/>
        </w:rPr>
        <w:t>供应商名称：</w:t>
      </w:r>
    </w:p>
    <w:p w:rsidR="008B6A1E" w:rsidRDefault="008B6A1E">
      <w:pPr>
        <w:overflowPunct w:val="0"/>
        <w:autoSpaceDE w:val="0"/>
        <w:autoSpaceDN w:val="0"/>
        <w:rPr>
          <w:rFonts w:ascii="仿宋" w:eastAsia="仿宋" w:hAnsi="仿宋"/>
          <w:sz w:val="32"/>
          <w:szCs w:val="32"/>
        </w:rPr>
      </w:pPr>
      <w:r>
        <w:rPr>
          <w:rFonts w:ascii="仿宋" w:eastAsia="仿宋" w:hAnsi="仿宋" w:hint="eastAsia"/>
          <w:sz w:val="32"/>
          <w:szCs w:val="32"/>
        </w:rPr>
        <w:t>采购文件编号：</w:t>
      </w:r>
    </w:p>
    <w:p w:rsidR="008B6A1E" w:rsidRDefault="008B6A1E">
      <w:pPr>
        <w:pStyle w:val="a0"/>
        <w:rPr>
          <w:rFonts w:ascii="仿宋" w:eastAsia="仿宋" w:hAnsi="仿宋"/>
          <w:kern w:val="2"/>
          <w:sz w:val="32"/>
          <w:szCs w:val="32"/>
        </w:rPr>
      </w:pPr>
      <w:r>
        <w:rPr>
          <w:rFonts w:ascii="仿宋" w:eastAsia="仿宋" w:hAnsi="仿宋" w:hint="eastAsia"/>
          <w:kern w:val="2"/>
          <w:sz w:val="32"/>
          <w:szCs w:val="32"/>
        </w:rPr>
        <w:t>包号：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6095"/>
      </w:tblGrid>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报价</w:t>
            </w:r>
          </w:p>
        </w:tc>
        <w:tc>
          <w:tcPr>
            <w:tcW w:w="6095" w:type="dxa"/>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保修期限</w:t>
            </w:r>
          </w:p>
        </w:tc>
        <w:tc>
          <w:tcPr>
            <w:tcW w:w="6095" w:type="dxa"/>
          </w:tcPr>
          <w:p w:rsidR="008B6A1E" w:rsidRDefault="008B6A1E">
            <w:pPr>
              <w:overflowPunct w:val="0"/>
              <w:autoSpaceDE w:val="0"/>
              <w:autoSpaceDN w:val="0"/>
              <w:jc w:val="center"/>
              <w:rPr>
                <w:rFonts w:ascii="仿宋" w:eastAsia="仿宋" w:hAnsi="仿宋"/>
                <w:sz w:val="32"/>
                <w:szCs w:val="32"/>
              </w:rPr>
            </w:pP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项目负责人</w:t>
            </w:r>
          </w:p>
        </w:tc>
        <w:tc>
          <w:tcPr>
            <w:tcW w:w="6095" w:type="dxa"/>
          </w:tcPr>
          <w:p w:rsidR="008B6A1E" w:rsidRDefault="008B6A1E">
            <w:pPr>
              <w:overflowPunct w:val="0"/>
              <w:autoSpaceDE w:val="0"/>
              <w:autoSpaceDN w:val="0"/>
              <w:jc w:val="center"/>
              <w:rPr>
                <w:rFonts w:ascii="仿宋" w:eastAsia="仿宋" w:hAnsi="仿宋"/>
                <w:sz w:val="32"/>
                <w:szCs w:val="32"/>
              </w:rPr>
            </w:pP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备注</w:t>
            </w:r>
          </w:p>
        </w:tc>
        <w:tc>
          <w:tcPr>
            <w:tcW w:w="6095" w:type="dxa"/>
          </w:tcPr>
          <w:p w:rsidR="008B6A1E" w:rsidRDefault="008B6A1E">
            <w:pPr>
              <w:overflowPunct w:val="0"/>
              <w:autoSpaceDE w:val="0"/>
              <w:autoSpaceDN w:val="0"/>
              <w:jc w:val="center"/>
              <w:rPr>
                <w:rFonts w:ascii="仿宋" w:eastAsia="仿宋" w:hAnsi="仿宋"/>
                <w:sz w:val="32"/>
                <w:szCs w:val="32"/>
              </w:rPr>
            </w:pPr>
          </w:p>
        </w:tc>
      </w:tr>
    </w:tbl>
    <w:p w:rsidR="008B6A1E" w:rsidRDefault="008B6A1E">
      <w:pPr>
        <w:overflowPunct w:val="0"/>
        <w:autoSpaceDE w:val="0"/>
        <w:autoSpaceDN w:val="0"/>
        <w:rPr>
          <w:rFonts w:ascii="仿宋" w:eastAsia="仿宋" w:hAnsi="仿宋"/>
          <w:sz w:val="32"/>
          <w:szCs w:val="32"/>
        </w:rPr>
      </w:pPr>
    </w:p>
    <w:p w:rsidR="008B6A1E" w:rsidRDefault="008B6A1E">
      <w:pPr>
        <w:overflowPunct w:val="0"/>
        <w:autoSpaceDE w:val="0"/>
        <w:autoSpaceDN w:val="0"/>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pPr>
        <w:overflowPunct w:val="0"/>
        <w:autoSpaceDE w:val="0"/>
        <w:autoSpaceDN w:val="0"/>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8B6A1E" w:rsidRDefault="008B6A1E">
      <w:pPr>
        <w:pStyle w:val="a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附表3</w:t>
      </w:r>
    </w:p>
    <w:p w:rsidR="008B6A1E" w:rsidRDefault="008B6A1E">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B6A1E" w:rsidRDefault="008B6A1E">
      <w:pPr>
        <w:overflowPunct w:val="0"/>
        <w:autoSpaceDE w:val="0"/>
        <w:autoSpaceDN w:val="0"/>
        <w:rPr>
          <w:rFonts w:ascii="仿宋" w:eastAsia="仿宋" w:hAnsi="仿宋"/>
          <w:b/>
          <w:sz w:val="24"/>
        </w:rPr>
      </w:pP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B6A1E" w:rsidRDefault="008B6A1E">
      <w:pPr>
        <w:overflowPunct w:val="0"/>
        <w:autoSpaceDE w:val="0"/>
        <w:autoSpaceDN w:val="0"/>
        <w:spacing w:line="360" w:lineRule="auto"/>
        <w:rPr>
          <w:rFonts w:ascii="仿宋" w:eastAsia="仿宋" w:hAnsi="仿宋"/>
          <w:sz w:val="28"/>
          <w:szCs w:val="28"/>
        </w:rPr>
      </w:pP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B6A1E" w:rsidRDefault="008B6A1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8B6A1E" w:rsidRDefault="008B6A1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8B6A1E" w:rsidRDefault="008B6A1E">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B6A1E" w:rsidRDefault="008B6A1E">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B6A1E" w:rsidRDefault="008B6A1E">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B6A1E" w:rsidRDefault="008B6A1E">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附表4</w:t>
      </w:r>
    </w:p>
    <w:p w:rsidR="008B6A1E" w:rsidRDefault="008B6A1E">
      <w:pPr>
        <w:overflowPunct w:val="0"/>
        <w:autoSpaceDE w:val="0"/>
        <w:autoSpaceDN w:val="0"/>
        <w:spacing w:line="720" w:lineRule="auto"/>
        <w:jc w:val="center"/>
        <w:rPr>
          <w:rFonts w:ascii="仿宋" w:eastAsia="仿宋" w:hAnsi="仿宋"/>
          <w:b/>
          <w:sz w:val="36"/>
        </w:rPr>
      </w:pPr>
    </w:p>
    <w:p w:rsidR="008B6A1E" w:rsidRDefault="008B6A1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技术响应偏离表</w:t>
      </w:r>
    </w:p>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项目编号：</w:t>
      </w:r>
    </w:p>
    <w:p w:rsidR="008B6A1E" w:rsidRDefault="008B6A1E">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trPr>
          <w:trHeight w:val="420"/>
          <w:jc w:val="center"/>
        </w:trPr>
        <w:tc>
          <w:tcPr>
            <w:tcW w:w="1105" w:type="dxa"/>
            <w:tcBorders>
              <w:top w:val="dashDotStroked" w:sz="24" w:space="0" w:color="auto"/>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bl>
    <w:p w:rsidR="008B6A1E" w:rsidRDefault="008B6A1E">
      <w:pPr>
        <w:overflowPunct w:val="0"/>
        <w:autoSpaceDE w:val="0"/>
        <w:autoSpaceDN w:val="0"/>
        <w:spacing w:line="360" w:lineRule="auto"/>
        <w:ind w:firstLineChars="700" w:firstLine="1680"/>
        <w:rPr>
          <w:rFonts w:ascii="仿宋" w:eastAsia="仿宋" w:hAnsi="仿宋"/>
          <w:sz w:val="24"/>
        </w:rPr>
      </w:pPr>
      <w:r>
        <w:rPr>
          <w:rFonts w:ascii="仿宋" w:eastAsia="仿宋" w:hAnsi="仿宋"/>
          <w:sz w:val="24"/>
        </w:rPr>
        <w:t xml:space="preserve">                </w:t>
      </w:r>
    </w:p>
    <w:p w:rsidR="008B6A1E" w:rsidRDefault="008B6A1E">
      <w:pPr>
        <w:overflowPunct w:val="0"/>
        <w:autoSpaceDE w:val="0"/>
        <w:autoSpaceDN w:val="0"/>
        <w:spacing w:line="360" w:lineRule="auto"/>
        <w:ind w:firstLineChars="100" w:firstLine="240"/>
        <w:rPr>
          <w:rFonts w:ascii="仿宋" w:eastAsia="仿宋" w:hAnsi="仿宋"/>
          <w:sz w:val="24"/>
        </w:rPr>
      </w:pPr>
    </w:p>
    <w:p w:rsidR="008B6A1E" w:rsidRDefault="008B6A1E">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pPr>
        <w:overflowPunct w:val="0"/>
        <w:autoSpaceDE w:val="0"/>
        <w:autoSpaceDN w:val="0"/>
        <w:spacing w:line="360" w:lineRule="auto"/>
        <w:rPr>
          <w:rFonts w:ascii="仿宋" w:eastAsia="仿宋" w:hAnsi="仿宋"/>
          <w:b/>
          <w:sz w:val="36"/>
        </w:rPr>
      </w:pPr>
    </w:p>
    <w:p w:rsidR="008B6A1E" w:rsidRDefault="008B6A1E">
      <w:pPr>
        <w:overflowPunct w:val="0"/>
        <w:autoSpaceDE w:val="0"/>
        <w:autoSpaceDN w:val="0"/>
        <w:spacing w:line="360" w:lineRule="auto"/>
        <w:rPr>
          <w:rFonts w:ascii="仿宋" w:eastAsia="仿宋" w:hAnsi="仿宋"/>
          <w:b/>
          <w:sz w:val="36"/>
        </w:rPr>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附表5</w:t>
      </w:r>
    </w:p>
    <w:p w:rsidR="008B6A1E" w:rsidRDefault="008B6A1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lastRenderedPageBreak/>
        <w:t>商务响应偏离表</w:t>
      </w:r>
    </w:p>
    <w:p w:rsidR="008B6A1E" w:rsidRDefault="008B6A1E">
      <w:pPr>
        <w:overflowPunct w:val="0"/>
        <w:autoSpaceDE w:val="0"/>
        <w:autoSpaceDN w:val="0"/>
        <w:spacing w:line="360" w:lineRule="auto"/>
        <w:rPr>
          <w:rFonts w:ascii="仿宋" w:eastAsia="仿宋" w:hAnsi="仿宋"/>
          <w:sz w:val="24"/>
        </w:rPr>
      </w:pPr>
    </w:p>
    <w:p w:rsidR="008B6A1E" w:rsidRDefault="008B6A1E">
      <w:pPr>
        <w:overflowPunct w:val="0"/>
        <w:autoSpaceDE w:val="0"/>
        <w:autoSpaceDN w:val="0"/>
        <w:spacing w:line="360" w:lineRule="auto"/>
        <w:ind w:firstLineChars="225" w:firstLine="630"/>
        <w:rPr>
          <w:rFonts w:ascii="仿宋" w:eastAsia="仿宋" w:hAnsi="仿宋"/>
          <w:sz w:val="28"/>
        </w:rPr>
      </w:pPr>
      <w:r>
        <w:rPr>
          <w:rFonts w:ascii="仿宋" w:eastAsia="仿宋" w:hAnsi="仿宋" w:hint="eastAsia"/>
          <w:sz w:val="28"/>
        </w:rPr>
        <w:t>项目编号：</w:t>
      </w:r>
    </w:p>
    <w:p w:rsidR="008B6A1E" w:rsidRDefault="008B6A1E">
      <w:pPr>
        <w:overflowPunct w:val="0"/>
        <w:autoSpaceDE w:val="0"/>
        <w:autoSpaceDN w:val="0"/>
        <w:spacing w:line="360" w:lineRule="auto"/>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trPr>
          <w:trHeight w:val="764"/>
          <w:jc w:val="center"/>
        </w:trPr>
        <w:tc>
          <w:tcPr>
            <w:tcW w:w="768" w:type="dxa"/>
            <w:tcBorders>
              <w:top w:val="dashDotStroked" w:sz="24" w:space="0" w:color="auto"/>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bl>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ind w:firstLineChars="200" w:firstLine="640"/>
        <w:rPr>
          <w:rFonts w:ascii="仿宋" w:eastAsia="仿宋" w:hAnsi="仿宋"/>
          <w:sz w:val="32"/>
          <w:u w:val="thick"/>
        </w:rPr>
      </w:pPr>
      <w:r>
        <w:rPr>
          <w:rFonts w:ascii="仿宋" w:eastAsia="仿宋" w:hAnsi="仿宋" w:hint="eastAsia"/>
          <w:sz w:val="32"/>
        </w:rPr>
        <w:t>供应商全称（盖章）：</w:t>
      </w:r>
      <w:r>
        <w:rPr>
          <w:rFonts w:ascii="仿宋" w:eastAsia="仿宋" w:hAnsi="仿宋"/>
          <w:sz w:val="32"/>
          <w:u w:val="thick"/>
        </w:rPr>
        <w:t xml:space="preserve">                                     </w:t>
      </w:r>
    </w:p>
    <w:p w:rsidR="008B6A1E" w:rsidRDefault="008B6A1E">
      <w:pPr>
        <w:overflowPunct w:val="0"/>
        <w:autoSpaceDE w:val="0"/>
        <w:autoSpaceDN w:val="0"/>
        <w:spacing w:line="360" w:lineRule="auto"/>
        <w:rPr>
          <w:rFonts w:ascii="仿宋" w:eastAsia="仿宋" w:hAnsi="仿宋"/>
          <w:sz w:val="32"/>
        </w:rPr>
      </w:pPr>
    </w:p>
    <w:p w:rsidR="008B6A1E" w:rsidRDefault="008B6A1E">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sz w:val="32"/>
        </w:rPr>
        <w:t>法人代表</w:t>
      </w:r>
      <w:r>
        <w:rPr>
          <w:rFonts w:ascii="仿宋" w:eastAsia="仿宋" w:hAnsi="仿宋"/>
          <w:sz w:val="32"/>
        </w:rPr>
        <w:t>(</w:t>
      </w:r>
      <w:r>
        <w:rPr>
          <w:rFonts w:ascii="仿宋" w:eastAsia="仿宋" w:hAnsi="仿宋" w:hint="eastAsia"/>
          <w:sz w:val="32"/>
        </w:rPr>
        <w:t>或法人授权代表</w:t>
      </w:r>
      <w:r>
        <w:rPr>
          <w:rFonts w:ascii="仿宋" w:eastAsia="仿宋" w:hAnsi="仿宋"/>
          <w:sz w:val="32"/>
        </w:rPr>
        <w:t>)</w:t>
      </w:r>
      <w:r>
        <w:rPr>
          <w:rFonts w:ascii="仿宋" w:eastAsia="仿宋" w:hAnsi="仿宋" w:hint="eastAsia"/>
          <w:sz w:val="32"/>
        </w:rPr>
        <w:t>签字：</w:t>
      </w:r>
      <w:r>
        <w:rPr>
          <w:rFonts w:ascii="仿宋" w:eastAsia="仿宋" w:hAnsi="仿宋"/>
          <w:sz w:val="32"/>
          <w:u w:val="thick"/>
        </w:rPr>
        <w:t xml:space="preserve">                          </w:t>
      </w:r>
    </w:p>
    <w:p w:rsidR="008B6A1E" w:rsidRDefault="008B6A1E">
      <w:pPr>
        <w:overflowPunct w:val="0"/>
        <w:autoSpaceDE w:val="0"/>
        <w:autoSpaceDN w:val="0"/>
        <w:ind w:firstLineChars="1000" w:firstLine="3200"/>
        <w:rPr>
          <w:rFonts w:ascii="仿宋" w:eastAsia="仿宋" w:hAnsi="仿宋"/>
          <w:sz w:val="32"/>
        </w:rPr>
      </w:pPr>
    </w:p>
    <w:p w:rsidR="008B6A1E" w:rsidRDefault="008B6A1E">
      <w:pPr>
        <w:overflowPunct w:val="0"/>
        <w:autoSpaceDE w:val="0"/>
        <w:autoSpaceDN w:val="0"/>
        <w:spacing w:line="360" w:lineRule="auto"/>
        <w:ind w:firstLineChars="250" w:firstLine="800"/>
        <w:rPr>
          <w:rFonts w:ascii="仿宋" w:eastAsia="仿宋" w:hAnsi="仿宋"/>
          <w:b/>
          <w:sz w:val="24"/>
        </w:rPr>
      </w:pP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sz w:val="32"/>
        </w:rPr>
        <w:t xml:space="preserve"> </w:t>
      </w:r>
      <w:r>
        <w:rPr>
          <w:rFonts w:ascii="仿宋" w:eastAsia="仿宋" w:hAnsi="仿宋"/>
          <w:sz w:val="32"/>
          <w:u w:val="thick"/>
        </w:rPr>
        <w:t xml:space="preserve">       </w:t>
      </w:r>
      <w:r>
        <w:rPr>
          <w:rFonts w:ascii="仿宋" w:eastAsia="仿宋" w:hAnsi="仿宋"/>
          <w:sz w:val="32"/>
        </w:rPr>
        <w:t xml:space="preserve"> </w:t>
      </w:r>
      <w:r>
        <w:rPr>
          <w:rFonts w:ascii="仿宋" w:eastAsia="仿宋" w:hAnsi="仿宋" w:hint="eastAsia"/>
          <w:sz w:val="32"/>
        </w:rPr>
        <w:t>年</w:t>
      </w:r>
      <w:r>
        <w:rPr>
          <w:rFonts w:ascii="仿宋" w:eastAsia="仿宋" w:hAnsi="仿宋"/>
          <w:sz w:val="32"/>
          <w:u w:val="thick"/>
        </w:rPr>
        <w:t xml:space="preserve">   </w:t>
      </w:r>
      <w:r>
        <w:rPr>
          <w:rFonts w:ascii="仿宋" w:eastAsia="仿宋" w:hAnsi="仿宋" w:hint="eastAsia"/>
          <w:sz w:val="32"/>
        </w:rPr>
        <w:t>月</w:t>
      </w:r>
      <w:r>
        <w:rPr>
          <w:rFonts w:ascii="仿宋" w:eastAsia="仿宋" w:hAnsi="仿宋"/>
          <w:sz w:val="32"/>
          <w:u w:val="thick"/>
        </w:rPr>
        <w:t xml:space="preserve">   </w:t>
      </w:r>
      <w:r>
        <w:rPr>
          <w:rFonts w:ascii="仿宋" w:eastAsia="仿宋" w:hAnsi="仿宋" w:hint="eastAsia"/>
          <w:sz w:val="32"/>
        </w:rPr>
        <w:t>日</w:t>
      </w:r>
    </w:p>
    <w:p w:rsidR="008B6A1E"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pPr>
        <w:overflowPunct w:val="0"/>
        <w:autoSpaceDE w:val="0"/>
        <w:autoSpaceDN w:val="0"/>
        <w:spacing w:line="360" w:lineRule="auto"/>
        <w:rPr>
          <w:rFonts w:ascii="仿宋" w:eastAsia="仿宋" w:hAnsi="仿宋"/>
          <w:bCs/>
          <w:kern w:val="0"/>
          <w:sz w:val="28"/>
          <w:szCs w:val="28"/>
        </w:rPr>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附表6</w:t>
      </w:r>
    </w:p>
    <w:p w:rsidR="008B6A1E"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8B6A1E" w:rsidRDefault="008B6A1E">
      <w:pPr>
        <w:overflowPunct w:val="0"/>
        <w:autoSpaceDE w:val="0"/>
        <w:autoSpaceDN w:val="0"/>
        <w:spacing w:line="600" w:lineRule="exact"/>
        <w:ind w:firstLineChars="1550" w:firstLine="4960"/>
        <w:rPr>
          <w:rFonts w:ascii="仿宋" w:eastAsia="仿宋" w:hAnsi="仿宋"/>
          <w:sz w:val="32"/>
        </w:rPr>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供应商（盖章）</w:t>
      </w:r>
    </w:p>
    <w:p w:rsidR="008B6A1E" w:rsidRDefault="008B6A1E">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 xml:space="preserve">法定代表人（盖章） </w:t>
      </w:r>
    </w:p>
    <w:p w:rsidR="008B6A1E" w:rsidRDefault="008B6A1E">
      <w:pPr>
        <w:overflowPunct w:val="0"/>
        <w:autoSpaceDE w:val="0"/>
        <w:autoSpaceDN w:val="0"/>
        <w:spacing w:line="600" w:lineRule="exact"/>
        <w:jc w:val="center"/>
        <w:rPr>
          <w:rFonts w:ascii="仿宋" w:eastAsia="仿宋" w:hAnsi="仿宋"/>
          <w:b/>
          <w:sz w:val="32"/>
        </w:rPr>
        <w:sectPr w:rsidR="008B6A1E">
          <w:headerReference w:type="default" r:id="rId8"/>
          <w:footerReference w:type="even" r:id="rId9"/>
          <w:footerReference w:type="first" r:id="rId10"/>
          <w:pgSz w:w="11906" w:h="16838"/>
          <w:pgMar w:top="760" w:right="1701" w:bottom="1134" w:left="1701" w:header="828" w:footer="851" w:gutter="0"/>
          <w:cols w:space="720"/>
          <w:titlePg/>
          <w:docGrid w:type="lines" w:linePitch="312"/>
        </w:sectPr>
      </w:pPr>
      <w:r>
        <w:rPr>
          <w:rFonts w:ascii="仿宋" w:eastAsia="仿宋" w:hAnsi="仿宋" w:hint="eastAsia"/>
          <w:sz w:val="32"/>
        </w:rPr>
        <w:t xml:space="preserve">                              年  月  </w:t>
      </w:r>
    </w:p>
    <w:p w:rsidR="008B6A1E" w:rsidRDefault="008B6A1E" w:rsidP="005A2175">
      <w:pPr>
        <w:pStyle w:val="a0"/>
      </w:pPr>
    </w:p>
    <w:sectPr w:rsidR="008B6A1E" w:rsidSect="00FC12F8">
      <w:footerReference w:type="even" r:id="rId11"/>
      <w:footerReference w:type="default" r:id="rId12"/>
      <w:pgSz w:w="11906" w:h="16838"/>
      <w:pgMar w:top="1440" w:right="1800" w:bottom="1440" w:left="1800"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5D2" w:rsidRDefault="002F05D2">
      <w:r>
        <w:separator/>
      </w:r>
    </w:p>
  </w:endnote>
  <w:endnote w:type="continuationSeparator" w:id="0">
    <w:p w:rsidR="002F05D2" w:rsidRDefault="002F05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967F06">
    <w:pPr>
      <w:pStyle w:val="af"/>
      <w:framePr w:wrap="around" w:vAnchor="text" w:hAnchor="margin" w:xAlign="center" w:y="2"/>
      <w:rPr>
        <w:rStyle w:val="ab"/>
      </w:rPr>
    </w:pPr>
    <w:r>
      <w:fldChar w:fldCharType="begin"/>
    </w:r>
    <w:r w:rsidR="006A348C">
      <w:rPr>
        <w:rStyle w:val="ab"/>
      </w:rPr>
      <w:instrText xml:space="preserve">PAGE  </w:instrText>
    </w:r>
    <w:r>
      <w:fldChar w:fldCharType="end"/>
    </w:r>
  </w:p>
  <w:p w:rsidR="006A348C" w:rsidRDefault="006A348C">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f"/>
      <w:jc w:val="center"/>
    </w:pPr>
    <w:r>
      <w:rPr>
        <w:lang w:val="zh-CN"/>
      </w:rPr>
      <w:t xml:space="preserve"> </w:t>
    </w:r>
  </w:p>
  <w:p w:rsidR="006A348C" w:rsidRDefault="006A348C">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967F06">
    <w:pPr>
      <w:pStyle w:val="af"/>
      <w:framePr w:wrap="around" w:vAnchor="text" w:hAnchor="margin" w:xAlign="center" w:y="1"/>
      <w:ind w:firstLine="360"/>
      <w:rPr>
        <w:rStyle w:val="ab"/>
      </w:rPr>
    </w:pPr>
    <w:r>
      <w:fldChar w:fldCharType="begin"/>
    </w:r>
    <w:r w:rsidR="006A348C">
      <w:rPr>
        <w:rStyle w:val="ab"/>
      </w:rPr>
      <w:instrText xml:space="preserve">PAGE  </w:instrText>
    </w:r>
    <w:r>
      <w:fldChar w:fldCharType="end"/>
    </w:r>
  </w:p>
  <w:p w:rsidR="006A348C" w:rsidRDefault="006A348C">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f"/>
      <w:jc w:val="center"/>
    </w:pPr>
    <w:r>
      <w:rPr>
        <w:lang w:val="zh-CN"/>
      </w:rPr>
      <w:t xml:space="preserve"> </w:t>
    </w:r>
    <w:r w:rsidR="00967F06">
      <w:rPr>
        <w:b/>
      </w:rPr>
      <w:fldChar w:fldCharType="begin"/>
    </w:r>
    <w:r>
      <w:rPr>
        <w:b/>
      </w:rPr>
      <w:instrText>PAGE</w:instrText>
    </w:r>
    <w:r w:rsidR="00967F06">
      <w:rPr>
        <w:b/>
      </w:rPr>
      <w:fldChar w:fldCharType="separate"/>
    </w:r>
    <w:r>
      <w:rPr>
        <w:b/>
      </w:rPr>
      <w:t>19</w:t>
    </w:r>
    <w:r w:rsidR="00967F06">
      <w:rPr>
        <w:b/>
      </w:rPr>
      <w:fldChar w:fldCharType="end"/>
    </w:r>
    <w:r>
      <w:rPr>
        <w:lang w:val="zh-CN"/>
      </w:rPr>
      <w:t xml:space="preserve"> / </w:t>
    </w:r>
    <w:r w:rsidR="00967F06">
      <w:rPr>
        <w:b/>
      </w:rPr>
      <w:fldChar w:fldCharType="begin"/>
    </w:r>
    <w:r>
      <w:rPr>
        <w:b/>
      </w:rPr>
      <w:instrText>NUMPAGES</w:instrText>
    </w:r>
    <w:r w:rsidR="00967F06">
      <w:rPr>
        <w:b/>
      </w:rPr>
      <w:fldChar w:fldCharType="separate"/>
    </w:r>
    <w:r>
      <w:rPr>
        <w:b/>
        <w:noProof/>
      </w:rPr>
      <w:t>23</w:t>
    </w:r>
    <w:r w:rsidR="00967F06">
      <w:rPr>
        <w:b/>
      </w:rPr>
      <w:fldChar w:fldCharType="end"/>
    </w:r>
  </w:p>
  <w:p w:rsidR="006A348C" w:rsidRDefault="006A348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5D2" w:rsidRDefault="002F05D2">
      <w:r>
        <w:separator/>
      </w:r>
    </w:p>
  </w:footnote>
  <w:footnote w:type="continuationSeparator" w:id="0">
    <w:p w:rsidR="002F05D2" w:rsidRDefault="002F0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222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3FA3"/>
    <w:rsid w:val="00004BAA"/>
    <w:rsid w:val="0001060C"/>
    <w:rsid w:val="0001098D"/>
    <w:rsid w:val="00010BE8"/>
    <w:rsid w:val="0001188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57AD"/>
    <w:rsid w:val="000C77B6"/>
    <w:rsid w:val="000C7D6D"/>
    <w:rsid w:val="000D0F90"/>
    <w:rsid w:val="000D1B72"/>
    <w:rsid w:val="000D233A"/>
    <w:rsid w:val="000D24E3"/>
    <w:rsid w:val="000D2C94"/>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384C"/>
    <w:rsid w:val="00124C78"/>
    <w:rsid w:val="00125407"/>
    <w:rsid w:val="001263C6"/>
    <w:rsid w:val="00131165"/>
    <w:rsid w:val="00134F8E"/>
    <w:rsid w:val="001367EC"/>
    <w:rsid w:val="001377C4"/>
    <w:rsid w:val="0014042D"/>
    <w:rsid w:val="001414F2"/>
    <w:rsid w:val="001422B1"/>
    <w:rsid w:val="00142F4D"/>
    <w:rsid w:val="001453D4"/>
    <w:rsid w:val="0015089E"/>
    <w:rsid w:val="0015264E"/>
    <w:rsid w:val="001555F2"/>
    <w:rsid w:val="00155B3F"/>
    <w:rsid w:val="00156042"/>
    <w:rsid w:val="001563DB"/>
    <w:rsid w:val="001614B4"/>
    <w:rsid w:val="00163B52"/>
    <w:rsid w:val="00164FF9"/>
    <w:rsid w:val="00166D3F"/>
    <w:rsid w:val="00171F17"/>
    <w:rsid w:val="00172D29"/>
    <w:rsid w:val="00173EDA"/>
    <w:rsid w:val="00174FE7"/>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33EE"/>
    <w:rsid w:val="001A7147"/>
    <w:rsid w:val="001B0182"/>
    <w:rsid w:val="001B0B49"/>
    <w:rsid w:val="001B1EF7"/>
    <w:rsid w:val="001B2334"/>
    <w:rsid w:val="001B49AF"/>
    <w:rsid w:val="001B69E8"/>
    <w:rsid w:val="001B7241"/>
    <w:rsid w:val="001C0B3A"/>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11B73"/>
    <w:rsid w:val="002122BC"/>
    <w:rsid w:val="00212D69"/>
    <w:rsid w:val="00213E54"/>
    <w:rsid w:val="002149D7"/>
    <w:rsid w:val="00220857"/>
    <w:rsid w:val="00222763"/>
    <w:rsid w:val="00222AB4"/>
    <w:rsid w:val="0022379C"/>
    <w:rsid w:val="00223A45"/>
    <w:rsid w:val="00224231"/>
    <w:rsid w:val="00224EA2"/>
    <w:rsid w:val="00225C45"/>
    <w:rsid w:val="00230A4B"/>
    <w:rsid w:val="00232BDA"/>
    <w:rsid w:val="00233D35"/>
    <w:rsid w:val="0023745E"/>
    <w:rsid w:val="00237B53"/>
    <w:rsid w:val="00241152"/>
    <w:rsid w:val="00242128"/>
    <w:rsid w:val="00251581"/>
    <w:rsid w:val="0025265D"/>
    <w:rsid w:val="00252D15"/>
    <w:rsid w:val="00253EF7"/>
    <w:rsid w:val="00254C0D"/>
    <w:rsid w:val="00255E21"/>
    <w:rsid w:val="00255E2D"/>
    <w:rsid w:val="00261996"/>
    <w:rsid w:val="00262237"/>
    <w:rsid w:val="002635C8"/>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4CC2"/>
    <w:rsid w:val="002C5EA5"/>
    <w:rsid w:val="002C7F96"/>
    <w:rsid w:val="002D0114"/>
    <w:rsid w:val="002D0AD6"/>
    <w:rsid w:val="002D1EA0"/>
    <w:rsid w:val="002D2D12"/>
    <w:rsid w:val="002D4507"/>
    <w:rsid w:val="002D5081"/>
    <w:rsid w:val="002D7061"/>
    <w:rsid w:val="002D7E38"/>
    <w:rsid w:val="002E20DE"/>
    <w:rsid w:val="002E2D78"/>
    <w:rsid w:val="002E3240"/>
    <w:rsid w:val="002E3555"/>
    <w:rsid w:val="002E5B33"/>
    <w:rsid w:val="002E6353"/>
    <w:rsid w:val="002E7325"/>
    <w:rsid w:val="002E7351"/>
    <w:rsid w:val="002F05D2"/>
    <w:rsid w:val="002F179D"/>
    <w:rsid w:val="002F3525"/>
    <w:rsid w:val="002F3940"/>
    <w:rsid w:val="002F4C8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31CB"/>
    <w:rsid w:val="00363B68"/>
    <w:rsid w:val="00364216"/>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B3962"/>
    <w:rsid w:val="003B397F"/>
    <w:rsid w:val="003B3B30"/>
    <w:rsid w:val="003B4D88"/>
    <w:rsid w:val="003B5EFE"/>
    <w:rsid w:val="003B6C4C"/>
    <w:rsid w:val="003B7232"/>
    <w:rsid w:val="003B76A4"/>
    <w:rsid w:val="003B7926"/>
    <w:rsid w:val="003C24B7"/>
    <w:rsid w:val="003C2EF0"/>
    <w:rsid w:val="003C4A5F"/>
    <w:rsid w:val="003D33B6"/>
    <w:rsid w:val="003D3549"/>
    <w:rsid w:val="003D45AD"/>
    <w:rsid w:val="003D5E4C"/>
    <w:rsid w:val="003D7F8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3A7F"/>
    <w:rsid w:val="004049F1"/>
    <w:rsid w:val="004063E1"/>
    <w:rsid w:val="00406733"/>
    <w:rsid w:val="00407736"/>
    <w:rsid w:val="0041120F"/>
    <w:rsid w:val="0041148D"/>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6C3"/>
    <w:rsid w:val="00463CEA"/>
    <w:rsid w:val="0046440B"/>
    <w:rsid w:val="00464FF3"/>
    <w:rsid w:val="00470FF0"/>
    <w:rsid w:val="00471394"/>
    <w:rsid w:val="00471B55"/>
    <w:rsid w:val="004736B2"/>
    <w:rsid w:val="004742A5"/>
    <w:rsid w:val="00474568"/>
    <w:rsid w:val="00475C1D"/>
    <w:rsid w:val="0047606D"/>
    <w:rsid w:val="0047654B"/>
    <w:rsid w:val="00476934"/>
    <w:rsid w:val="00476F05"/>
    <w:rsid w:val="004771DC"/>
    <w:rsid w:val="004818DB"/>
    <w:rsid w:val="00484D4D"/>
    <w:rsid w:val="00485815"/>
    <w:rsid w:val="004863E4"/>
    <w:rsid w:val="00486C75"/>
    <w:rsid w:val="004875A8"/>
    <w:rsid w:val="00490EE8"/>
    <w:rsid w:val="00491753"/>
    <w:rsid w:val="00492ACA"/>
    <w:rsid w:val="00494351"/>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5D29"/>
    <w:rsid w:val="0056131A"/>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CE4"/>
    <w:rsid w:val="005A2080"/>
    <w:rsid w:val="005A2175"/>
    <w:rsid w:val="005A2FB9"/>
    <w:rsid w:val="005A3058"/>
    <w:rsid w:val="005A50B8"/>
    <w:rsid w:val="005A5D03"/>
    <w:rsid w:val="005A5E48"/>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107E"/>
    <w:rsid w:val="00641B30"/>
    <w:rsid w:val="00645E2C"/>
    <w:rsid w:val="006477D3"/>
    <w:rsid w:val="0065026B"/>
    <w:rsid w:val="00650B82"/>
    <w:rsid w:val="006514A1"/>
    <w:rsid w:val="006528D3"/>
    <w:rsid w:val="00652A5D"/>
    <w:rsid w:val="00654520"/>
    <w:rsid w:val="00654AF8"/>
    <w:rsid w:val="0065512B"/>
    <w:rsid w:val="00656CF9"/>
    <w:rsid w:val="0066151D"/>
    <w:rsid w:val="00663198"/>
    <w:rsid w:val="00664320"/>
    <w:rsid w:val="00664B2D"/>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3C2"/>
    <w:rsid w:val="006974C6"/>
    <w:rsid w:val="00697BC0"/>
    <w:rsid w:val="006A15BD"/>
    <w:rsid w:val="006A348C"/>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AEE"/>
    <w:rsid w:val="007231B5"/>
    <w:rsid w:val="0072517A"/>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1477"/>
    <w:rsid w:val="00791980"/>
    <w:rsid w:val="007919D3"/>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61C3B"/>
    <w:rsid w:val="00866CD2"/>
    <w:rsid w:val="008670DD"/>
    <w:rsid w:val="0087120B"/>
    <w:rsid w:val="0087348F"/>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9000A1"/>
    <w:rsid w:val="00900167"/>
    <w:rsid w:val="0090058F"/>
    <w:rsid w:val="009019C9"/>
    <w:rsid w:val="00902169"/>
    <w:rsid w:val="00902B54"/>
    <w:rsid w:val="00903891"/>
    <w:rsid w:val="00910F51"/>
    <w:rsid w:val="009121ED"/>
    <w:rsid w:val="00912251"/>
    <w:rsid w:val="0091301D"/>
    <w:rsid w:val="009151A3"/>
    <w:rsid w:val="0091654D"/>
    <w:rsid w:val="00920A30"/>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72B9"/>
    <w:rsid w:val="00987678"/>
    <w:rsid w:val="009876C5"/>
    <w:rsid w:val="00993531"/>
    <w:rsid w:val="009977EF"/>
    <w:rsid w:val="009A1FD2"/>
    <w:rsid w:val="009A3775"/>
    <w:rsid w:val="009A3927"/>
    <w:rsid w:val="009A7B14"/>
    <w:rsid w:val="009B080D"/>
    <w:rsid w:val="009B0B45"/>
    <w:rsid w:val="009B2135"/>
    <w:rsid w:val="009B3EE4"/>
    <w:rsid w:val="009B4772"/>
    <w:rsid w:val="009B4EF9"/>
    <w:rsid w:val="009B66C7"/>
    <w:rsid w:val="009B6834"/>
    <w:rsid w:val="009B68E2"/>
    <w:rsid w:val="009B74AB"/>
    <w:rsid w:val="009B74E0"/>
    <w:rsid w:val="009B7AEF"/>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A00A2E"/>
    <w:rsid w:val="00A0188E"/>
    <w:rsid w:val="00A0248E"/>
    <w:rsid w:val="00A033E9"/>
    <w:rsid w:val="00A04490"/>
    <w:rsid w:val="00A07041"/>
    <w:rsid w:val="00A0714C"/>
    <w:rsid w:val="00A0768F"/>
    <w:rsid w:val="00A0771B"/>
    <w:rsid w:val="00A12422"/>
    <w:rsid w:val="00A131FF"/>
    <w:rsid w:val="00A132BE"/>
    <w:rsid w:val="00A14DE7"/>
    <w:rsid w:val="00A16DDA"/>
    <w:rsid w:val="00A1744D"/>
    <w:rsid w:val="00A207EA"/>
    <w:rsid w:val="00A22412"/>
    <w:rsid w:val="00A22C5D"/>
    <w:rsid w:val="00A230CC"/>
    <w:rsid w:val="00A25A2E"/>
    <w:rsid w:val="00A2789A"/>
    <w:rsid w:val="00A316C3"/>
    <w:rsid w:val="00A405E4"/>
    <w:rsid w:val="00A41853"/>
    <w:rsid w:val="00A42CB3"/>
    <w:rsid w:val="00A5012D"/>
    <w:rsid w:val="00A53440"/>
    <w:rsid w:val="00A54F1E"/>
    <w:rsid w:val="00A61AAD"/>
    <w:rsid w:val="00A62401"/>
    <w:rsid w:val="00A62D0E"/>
    <w:rsid w:val="00A62FBF"/>
    <w:rsid w:val="00A63D58"/>
    <w:rsid w:val="00A668A6"/>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1002"/>
    <w:rsid w:val="00A94068"/>
    <w:rsid w:val="00A943C7"/>
    <w:rsid w:val="00A94E91"/>
    <w:rsid w:val="00A9631C"/>
    <w:rsid w:val="00A967C7"/>
    <w:rsid w:val="00A96DAF"/>
    <w:rsid w:val="00A97199"/>
    <w:rsid w:val="00A971E9"/>
    <w:rsid w:val="00A971FD"/>
    <w:rsid w:val="00A97F9C"/>
    <w:rsid w:val="00AA2C7E"/>
    <w:rsid w:val="00AA44C8"/>
    <w:rsid w:val="00AA5966"/>
    <w:rsid w:val="00AA6682"/>
    <w:rsid w:val="00AA7439"/>
    <w:rsid w:val="00AA7767"/>
    <w:rsid w:val="00AA7C03"/>
    <w:rsid w:val="00AB3A54"/>
    <w:rsid w:val="00AB4E94"/>
    <w:rsid w:val="00AB635F"/>
    <w:rsid w:val="00AB644F"/>
    <w:rsid w:val="00AB6B69"/>
    <w:rsid w:val="00AB79AE"/>
    <w:rsid w:val="00AB7E29"/>
    <w:rsid w:val="00AC1233"/>
    <w:rsid w:val="00AC2563"/>
    <w:rsid w:val="00AC3447"/>
    <w:rsid w:val="00AC42E5"/>
    <w:rsid w:val="00AD01DE"/>
    <w:rsid w:val="00AD1324"/>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E03"/>
    <w:rsid w:val="00AF7022"/>
    <w:rsid w:val="00AF730D"/>
    <w:rsid w:val="00AF7416"/>
    <w:rsid w:val="00B00A84"/>
    <w:rsid w:val="00B00FCF"/>
    <w:rsid w:val="00B11C70"/>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41D06"/>
    <w:rsid w:val="00B467A8"/>
    <w:rsid w:val="00B46BE4"/>
    <w:rsid w:val="00B46FBC"/>
    <w:rsid w:val="00B47C41"/>
    <w:rsid w:val="00B503CE"/>
    <w:rsid w:val="00B50C35"/>
    <w:rsid w:val="00B53D5C"/>
    <w:rsid w:val="00B54335"/>
    <w:rsid w:val="00B54663"/>
    <w:rsid w:val="00B54BC1"/>
    <w:rsid w:val="00B54F7A"/>
    <w:rsid w:val="00B57200"/>
    <w:rsid w:val="00B60A93"/>
    <w:rsid w:val="00B66069"/>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FEE"/>
    <w:rsid w:val="00C50BBA"/>
    <w:rsid w:val="00C526FA"/>
    <w:rsid w:val="00C55B64"/>
    <w:rsid w:val="00C561A2"/>
    <w:rsid w:val="00C60C4D"/>
    <w:rsid w:val="00C6304F"/>
    <w:rsid w:val="00C649F4"/>
    <w:rsid w:val="00C7036E"/>
    <w:rsid w:val="00C7169D"/>
    <w:rsid w:val="00C717AA"/>
    <w:rsid w:val="00C73664"/>
    <w:rsid w:val="00C74C66"/>
    <w:rsid w:val="00C76A92"/>
    <w:rsid w:val="00C77F15"/>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6ECA"/>
    <w:rsid w:val="00CE1EFA"/>
    <w:rsid w:val="00CE26A3"/>
    <w:rsid w:val="00CE3E4B"/>
    <w:rsid w:val="00CE3ECB"/>
    <w:rsid w:val="00CE6A38"/>
    <w:rsid w:val="00CF09D7"/>
    <w:rsid w:val="00CF15E2"/>
    <w:rsid w:val="00CF197E"/>
    <w:rsid w:val="00CF344A"/>
    <w:rsid w:val="00CF4079"/>
    <w:rsid w:val="00CF5584"/>
    <w:rsid w:val="00CF57AF"/>
    <w:rsid w:val="00CF6471"/>
    <w:rsid w:val="00CF6706"/>
    <w:rsid w:val="00CF694A"/>
    <w:rsid w:val="00CF6A61"/>
    <w:rsid w:val="00D00437"/>
    <w:rsid w:val="00D012D9"/>
    <w:rsid w:val="00D0359C"/>
    <w:rsid w:val="00D053BA"/>
    <w:rsid w:val="00D071DB"/>
    <w:rsid w:val="00D11DE2"/>
    <w:rsid w:val="00D14CBE"/>
    <w:rsid w:val="00D15C79"/>
    <w:rsid w:val="00D166BF"/>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7F8"/>
    <w:rsid w:val="00DC7D93"/>
    <w:rsid w:val="00DD0C2D"/>
    <w:rsid w:val="00DD3927"/>
    <w:rsid w:val="00DD3D38"/>
    <w:rsid w:val="00DD3DBD"/>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2F5B"/>
    <w:rsid w:val="00E0455B"/>
    <w:rsid w:val="00E06030"/>
    <w:rsid w:val="00E07BAE"/>
    <w:rsid w:val="00E07DC6"/>
    <w:rsid w:val="00E10C01"/>
    <w:rsid w:val="00E11BFE"/>
    <w:rsid w:val="00E124D3"/>
    <w:rsid w:val="00E12ECB"/>
    <w:rsid w:val="00E14144"/>
    <w:rsid w:val="00E14505"/>
    <w:rsid w:val="00E1516A"/>
    <w:rsid w:val="00E16FBA"/>
    <w:rsid w:val="00E20306"/>
    <w:rsid w:val="00E20F40"/>
    <w:rsid w:val="00E21023"/>
    <w:rsid w:val="00E22999"/>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493A"/>
    <w:rsid w:val="00E44F28"/>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70733"/>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A08"/>
    <w:rsid w:val="00EB4BEE"/>
    <w:rsid w:val="00EB64FE"/>
    <w:rsid w:val="00EB70A9"/>
    <w:rsid w:val="00EB75D8"/>
    <w:rsid w:val="00EC16B2"/>
    <w:rsid w:val="00EC1A76"/>
    <w:rsid w:val="00EC1BD2"/>
    <w:rsid w:val="00EC344A"/>
    <w:rsid w:val="00EC4832"/>
    <w:rsid w:val="00EC53A2"/>
    <w:rsid w:val="00EC55BA"/>
    <w:rsid w:val="00EC691F"/>
    <w:rsid w:val="00EC6E11"/>
    <w:rsid w:val="00ED0BE9"/>
    <w:rsid w:val="00ED1045"/>
    <w:rsid w:val="00ED1257"/>
    <w:rsid w:val="00ED23EB"/>
    <w:rsid w:val="00ED4A4C"/>
    <w:rsid w:val="00ED4BB1"/>
    <w:rsid w:val="00EE0B29"/>
    <w:rsid w:val="00EE1E66"/>
    <w:rsid w:val="00EE1FDB"/>
    <w:rsid w:val="00EE553F"/>
    <w:rsid w:val="00EF0D46"/>
    <w:rsid w:val="00EF1960"/>
    <w:rsid w:val="00EF3237"/>
    <w:rsid w:val="00EF33EA"/>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78FB"/>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508A"/>
    <w:rsid w:val="00F75299"/>
    <w:rsid w:val="00F75322"/>
    <w:rsid w:val="00F75341"/>
    <w:rsid w:val="00F76BCF"/>
    <w:rsid w:val="00F76E55"/>
    <w:rsid w:val="00F77AF3"/>
    <w:rsid w:val="00F82185"/>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D2475"/>
    <w:rsid w:val="00FD2582"/>
    <w:rsid w:val="00FD2EA6"/>
    <w:rsid w:val="00FD3DC6"/>
    <w:rsid w:val="00FD5BA3"/>
    <w:rsid w:val="00FE049C"/>
    <w:rsid w:val="00FE0A07"/>
    <w:rsid w:val="00FE13FE"/>
    <w:rsid w:val="00FE5030"/>
    <w:rsid w:val="00FE6664"/>
    <w:rsid w:val="00FE71B1"/>
    <w:rsid w:val="00FF025C"/>
    <w:rsid w:val="00FF05AB"/>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uiPriority w:val="99"/>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uiPriority w:val="34"/>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9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4074EA-FEC3-4BFB-9037-C4A86210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19</Pages>
  <Words>1458</Words>
  <Characters>8314</Characters>
  <Application>Microsoft Office Word</Application>
  <DocSecurity>0</DocSecurity>
  <Lines>69</Lines>
  <Paragraphs>19</Paragraphs>
  <ScaleCrop>false</ScaleCrop>
  <Company>Sky123.Org</Company>
  <LinksUpToDate>false</LinksUpToDate>
  <CharactersWithSpaces>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31</cp:revision>
  <cp:lastPrinted>2021-01-28T09:26:00Z</cp:lastPrinted>
  <dcterms:created xsi:type="dcterms:W3CDTF">2021-04-01T00:08:00Z</dcterms:created>
  <dcterms:modified xsi:type="dcterms:W3CDTF">2021-04-13T06:24:00Z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