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4D9" w:rsidRDefault="008424D9">
      <w:pPr>
        <w:spacing w:line="480" w:lineRule="auto"/>
        <w:ind w:left="245" w:right="-20"/>
        <w:jc w:val="center"/>
        <w:rPr>
          <w:b/>
          <w:bCs/>
          <w:sz w:val="24"/>
          <w:szCs w:val="24"/>
        </w:rPr>
      </w:pPr>
      <w:r>
        <w:rPr>
          <w:rFonts w:cs="宋体" w:hint="eastAsia"/>
          <w:b/>
          <w:bCs/>
          <w:sz w:val="24"/>
          <w:szCs w:val="24"/>
        </w:rPr>
        <w:t>中农威特生物科技股份有限公司二车间生物安全柜询价比价采购邀请函</w:t>
      </w:r>
    </w:p>
    <w:p w:rsidR="008424D9" w:rsidRDefault="008424D9">
      <w:pPr>
        <w:spacing w:line="480" w:lineRule="auto"/>
        <w:ind w:firstLine="602"/>
        <w:jc w:val="center"/>
        <w:rPr>
          <w:b/>
          <w:bCs/>
          <w:sz w:val="24"/>
          <w:szCs w:val="24"/>
        </w:rPr>
      </w:pPr>
      <w:r>
        <w:rPr>
          <w:rFonts w:cs="宋体" w:hint="eastAsia"/>
          <w:b/>
          <w:bCs/>
          <w:sz w:val="24"/>
          <w:szCs w:val="24"/>
        </w:rPr>
        <w:t>采购编号：</w:t>
      </w:r>
      <w:r>
        <w:rPr>
          <w:b/>
          <w:bCs/>
          <w:sz w:val="24"/>
          <w:szCs w:val="24"/>
        </w:rPr>
        <w:t xml:space="preserve">ZNWT- </w:t>
      </w:r>
      <w:r w:rsidR="00F068C9">
        <w:rPr>
          <w:rFonts w:hint="eastAsia"/>
          <w:b/>
          <w:bCs/>
          <w:sz w:val="24"/>
          <w:szCs w:val="24"/>
        </w:rPr>
        <w:t>CG</w:t>
      </w:r>
      <w:r>
        <w:rPr>
          <w:b/>
          <w:bCs/>
          <w:sz w:val="24"/>
          <w:szCs w:val="24"/>
        </w:rPr>
        <w:t>B-2020-01</w:t>
      </w:r>
      <w:r w:rsidR="00F068C9">
        <w:rPr>
          <w:rFonts w:hint="eastAsia"/>
          <w:b/>
          <w:bCs/>
          <w:sz w:val="24"/>
          <w:szCs w:val="24"/>
        </w:rPr>
        <w:t>9</w:t>
      </w:r>
    </w:p>
    <w:p w:rsidR="008424D9" w:rsidRDefault="008424D9">
      <w:pPr>
        <w:spacing w:line="420" w:lineRule="exact"/>
        <w:ind w:firstLineChars="200" w:firstLine="420"/>
        <w:rPr>
          <w:rFonts w:ascii="宋体"/>
          <w:color w:val="000000"/>
        </w:rPr>
      </w:pPr>
      <w:r>
        <w:rPr>
          <w:rFonts w:ascii="宋体" w:hAnsi="宋体" w:cs="宋体" w:hint="eastAsia"/>
        </w:rPr>
        <w:t>根据中农威特生物科技股份有限公司《采购管理办法》</w:t>
      </w:r>
      <w:r>
        <w:rPr>
          <w:rFonts w:ascii="宋体" w:cs="宋体"/>
        </w:rPr>
        <w:t>,</w:t>
      </w:r>
      <w:r>
        <w:rPr>
          <w:rFonts w:ascii="宋体" w:hAnsi="宋体" w:cs="宋体" w:hint="eastAsia"/>
        </w:rPr>
        <w:t>采购部对第二生产车间生物安全柜进行询价比价采购</w:t>
      </w:r>
      <w:r>
        <w:rPr>
          <w:rFonts w:ascii="宋体" w:cs="宋体"/>
        </w:rPr>
        <w:t>,</w:t>
      </w:r>
      <w:r>
        <w:rPr>
          <w:rFonts w:ascii="宋体" w:hAnsi="宋体" w:cs="宋体" w:hint="eastAsia"/>
        </w:rPr>
        <w:t>欢迎有资质的单位前来参加。</w:t>
      </w:r>
    </w:p>
    <w:p w:rsidR="008424D9" w:rsidRDefault="008424D9">
      <w:pPr>
        <w:spacing w:line="420" w:lineRule="exact"/>
        <w:rPr>
          <w:rFonts w:ascii="宋体"/>
          <w:color w:val="000000"/>
        </w:rPr>
      </w:pPr>
      <w:r>
        <w:rPr>
          <w:rFonts w:ascii="宋体" w:hAnsi="宋体" w:cs="宋体" w:hint="eastAsia"/>
          <w:color w:val="000000"/>
        </w:rPr>
        <w:t>一、采购单位：中农威特生物科技股份有限公司。</w:t>
      </w:r>
    </w:p>
    <w:p w:rsidR="008424D9" w:rsidRDefault="008424D9">
      <w:pPr>
        <w:spacing w:line="420" w:lineRule="exact"/>
        <w:rPr>
          <w:rFonts w:ascii="宋体"/>
          <w:color w:val="000000"/>
        </w:rPr>
      </w:pPr>
      <w:r>
        <w:rPr>
          <w:rFonts w:ascii="宋体" w:hAnsi="宋体" w:cs="宋体" w:hint="eastAsia"/>
          <w:color w:val="000000"/>
        </w:rPr>
        <w:t>二、采购内容：详见技术参数</w:t>
      </w:r>
    </w:p>
    <w:p w:rsidR="008424D9" w:rsidRDefault="008424D9">
      <w:pPr>
        <w:spacing w:line="420" w:lineRule="exact"/>
        <w:rPr>
          <w:rFonts w:ascii="宋体"/>
        </w:rPr>
      </w:pPr>
      <w:r>
        <w:rPr>
          <w:rFonts w:ascii="宋体" w:hAnsi="宋体" w:cs="宋体" w:hint="eastAsia"/>
        </w:rPr>
        <w:t>三、时间：</w:t>
      </w:r>
      <w:r w:rsidRPr="00AB78DF">
        <w:rPr>
          <w:rFonts w:ascii="宋体" w:hAnsi="宋体" w:cs="宋体"/>
          <w:b/>
          <w:bCs/>
        </w:rPr>
        <w:t>2020</w:t>
      </w:r>
      <w:r w:rsidRPr="00AB78DF">
        <w:rPr>
          <w:rFonts w:ascii="宋体" w:hAnsi="宋体" w:cs="宋体" w:hint="eastAsia"/>
          <w:b/>
          <w:bCs/>
        </w:rPr>
        <w:t>年</w:t>
      </w:r>
      <w:r w:rsidR="00F068C9">
        <w:rPr>
          <w:rFonts w:ascii="宋体" w:hAnsi="宋体" w:cs="宋体" w:hint="eastAsia"/>
          <w:b/>
          <w:bCs/>
        </w:rPr>
        <w:t>6</w:t>
      </w:r>
      <w:r w:rsidRPr="00AB78DF">
        <w:rPr>
          <w:rFonts w:ascii="宋体" w:hAnsi="宋体" w:cs="宋体" w:hint="eastAsia"/>
          <w:b/>
          <w:bCs/>
        </w:rPr>
        <w:t>月</w:t>
      </w:r>
      <w:r w:rsidR="00F068C9">
        <w:rPr>
          <w:rFonts w:ascii="宋体" w:hAnsi="宋体" w:cs="宋体" w:hint="eastAsia"/>
          <w:b/>
          <w:bCs/>
        </w:rPr>
        <w:t>2</w:t>
      </w:r>
      <w:r w:rsidRPr="00AB78DF">
        <w:rPr>
          <w:rFonts w:ascii="宋体" w:hAnsi="宋体" w:cs="宋体" w:hint="eastAsia"/>
          <w:b/>
          <w:bCs/>
        </w:rPr>
        <w:t>日</w:t>
      </w:r>
      <w:r w:rsidRPr="00AB78DF">
        <w:rPr>
          <w:rFonts w:ascii="宋体" w:hAnsi="宋体" w:cs="宋体"/>
          <w:b/>
          <w:bCs/>
        </w:rPr>
        <w:t xml:space="preserve"> </w:t>
      </w:r>
      <w:r w:rsidR="00F068C9">
        <w:rPr>
          <w:rFonts w:ascii="宋体" w:hAnsi="宋体" w:cs="宋体" w:hint="eastAsia"/>
          <w:b/>
          <w:bCs/>
        </w:rPr>
        <w:t>上午9</w:t>
      </w:r>
      <w:r w:rsidRPr="00AB78DF">
        <w:rPr>
          <w:rFonts w:ascii="宋体" w:hAnsi="宋体" w:cs="宋体" w:hint="eastAsia"/>
          <w:b/>
          <w:bCs/>
        </w:rPr>
        <w:t>：</w:t>
      </w:r>
      <w:r w:rsidR="00F068C9">
        <w:rPr>
          <w:rFonts w:ascii="宋体" w:cs="宋体" w:hint="eastAsia"/>
          <w:b/>
          <w:bCs/>
        </w:rPr>
        <w:t>45</w:t>
      </w:r>
      <w:r w:rsidRPr="00AB78DF">
        <w:rPr>
          <w:rFonts w:ascii="宋体" w:hAnsi="宋体" w:cs="宋体" w:hint="eastAsia"/>
          <w:b/>
          <w:bCs/>
        </w:rPr>
        <w:t>分</w:t>
      </w:r>
    </w:p>
    <w:p w:rsidR="008424D9" w:rsidRDefault="008424D9">
      <w:pPr>
        <w:spacing w:line="420" w:lineRule="exact"/>
        <w:rPr>
          <w:rFonts w:ascii="宋体"/>
        </w:rPr>
      </w:pPr>
      <w:r>
        <w:rPr>
          <w:rFonts w:ascii="宋体" w:hAnsi="宋体" w:cs="宋体" w:hint="eastAsia"/>
        </w:rPr>
        <w:t>四、地点：兰州兽医研究所综合楼二楼会议室</w:t>
      </w:r>
    </w:p>
    <w:p w:rsidR="008424D9" w:rsidRDefault="008424D9">
      <w:pPr>
        <w:spacing w:line="420" w:lineRule="exact"/>
        <w:rPr>
          <w:rFonts w:ascii="宋体"/>
        </w:rPr>
      </w:pPr>
      <w:r>
        <w:rPr>
          <w:rFonts w:ascii="宋体" w:hAnsi="宋体" w:cs="宋体" w:hint="eastAsia"/>
        </w:rPr>
        <w:t>五、参加须知：</w:t>
      </w:r>
      <w:r>
        <w:rPr>
          <w:rFonts w:ascii="宋体" w:hAnsi="宋体" w:cs="宋体"/>
        </w:rPr>
        <w:t xml:space="preserve"> </w:t>
      </w:r>
    </w:p>
    <w:p w:rsidR="008424D9" w:rsidRDefault="008424D9">
      <w:pPr>
        <w:spacing w:line="420" w:lineRule="exact"/>
        <w:rPr>
          <w:rFonts w:ascii="宋体"/>
        </w:rPr>
      </w:pPr>
      <w:r>
        <w:rPr>
          <w:rFonts w:ascii="宋体" w:hAnsi="宋体" w:cs="宋体"/>
        </w:rPr>
        <w:t>1</w:t>
      </w:r>
      <w:r>
        <w:rPr>
          <w:rFonts w:ascii="宋体" w:hAnsi="宋体" w:cs="宋体" w:hint="eastAsia"/>
        </w:rPr>
        <w:t>．报名须提交的文件资料：</w:t>
      </w:r>
    </w:p>
    <w:p w:rsidR="008424D9" w:rsidRDefault="008424D9">
      <w:pPr>
        <w:spacing w:line="420" w:lineRule="exact"/>
        <w:rPr>
          <w:rFonts w:ascii="宋体"/>
        </w:rPr>
      </w:pPr>
      <w:r>
        <w:rPr>
          <w:rFonts w:ascii="宋体" w:hAnsi="宋体" w:cs="宋体" w:hint="eastAsia"/>
        </w:rPr>
        <w:t>（</w:t>
      </w:r>
      <w:r>
        <w:rPr>
          <w:rFonts w:ascii="宋体" w:hAnsi="宋体" w:cs="宋体"/>
        </w:rPr>
        <w:t>1</w:t>
      </w:r>
      <w:r>
        <w:rPr>
          <w:rFonts w:ascii="宋体" w:hAnsi="宋体" w:cs="宋体" w:hint="eastAsia"/>
        </w:rPr>
        <w:t>）《企业营业执照》、《税务登记证》、《组织机构代码证》或三证合一以及相应的资质证明文件复印件一套（复印件）</w:t>
      </w:r>
    </w:p>
    <w:p w:rsidR="008424D9" w:rsidRDefault="008424D9">
      <w:pPr>
        <w:spacing w:line="420" w:lineRule="exact"/>
        <w:rPr>
          <w:rFonts w:ascii="宋体"/>
        </w:rPr>
      </w:pPr>
      <w:r>
        <w:rPr>
          <w:rFonts w:ascii="宋体" w:hAnsi="宋体" w:cs="宋体" w:hint="eastAsia"/>
        </w:rPr>
        <w:t>（</w:t>
      </w:r>
      <w:r>
        <w:rPr>
          <w:rFonts w:ascii="宋体" w:hAnsi="宋体" w:cs="宋体"/>
        </w:rPr>
        <w:t>2</w:t>
      </w:r>
      <w:r>
        <w:rPr>
          <w:rFonts w:ascii="宋体" w:hAnsi="宋体" w:cs="宋体" w:hint="eastAsia"/>
        </w:rPr>
        <w:t>）提供法定代表人身份证</w:t>
      </w:r>
      <w:r>
        <w:rPr>
          <w:rFonts w:ascii="宋体" w:cs="宋体" w:hint="eastAsia"/>
        </w:rPr>
        <w:t>（复印件）</w:t>
      </w:r>
    </w:p>
    <w:p w:rsidR="008424D9" w:rsidRDefault="008424D9">
      <w:pPr>
        <w:spacing w:line="420" w:lineRule="exact"/>
        <w:rPr>
          <w:rFonts w:ascii="宋体"/>
        </w:rPr>
      </w:pPr>
      <w:r>
        <w:rPr>
          <w:rFonts w:ascii="宋体" w:hAnsi="宋体" w:cs="宋体" w:hint="eastAsia"/>
        </w:rPr>
        <w:t>（</w:t>
      </w:r>
      <w:r>
        <w:rPr>
          <w:rFonts w:ascii="宋体" w:hAnsi="宋体" w:cs="宋体"/>
        </w:rPr>
        <w:t>3</w:t>
      </w:r>
      <w:r>
        <w:rPr>
          <w:rFonts w:ascii="宋体" w:hAnsi="宋体" w:cs="宋体" w:hint="eastAsia"/>
        </w:rPr>
        <w:t>）</w:t>
      </w:r>
      <w:r>
        <w:rPr>
          <w:rFonts w:ascii="宋体" w:cs="宋体" w:hint="eastAsia"/>
        </w:rPr>
        <w:t>法定代表人授权函及被授权人身份证（复印件）</w:t>
      </w:r>
    </w:p>
    <w:p w:rsidR="008424D9" w:rsidRDefault="008424D9">
      <w:pPr>
        <w:spacing w:line="420" w:lineRule="exact"/>
        <w:rPr>
          <w:rFonts w:ascii="宋体"/>
        </w:rPr>
      </w:pPr>
      <w:r>
        <w:rPr>
          <w:rFonts w:ascii="宋体" w:hAnsi="宋体" w:cs="宋体" w:hint="eastAsia"/>
        </w:rPr>
        <w:t>（</w:t>
      </w:r>
      <w:r>
        <w:rPr>
          <w:rFonts w:ascii="宋体" w:hAnsi="宋体" w:cs="宋体"/>
        </w:rPr>
        <w:t>4</w:t>
      </w:r>
      <w:r>
        <w:rPr>
          <w:rFonts w:ascii="宋体" w:hAnsi="宋体" w:cs="宋体" w:hint="eastAsia"/>
        </w:rPr>
        <w:t>）不接受联合体应答方式，不允许任何形式的分包或转包</w:t>
      </w:r>
    </w:p>
    <w:p w:rsidR="008424D9" w:rsidRDefault="008424D9" w:rsidP="00644AA2">
      <w:pPr>
        <w:spacing w:line="420" w:lineRule="exact"/>
        <w:rPr>
          <w:rFonts w:ascii="宋体"/>
        </w:rPr>
      </w:pPr>
      <w:r>
        <w:rPr>
          <w:rFonts w:ascii="宋体" w:cs="宋体" w:hint="eastAsia"/>
        </w:rPr>
        <w:t>以上条款</w:t>
      </w:r>
      <w:r>
        <w:rPr>
          <w:rFonts w:ascii="宋体" w:hAnsi="宋体" w:cs="宋体" w:hint="eastAsia"/>
        </w:rPr>
        <w:t>（</w:t>
      </w:r>
      <w:r>
        <w:rPr>
          <w:rFonts w:ascii="宋体" w:hAnsi="宋体" w:cs="宋体"/>
        </w:rPr>
        <w:t>1</w:t>
      </w:r>
      <w:r>
        <w:rPr>
          <w:rFonts w:ascii="宋体" w:hAnsi="宋体" w:cs="宋体" w:hint="eastAsia"/>
        </w:rPr>
        <w:t>）</w:t>
      </w:r>
      <w:r>
        <w:rPr>
          <w:rFonts w:ascii="宋体" w:cs="宋体" w:hint="eastAsia"/>
        </w:rPr>
        <w:t>项为有效期内通过上年度年检或复审的证书，若法定代表人参加询价比价，须提供第</w:t>
      </w:r>
      <w:r>
        <w:rPr>
          <w:rFonts w:ascii="宋体" w:hAnsi="宋体" w:cs="宋体" w:hint="eastAsia"/>
        </w:rPr>
        <w:t>（</w:t>
      </w:r>
      <w:r>
        <w:rPr>
          <w:rFonts w:ascii="宋体" w:hAnsi="宋体" w:cs="宋体"/>
        </w:rPr>
        <w:t>2</w:t>
      </w:r>
      <w:r>
        <w:rPr>
          <w:rFonts w:ascii="宋体" w:hAnsi="宋体" w:cs="宋体" w:hint="eastAsia"/>
        </w:rPr>
        <w:t>）</w:t>
      </w:r>
      <w:r>
        <w:rPr>
          <w:rFonts w:ascii="宋体" w:cs="宋体" w:hint="eastAsia"/>
        </w:rPr>
        <w:t>项，若法人授权人参加询价比价，须提供第</w:t>
      </w:r>
      <w:r>
        <w:rPr>
          <w:rFonts w:ascii="宋体" w:hAnsi="宋体" w:cs="宋体" w:hint="eastAsia"/>
        </w:rPr>
        <w:t>（</w:t>
      </w:r>
      <w:r>
        <w:rPr>
          <w:rFonts w:ascii="宋体" w:hAnsi="宋体" w:cs="宋体"/>
        </w:rPr>
        <w:t>2</w:t>
      </w:r>
      <w:r>
        <w:rPr>
          <w:rFonts w:ascii="宋体" w:hAnsi="宋体" w:cs="宋体" w:hint="eastAsia"/>
        </w:rPr>
        <w:t>）</w:t>
      </w:r>
      <w:r>
        <w:rPr>
          <w:rFonts w:ascii="宋体" w:cs="宋体" w:hint="eastAsia"/>
        </w:rPr>
        <w:t>和第</w:t>
      </w:r>
      <w:r>
        <w:rPr>
          <w:rFonts w:ascii="宋体" w:hAnsi="宋体" w:cs="宋体" w:hint="eastAsia"/>
        </w:rPr>
        <w:t>（</w:t>
      </w:r>
      <w:r>
        <w:rPr>
          <w:rFonts w:ascii="宋体" w:hAnsi="宋体" w:cs="宋体"/>
        </w:rPr>
        <w:t>3</w:t>
      </w:r>
      <w:r>
        <w:rPr>
          <w:rFonts w:ascii="宋体" w:hAnsi="宋体" w:cs="宋体" w:hint="eastAsia"/>
        </w:rPr>
        <w:t>）</w:t>
      </w:r>
      <w:r>
        <w:rPr>
          <w:rFonts w:ascii="宋体" w:cs="宋体" w:hint="eastAsia"/>
        </w:rPr>
        <w:t>项。</w:t>
      </w:r>
    </w:p>
    <w:p w:rsidR="008424D9" w:rsidRDefault="008424D9" w:rsidP="00644AA2">
      <w:pPr>
        <w:spacing w:line="420" w:lineRule="exact"/>
        <w:rPr>
          <w:rFonts w:ascii="宋体" w:hAnsi="Calibri"/>
        </w:rPr>
      </w:pPr>
      <w:r>
        <w:rPr>
          <w:rFonts w:ascii="宋体" w:cs="宋体" w:hint="eastAsia"/>
        </w:rPr>
        <w:t>（</w:t>
      </w:r>
      <w:r>
        <w:rPr>
          <w:rFonts w:ascii="宋体" w:cs="宋体"/>
        </w:rPr>
        <w:t>5</w:t>
      </w:r>
      <w:r>
        <w:rPr>
          <w:rFonts w:ascii="宋体" w:cs="宋体" w:hint="eastAsia"/>
        </w:rPr>
        <w:t>）供应商认为</w:t>
      </w:r>
      <w:r>
        <w:rPr>
          <w:rFonts w:ascii="宋体" w:hAnsi="Calibri" w:cs="宋体" w:hint="eastAsia"/>
        </w:rPr>
        <w:t>觉得有必要提交的其他相关证明材料</w:t>
      </w:r>
    </w:p>
    <w:p w:rsidR="008424D9" w:rsidRPr="00644AA2" w:rsidRDefault="008424D9" w:rsidP="00644AA2">
      <w:pPr>
        <w:spacing w:line="420" w:lineRule="exact"/>
        <w:ind w:firstLineChars="248" w:firstLine="523"/>
        <w:rPr>
          <w:rFonts w:ascii="宋体" w:hAnsi="Calibri"/>
          <w:b/>
          <w:bCs/>
        </w:rPr>
      </w:pPr>
      <w:r>
        <w:rPr>
          <w:rFonts w:ascii="宋体" w:hAnsi="Calibri" w:cs="宋体" w:hint="eastAsia"/>
          <w:b/>
          <w:bCs/>
        </w:rPr>
        <w:t>以上材料均须加盖公章</w:t>
      </w:r>
    </w:p>
    <w:p w:rsidR="008424D9" w:rsidRDefault="008424D9">
      <w:pPr>
        <w:spacing w:line="420" w:lineRule="exact"/>
        <w:jc w:val="left"/>
        <w:rPr>
          <w:rFonts w:ascii="宋体"/>
        </w:rPr>
      </w:pPr>
      <w:r>
        <w:rPr>
          <w:rFonts w:ascii="宋体" w:hAnsi="宋体" w:cs="宋体"/>
        </w:rPr>
        <w:t>2</w:t>
      </w:r>
      <w:r>
        <w:rPr>
          <w:rFonts w:ascii="宋体" w:hAnsi="宋体" w:cs="宋体" w:hint="eastAsia"/>
        </w:rPr>
        <w:t>．报价要求：</w:t>
      </w:r>
      <w:r>
        <w:rPr>
          <w:rFonts w:ascii="宋体"/>
        </w:rPr>
        <w:tab/>
      </w:r>
    </w:p>
    <w:p w:rsidR="008424D9" w:rsidRDefault="008424D9">
      <w:pPr>
        <w:widowControl/>
        <w:spacing w:line="450" w:lineRule="atLeast"/>
        <w:jc w:val="left"/>
        <w:rPr>
          <w:rFonts w:ascii="宋体"/>
        </w:rPr>
      </w:pPr>
      <w:r>
        <w:rPr>
          <w:rFonts w:ascii="宋体" w:hAnsi="宋体" w:cs="宋体" w:hint="eastAsia"/>
        </w:rPr>
        <w:t>（</w:t>
      </w:r>
      <w:r>
        <w:rPr>
          <w:rFonts w:ascii="宋体" w:hAnsi="宋体" w:cs="宋体"/>
        </w:rPr>
        <w:t>1</w:t>
      </w:r>
      <w:r>
        <w:rPr>
          <w:rFonts w:ascii="宋体" w:hAnsi="宋体" w:cs="宋体" w:hint="eastAsia"/>
        </w:rPr>
        <w:t>）报价是包含供应商对生物安全柜正常运行可能发生的全部费用。供应商对合同内容实行全面承包。</w:t>
      </w:r>
    </w:p>
    <w:p w:rsidR="008424D9" w:rsidRDefault="008424D9">
      <w:pPr>
        <w:widowControl/>
        <w:spacing w:line="450" w:lineRule="atLeast"/>
        <w:jc w:val="left"/>
        <w:rPr>
          <w:rFonts w:ascii="宋体"/>
        </w:rPr>
      </w:pPr>
      <w:r>
        <w:rPr>
          <w:rFonts w:ascii="宋体" w:hAnsi="宋体" w:cs="宋体" w:hint="eastAsia"/>
        </w:rPr>
        <w:t>（</w:t>
      </w:r>
      <w:r>
        <w:rPr>
          <w:rFonts w:ascii="宋体" w:hAnsi="宋体" w:cs="宋体"/>
        </w:rPr>
        <w:t>2</w:t>
      </w:r>
      <w:r>
        <w:rPr>
          <w:rFonts w:ascii="宋体" w:hAnsi="宋体" w:cs="宋体" w:hint="eastAsia"/>
        </w:rPr>
        <w:t>）所有报价均以人民币报价。</w:t>
      </w:r>
    </w:p>
    <w:p w:rsidR="008424D9" w:rsidRDefault="008424D9">
      <w:pPr>
        <w:widowControl/>
        <w:spacing w:line="450" w:lineRule="atLeast"/>
        <w:jc w:val="left"/>
        <w:rPr>
          <w:rFonts w:ascii="宋体"/>
        </w:rPr>
      </w:pPr>
      <w:r>
        <w:rPr>
          <w:rFonts w:ascii="宋体" w:hAnsi="宋体" w:cs="宋体" w:hint="eastAsia"/>
        </w:rPr>
        <w:t>（</w:t>
      </w:r>
      <w:r>
        <w:rPr>
          <w:rFonts w:ascii="宋体" w:hAnsi="宋体" w:cs="宋体"/>
        </w:rPr>
        <w:t>3</w:t>
      </w:r>
      <w:r>
        <w:rPr>
          <w:rFonts w:ascii="宋体" w:hAnsi="宋体" w:cs="宋体" w:hint="eastAsia"/>
        </w:rPr>
        <w:t>）采购人不接受任何选择报价，只允许一个报价。</w:t>
      </w:r>
    </w:p>
    <w:p w:rsidR="008424D9" w:rsidRDefault="008424D9">
      <w:pPr>
        <w:spacing w:line="420" w:lineRule="exact"/>
        <w:jc w:val="left"/>
        <w:rPr>
          <w:rFonts w:ascii="宋体"/>
        </w:rPr>
      </w:pPr>
      <w:r>
        <w:rPr>
          <w:rFonts w:ascii="宋体" w:hAnsi="宋体" w:cs="宋体" w:hint="eastAsia"/>
        </w:rPr>
        <w:t>（</w:t>
      </w:r>
      <w:r>
        <w:rPr>
          <w:rFonts w:ascii="宋体" w:hAnsi="宋体" w:cs="宋体"/>
        </w:rPr>
        <w:t>4</w:t>
      </w:r>
      <w:r>
        <w:rPr>
          <w:rFonts w:ascii="宋体" w:hAnsi="宋体" w:cs="宋体" w:hint="eastAsia"/>
        </w:rPr>
        <w:t>）最低报价不能作为最终确定供应商的保证。</w:t>
      </w:r>
    </w:p>
    <w:p w:rsidR="008424D9" w:rsidRDefault="008424D9">
      <w:pPr>
        <w:spacing w:line="420" w:lineRule="exact"/>
        <w:rPr>
          <w:rFonts w:ascii="宋体"/>
        </w:rPr>
      </w:pPr>
      <w:r>
        <w:rPr>
          <w:rFonts w:ascii="宋体" w:cs="宋体" w:hint="eastAsia"/>
        </w:rPr>
        <w:t>（</w:t>
      </w:r>
      <w:r>
        <w:rPr>
          <w:rFonts w:ascii="宋体" w:cs="宋体"/>
        </w:rPr>
        <w:t>5</w:t>
      </w:r>
      <w:r>
        <w:rPr>
          <w:rFonts w:ascii="宋体" w:cs="宋体" w:hint="eastAsia"/>
        </w:rPr>
        <w:t>）供应商认为觉得有必要提交的其他相关证明材料</w:t>
      </w:r>
    </w:p>
    <w:p w:rsidR="008424D9" w:rsidRPr="0026434D" w:rsidRDefault="008424D9" w:rsidP="0026434D">
      <w:pPr>
        <w:spacing w:line="420" w:lineRule="exact"/>
        <w:ind w:firstLineChars="248" w:firstLine="523"/>
        <w:rPr>
          <w:rFonts w:ascii="宋体"/>
          <w:b/>
          <w:bCs/>
        </w:rPr>
      </w:pPr>
      <w:r w:rsidRPr="00CA2AA8">
        <w:rPr>
          <w:rFonts w:ascii="宋体" w:hAnsi="Calibri" w:cs="宋体" w:hint="eastAsia"/>
          <w:b/>
          <w:bCs/>
        </w:rPr>
        <w:t>以上材料均须加盖公章</w:t>
      </w:r>
    </w:p>
    <w:p w:rsidR="008424D9" w:rsidRDefault="008424D9">
      <w:pPr>
        <w:spacing w:line="420" w:lineRule="exact"/>
        <w:rPr>
          <w:rFonts w:ascii="宋体"/>
        </w:rPr>
      </w:pPr>
      <w:r>
        <w:rPr>
          <w:rFonts w:ascii="宋体" w:hAnsi="宋体" w:cs="宋体"/>
        </w:rPr>
        <w:t>3</w:t>
      </w:r>
      <w:r>
        <w:rPr>
          <w:rFonts w:ascii="宋体" w:hAnsi="宋体" w:cs="宋体" w:hint="eastAsia"/>
        </w:rPr>
        <w:t>．询价比价文件要求：</w:t>
      </w:r>
    </w:p>
    <w:p w:rsidR="008424D9" w:rsidRDefault="008424D9">
      <w:pPr>
        <w:widowControl/>
        <w:spacing w:line="450" w:lineRule="atLeast"/>
        <w:jc w:val="left"/>
        <w:rPr>
          <w:rFonts w:ascii="宋体"/>
        </w:rPr>
      </w:pPr>
      <w:r>
        <w:rPr>
          <w:rFonts w:ascii="宋体" w:hAnsi="宋体" w:cs="宋体" w:hint="eastAsia"/>
        </w:rPr>
        <w:t>（</w:t>
      </w:r>
      <w:r>
        <w:rPr>
          <w:rFonts w:ascii="宋体" w:hAnsi="宋体" w:cs="宋体"/>
        </w:rPr>
        <w:t>1</w:t>
      </w:r>
      <w:r>
        <w:rPr>
          <w:rFonts w:ascii="宋体" w:hAnsi="宋体" w:cs="宋体" w:hint="eastAsia"/>
        </w:rPr>
        <w:t>）文件的份数：供应商应编制正本</w:t>
      </w:r>
      <w:r>
        <w:rPr>
          <w:rFonts w:ascii="宋体" w:hAnsi="宋体" w:cs="宋体"/>
        </w:rPr>
        <w:t>1</w:t>
      </w:r>
      <w:r>
        <w:rPr>
          <w:rFonts w:ascii="宋体" w:hAnsi="宋体" w:cs="宋体" w:hint="eastAsia"/>
        </w:rPr>
        <w:t>份，副本</w:t>
      </w:r>
      <w:r>
        <w:rPr>
          <w:rFonts w:ascii="宋体" w:hAnsi="宋体" w:cs="宋体"/>
        </w:rPr>
        <w:t>1</w:t>
      </w:r>
      <w:r>
        <w:rPr>
          <w:rFonts w:ascii="宋体" w:hAnsi="宋体" w:cs="宋体" w:hint="eastAsia"/>
        </w:rPr>
        <w:t>份。</w:t>
      </w:r>
    </w:p>
    <w:p w:rsidR="008424D9" w:rsidRDefault="008424D9">
      <w:pPr>
        <w:widowControl/>
        <w:spacing w:line="450" w:lineRule="atLeast"/>
        <w:jc w:val="left"/>
        <w:rPr>
          <w:rFonts w:ascii="宋体"/>
        </w:rPr>
      </w:pPr>
      <w:r>
        <w:rPr>
          <w:rFonts w:ascii="宋体" w:hAnsi="宋体" w:cs="宋体" w:hint="eastAsia"/>
        </w:rPr>
        <w:lastRenderedPageBreak/>
        <w:t>（</w:t>
      </w:r>
      <w:r>
        <w:rPr>
          <w:rFonts w:ascii="宋体" w:hAnsi="宋体" w:cs="宋体"/>
        </w:rPr>
        <w:t>2</w:t>
      </w:r>
      <w:r>
        <w:rPr>
          <w:rFonts w:ascii="宋体" w:hAnsi="宋体" w:cs="宋体" w:hint="eastAsia"/>
        </w:rPr>
        <w:t>）文件的密封和递交：报价人应将报价文件正副本用印密封于信封内，并在密封条上加盖公章，于</w:t>
      </w:r>
      <w:r w:rsidRPr="00AB78DF">
        <w:rPr>
          <w:rFonts w:ascii="宋体" w:hAnsi="宋体" w:cs="宋体"/>
          <w:b/>
          <w:bCs/>
        </w:rPr>
        <w:t>2020</w:t>
      </w:r>
      <w:r w:rsidRPr="00AB78DF">
        <w:rPr>
          <w:rFonts w:ascii="宋体" w:hAnsi="宋体" w:cs="宋体" w:hint="eastAsia"/>
          <w:b/>
          <w:bCs/>
        </w:rPr>
        <w:t>年</w:t>
      </w:r>
      <w:r w:rsidR="00F068C9">
        <w:rPr>
          <w:rFonts w:ascii="宋体" w:hAnsi="宋体" w:cs="宋体" w:hint="eastAsia"/>
          <w:b/>
          <w:bCs/>
        </w:rPr>
        <w:t>6</w:t>
      </w:r>
      <w:r w:rsidRPr="00AB78DF">
        <w:rPr>
          <w:rFonts w:ascii="宋体" w:hAnsi="宋体" w:cs="宋体" w:hint="eastAsia"/>
          <w:b/>
          <w:bCs/>
        </w:rPr>
        <w:t>月</w:t>
      </w:r>
      <w:r w:rsidR="00F068C9">
        <w:rPr>
          <w:rFonts w:ascii="宋体" w:hAnsi="宋体" w:cs="宋体" w:hint="eastAsia"/>
          <w:b/>
          <w:bCs/>
        </w:rPr>
        <w:t>1</w:t>
      </w:r>
      <w:r w:rsidRPr="00AB78DF">
        <w:rPr>
          <w:rFonts w:ascii="宋体" w:hAnsi="宋体" w:cs="宋体" w:hint="eastAsia"/>
          <w:b/>
          <w:bCs/>
        </w:rPr>
        <w:t>日上午</w:t>
      </w:r>
      <w:r w:rsidR="00F068C9">
        <w:rPr>
          <w:rFonts w:ascii="宋体" w:hAnsi="宋体" w:cs="宋体" w:hint="eastAsia"/>
          <w:b/>
          <w:bCs/>
        </w:rPr>
        <w:t>11</w:t>
      </w:r>
      <w:r w:rsidRPr="00AB78DF">
        <w:rPr>
          <w:rFonts w:ascii="宋体" w:hAnsi="宋体" w:cs="宋体" w:hint="eastAsia"/>
          <w:b/>
          <w:bCs/>
        </w:rPr>
        <w:t>：</w:t>
      </w:r>
      <w:r w:rsidRPr="00AB78DF">
        <w:rPr>
          <w:rFonts w:ascii="宋体" w:cs="宋体"/>
          <w:b/>
          <w:bCs/>
        </w:rPr>
        <w:t>00</w:t>
      </w:r>
      <w:r w:rsidRPr="00AB78DF">
        <w:rPr>
          <w:rFonts w:ascii="宋体" w:hAnsi="宋体" w:cs="宋体" w:hint="eastAsia"/>
          <w:b/>
          <w:bCs/>
        </w:rPr>
        <w:t>之前</w:t>
      </w:r>
      <w:r>
        <w:rPr>
          <w:rFonts w:ascii="宋体" w:hAnsi="宋体" w:cs="宋体" w:hint="eastAsia"/>
        </w:rPr>
        <w:t>送达兰州兽医研究所综合楼</w:t>
      </w:r>
      <w:r>
        <w:rPr>
          <w:rFonts w:ascii="宋体" w:hAnsi="宋体" w:cs="宋体"/>
        </w:rPr>
        <w:t>112</w:t>
      </w:r>
      <w:r>
        <w:rPr>
          <w:rFonts w:ascii="宋体" w:hAnsi="宋体" w:cs="宋体" w:hint="eastAsia"/>
        </w:rPr>
        <w:t>房间，过时拒绝接收。</w:t>
      </w:r>
    </w:p>
    <w:p w:rsidR="008424D9" w:rsidRDefault="008424D9">
      <w:pPr>
        <w:widowControl/>
        <w:spacing w:line="450" w:lineRule="atLeast"/>
        <w:jc w:val="left"/>
        <w:rPr>
          <w:rFonts w:ascii="宋体"/>
        </w:rPr>
      </w:pPr>
      <w:r>
        <w:rPr>
          <w:rFonts w:ascii="宋体" w:hAnsi="宋体" w:cs="宋体" w:hint="eastAsia"/>
          <w:color w:val="000000"/>
        </w:rPr>
        <w:t>（</w:t>
      </w:r>
      <w:r>
        <w:rPr>
          <w:rFonts w:ascii="宋体" w:hAnsi="宋体" w:cs="宋体"/>
          <w:color w:val="000000"/>
        </w:rPr>
        <w:t>3</w:t>
      </w:r>
      <w:r>
        <w:rPr>
          <w:rFonts w:ascii="宋体" w:hAnsi="宋体" w:cs="宋体" w:hint="eastAsia"/>
          <w:color w:val="000000"/>
        </w:rPr>
        <w:t>）若</w:t>
      </w:r>
      <w:r>
        <w:rPr>
          <w:rFonts w:ascii="宋体" w:hAnsi="宋体" w:cs="宋体" w:hint="eastAsia"/>
        </w:rPr>
        <w:t>报价设备与需求不一致时，在备注栏里注明，并说明原因。</w:t>
      </w:r>
    </w:p>
    <w:p w:rsidR="008424D9" w:rsidRDefault="008424D9">
      <w:pPr>
        <w:widowControl/>
        <w:spacing w:line="450" w:lineRule="atLeast"/>
        <w:jc w:val="left"/>
        <w:rPr>
          <w:rFonts w:ascii="宋体"/>
        </w:rPr>
      </w:pPr>
      <w:r>
        <w:rPr>
          <w:rFonts w:ascii="宋体" w:hAnsi="宋体" w:cs="宋体"/>
        </w:rPr>
        <w:t>4</w:t>
      </w:r>
      <w:r>
        <w:rPr>
          <w:rFonts w:ascii="宋体" w:hAnsi="宋体" w:cs="宋体" w:hint="eastAsia"/>
        </w:rPr>
        <w:t>．</w:t>
      </w:r>
      <w:r w:rsidRPr="00E160F5">
        <w:rPr>
          <w:rFonts w:ascii="宋体" w:hAnsi="宋体" w:cs="宋体" w:hint="eastAsia"/>
          <w:b/>
          <w:bCs/>
        </w:rPr>
        <w:t>询价比价时供应商应到场，随身携带身份证原件和委托书，以便监督人员查验。</w:t>
      </w:r>
    </w:p>
    <w:p w:rsidR="008424D9" w:rsidRDefault="008424D9">
      <w:pPr>
        <w:widowControl/>
        <w:spacing w:line="450" w:lineRule="atLeast"/>
        <w:jc w:val="left"/>
        <w:rPr>
          <w:rFonts w:ascii="宋体"/>
        </w:rPr>
      </w:pPr>
      <w:r>
        <w:rPr>
          <w:rFonts w:ascii="宋体" w:hAnsi="宋体" w:cs="宋体" w:hint="eastAsia"/>
        </w:rPr>
        <w:t>六、评审办法：</w:t>
      </w:r>
    </w:p>
    <w:p w:rsidR="008424D9" w:rsidRDefault="008424D9">
      <w:pPr>
        <w:widowControl/>
        <w:spacing w:line="450" w:lineRule="atLeast"/>
        <w:ind w:firstLineChars="100" w:firstLine="210"/>
        <w:jc w:val="left"/>
        <w:rPr>
          <w:rFonts w:ascii="宋体"/>
        </w:rPr>
      </w:pPr>
      <w:r>
        <w:rPr>
          <w:rFonts w:ascii="宋体" w:hAnsi="宋体" w:cs="宋体" w:hint="eastAsia"/>
        </w:rPr>
        <w:t>本次采购项目采用</w:t>
      </w:r>
      <w:r>
        <w:rPr>
          <w:rFonts w:ascii="宋体" w:hAnsi="宋体" w:cs="宋体"/>
        </w:rPr>
        <w:t xml:space="preserve"> </w:t>
      </w:r>
      <w:r>
        <w:rPr>
          <w:rFonts w:ascii="宋体" w:hAnsi="宋体" w:cs="宋体" w:hint="eastAsia"/>
        </w:rPr>
        <w:t>“综合评分法”。</w:t>
      </w:r>
      <w:r>
        <w:rPr>
          <w:rFonts w:ascii="宋体" w:hAnsi="宋体" w:cs="宋体"/>
        </w:rPr>
        <w:t xml:space="preserve"> </w:t>
      </w:r>
      <w:r>
        <w:rPr>
          <w:rFonts w:ascii="宋体" w:hAnsi="宋体" w:cs="宋体" w:hint="eastAsia"/>
        </w:rPr>
        <w:t>为得到健康有序的发展，从维护采购人和供应商的根本利益出发，询价比价高度关注性价比，采购方不向供应商承诺价格低价者为确定供应商，对供应商不作任何解释说明。具体评分分值如下：</w:t>
      </w:r>
    </w:p>
    <w:p w:rsidR="008424D9" w:rsidRDefault="008424D9">
      <w:pPr>
        <w:spacing w:line="220" w:lineRule="atLeast"/>
        <w:rPr>
          <w:rFonts w:ascii="宋体"/>
        </w:rPr>
      </w:pPr>
      <w:r>
        <w:rPr>
          <w:rFonts w:ascii="宋体" w:hAnsi="宋体" w:cs="宋体"/>
        </w:rPr>
        <w:t>1</w:t>
      </w:r>
      <w:r>
        <w:rPr>
          <w:rFonts w:ascii="宋体" w:hAnsi="宋体" w:cs="宋体" w:hint="eastAsia"/>
        </w:rPr>
        <w:t>．报价部分（</w:t>
      </w:r>
      <w:r>
        <w:rPr>
          <w:rFonts w:ascii="宋体" w:hAnsi="宋体" w:cs="宋体"/>
        </w:rPr>
        <w:t>60</w:t>
      </w:r>
      <w:r>
        <w:rPr>
          <w:rFonts w:ascii="宋体" w:hAnsi="宋体" w:cs="宋体" w:hint="eastAsia"/>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26"/>
        <w:gridCol w:w="6520"/>
        <w:gridCol w:w="993"/>
      </w:tblGrid>
      <w:tr w:rsidR="008424D9" w:rsidRPr="00B405E2">
        <w:tc>
          <w:tcPr>
            <w:tcW w:w="1526" w:type="dxa"/>
            <w:vAlign w:val="center"/>
          </w:tcPr>
          <w:p w:rsidR="008424D9" w:rsidRPr="00B405E2" w:rsidRDefault="008424D9">
            <w:pPr>
              <w:widowControl/>
              <w:jc w:val="center"/>
              <w:rPr>
                <w:rFonts w:ascii="宋体"/>
                <w:kern w:val="0"/>
              </w:rPr>
            </w:pPr>
            <w:r w:rsidRPr="00B405E2">
              <w:rPr>
                <w:rFonts w:ascii="宋体" w:hAnsi="宋体" w:cs="宋体" w:hint="eastAsia"/>
              </w:rPr>
              <w:t>报价得分</w:t>
            </w:r>
          </w:p>
        </w:tc>
        <w:tc>
          <w:tcPr>
            <w:tcW w:w="6520" w:type="dxa"/>
            <w:vAlign w:val="center"/>
          </w:tcPr>
          <w:p w:rsidR="008424D9" w:rsidRPr="00AB78DF" w:rsidRDefault="008424D9" w:rsidP="00831A1C">
            <w:pPr>
              <w:spacing w:line="360" w:lineRule="auto"/>
              <w:rPr>
                <w:rFonts w:ascii="宋体"/>
              </w:rPr>
            </w:pPr>
            <w:r w:rsidRPr="00AB78DF">
              <w:rPr>
                <w:rFonts w:ascii="宋体" w:hAnsi="宋体" w:cs="宋体" w:hint="eastAsia"/>
              </w:rPr>
              <w:t>（</w:t>
            </w:r>
            <w:r w:rsidRPr="00AB78DF">
              <w:rPr>
                <w:rFonts w:ascii="宋体" w:hAnsi="宋体" w:cs="宋体"/>
              </w:rPr>
              <w:t>1</w:t>
            </w:r>
            <w:r w:rsidRPr="00AB78DF">
              <w:rPr>
                <w:rFonts w:ascii="宋体" w:hAnsi="宋体" w:cs="宋体" w:hint="eastAsia"/>
              </w:rPr>
              <w:t>）采用有效报价的平均价为评标基准价：如果报价的家数大于</w:t>
            </w:r>
            <w:r w:rsidRPr="00AB78DF">
              <w:rPr>
                <w:rFonts w:ascii="宋体" w:hAnsi="宋体" w:cs="宋体"/>
              </w:rPr>
              <w:t>5</w:t>
            </w:r>
            <w:r w:rsidRPr="00AB78DF">
              <w:rPr>
                <w:rFonts w:ascii="宋体" w:hAnsi="宋体" w:cs="宋体" w:hint="eastAsia"/>
              </w:rPr>
              <w:t>家，则在计算评审基准价时去掉一个最高报价和一个最低报价，剩余的取算数平均价；如果报价供应商小于等于</w:t>
            </w:r>
            <w:r w:rsidRPr="00AB78DF">
              <w:rPr>
                <w:rFonts w:ascii="宋体" w:hAnsi="宋体" w:cs="宋体"/>
              </w:rPr>
              <w:t>5</w:t>
            </w:r>
            <w:r w:rsidRPr="00AB78DF">
              <w:rPr>
                <w:rFonts w:ascii="宋体" w:hAnsi="宋体" w:cs="宋体" w:hint="eastAsia"/>
              </w:rPr>
              <w:t>家时，则直接取算数平均价。</w:t>
            </w:r>
          </w:p>
          <w:p w:rsidR="008424D9" w:rsidRPr="00AB78DF" w:rsidRDefault="008424D9" w:rsidP="00795E72">
            <w:pPr>
              <w:spacing w:line="360" w:lineRule="auto"/>
              <w:rPr>
                <w:rFonts w:ascii="宋体"/>
              </w:rPr>
            </w:pPr>
            <w:r w:rsidRPr="00AB78DF">
              <w:rPr>
                <w:rFonts w:ascii="宋体" w:hAnsi="宋体" w:cs="宋体" w:hint="eastAsia"/>
              </w:rPr>
              <w:t>（</w:t>
            </w:r>
            <w:r w:rsidRPr="00AB78DF">
              <w:rPr>
                <w:rFonts w:ascii="宋体" w:hAnsi="宋体" w:cs="宋体"/>
              </w:rPr>
              <w:t>2</w:t>
            </w:r>
            <w:r w:rsidRPr="00AB78DF">
              <w:rPr>
                <w:rFonts w:ascii="宋体" w:hAnsi="宋体" w:cs="宋体" w:hint="eastAsia"/>
              </w:rPr>
              <w:t>）报价的偏差率计算方法：</w:t>
            </w:r>
          </w:p>
          <w:p w:rsidR="008424D9" w:rsidRPr="00AB78DF" w:rsidRDefault="008424D9" w:rsidP="00795E72">
            <w:pPr>
              <w:spacing w:line="360" w:lineRule="auto"/>
              <w:ind w:firstLineChars="100" w:firstLine="210"/>
              <w:rPr>
                <w:rFonts w:ascii="宋体"/>
              </w:rPr>
            </w:pPr>
            <w:r w:rsidRPr="00AB78DF">
              <w:rPr>
                <w:rFonts w:ascii="宋体" w:hAnsi="宋体" w:cs="宋体"/>
              </w:rPr>
              <w:t xml:space="preserve">               |</w:t>
            </w:r>
            <w:r w:rsidRPr="00AB78DF">
              <w:rPr>
                <w:rFonts w:ascii="宋体" w:hAnsi="宋体" w:cs="宋体" w:hint="eastAsia"/>
              </w:rPr>
              <w:t>报价</w:t>
            </w:r>
            <w:r w:rsidRPr="00AB78DF">
              <w:rPr>
                <w:rFonts w:ascii="宋体" w:cs="宋体"/>
              </w:rPr>
              <w:t>-</w:t>
            </w:r>
            <w:r w:rsidRPr="00AB78DF">
              <w:rPr>
                <w:rFonts w:ascii="宋体" w:hAnsi="宋体" w:cs="宋体" w:hint="eastAsia"/>
              </w:rPr>
              <w:t>评审基准价</w:t>
            </w:r>
            <w:r w:rsidRPr="00AB78DF">
              <w:rPr>
                <w:rFonts w:ascii="宋体" w:hAnsi="宋体" w:cs="宋体"/>
              </w:rPr>
              <w:t>|</w:t>
            </w:r>
          </w:p>
          <w:p w:rsidR="008424D9" w:rsidRPr="00AB78DF" w:rsidRDefault="008424D9" w:rsidP="00795E72">
            <w:pPr>
              <w:spacing w:line="360" w:lineRule="auto"/>
              <w:ind w:firstLineChars="200" w:firstLine="420"/>
              <w:rPr>
                <w:rFonts w:ascii="宋体" w:hAnsi="宋体" w:cs="宋体"/>
              </w:rPr>
            </w:pPr>
            <w:r w:rsidRPr="00AB78DF">
              <w:rPr>
                <w:rFonts w:ascii="宋体" w:hAnsi="宋体" w:cs="宋体" w:hint="eastAsia"/>
              </w:rPr>
              <w:t>偏差率</w:t>
            </w:r>
            <w:r w:rsidRPr="00AB78DF">
              <w:rPr>
                <w:rFonts w:ascii="宋体" w:hAnsi="宋体" w:cs="宋体"/>
              </w:rPr>
              <w:t>=-------------------------</w:t>
            </w:r>
            <w:r w:rsidRPr="00AB78DF">
              <w:rPr>
                <w:rFonts w:ascii="宋体" w:hAnsi="宋体" w:cs="宋体" w:hint="eastAsia"/>
              </w:rPr>
              <w:t>×</w:t>
            </w:r>
            <w:r w:rsidRPr="00AB78DF">
              <w:rPr>
                <w:rFonts w:ascii="宋体" w:hAnsi="宋体" w:cs="宋体"/>
              </w:rPr>
              <w:t>100%</w:t>
            </w:r>
          </w:p>
          <w:p w:rsidR="008424D9" w:rsidRPr="00AB78DF" w:rsidRDefault="008424D9" w:rsidP="00795E72">
            <w:pPr>
              <w:spacing w:line="360" w:lineRule="auto"/>
              <w:ind w:firstLineChars="195" w:firstLine="409"/>
              <w:rPr>
                <w:rFonts w:ascii="宋体"/>
              </w:rPr>
            </w:pPr>
            <w:r w:rsidRPr="00AB78DF">
              <w:rPr>
                <w:rFonts w:ascii="宋体" w:hAnsi="宋体" w:cs="宋体"/>
              </w:rPr>
              <w:t xml:space="preserve">                </w:t>
            </w:r>
            <w:r w:rsidRPr="00AB78DF">
              <w:rPr>
                <w:rFonts w:ascii="宋体" w:hAnsi="宋体" w:cs="宋体" w:hint="eastAsia"/>
              </w:rPr>
              <w:t>评审基准价</w:t>
            </w:r>
          </w:p>
          <w:p w:rsidR="008424D9" w:rsidRPr="00AB78DF" w:rsidRDefault="008424D9" w:rsidP="005801F1">
            <w:pPr>
              <w:spacing w:line="360" w:lineRule="auto"/>
              <w:rPr>
                <w:rFonts w:ascii="宋体"/>
              </w:rPr>
            </w:pPr>
            <w:r w:rsidRPr="00AB78DF">
              <w:rPr>
                <w:rFonts w:ascii="宋体" w:hAnsi="宋体" w:cs="宋体" w:hint="eastAsia"/>
              </w:rPr>
              <w:t>（</w:t>
            </w:r>
            <w:r w:rsidRPr="00AB78DF">
              <w:rPr>
                <w:rFonts w:ascii="宋体" w:hAnsi="宋体" w:cs="宋体"/>
              </w:rPr>
              <w:t>3</w:t>
            </w:r>
            <w:r w:rsidRPr="00AB78DF">
              <w:rPr>
                <w:rFonts w:ascii="宋体" w:hAnsi="宋体" w:cs="宋体" w:hint="eastAsia"/>
              </w:rPr>
              <w:t>）扣分分值：报价等于评审基准价时，得</w:t>
            </w:r>
            <w:r w:rsidRPr="00AB78DF">
              <w:rPr>
                <w:rFonts w:ascii="宋体" w:hAnsi="宋体" w:cs="宋体"/>
              </w:rPr>
              <w:t>60</w:t>
            </w:r>
            <w:r w:rsidRPr="00AB78DF">
              <w:rPr>
                <w:rFonts w:ascii="宋体" w:hAnsi="宋体" w:cs="宋体" w:hint="eastAsia"/>
              </w:rPr>
              <w:t>分，报价偏离率在</w:t>
            </w:r>
            <w:r w:rsidRPr="00AB78DF">
              <w:rPr>
                <w:rFonts w:ascii="宋体" w:hAnsi="宋体" w:cs="宋体"/>
              </w:rPr>
              <w:t>10%</w:t>
            </w:r>
            <w:r w:rsidRPr="00AB78DF">
              <w:rPr>
                <w:rFonts w:ascii="宋体" w:hAnsi="宋体" w:cs="宋体" w:hint="eastAsia"/>
              </w:rPr>
              <w:t>以内的，高于评审基准价的一个百分点扣</w:t>
            </w:r>
            <w:r w:rsidRPr="00AB78DF">
              <w:rPr>
                <w:rFonts w:ascii="宋体" w:hAnsi="宋体" w:cs="宋体"/>
              </w:rPr>
              <w:t>0.3</w:t>
            </w:r>
            <w:r w:rsidRPr="00AB78DF">
              <w:rPr>
                <w:rFonts w:ascii="宋体" w:hAnsi="宋体" w:cs="宋体" w:hint="eastAsia"/>
              </w:rPr>
              <w:t>分，低于评审基准价一个百分点扣</w:t>
            </w:r>
            <w:r w:rsidRPr="00AB78DF">
              <w:rPr>
                <w:rFonts w:ascii="宋体" w:hAnsi="宋体" w:cs="宋体"/>
              </w:rPr>
              <w:t>0.2</w:t>
            </w:r>
            <w:r w:rsidRPr="00AB78DF">
              <w:rPr>
                <w:rFonts w:ascii="宋体" w:hAnsi="宋体" w:cs="宋体" w:hint="eastAsia"/>
              </w:rPr>
              <w:t>分；报价偏离评审基准价超过</w:t>
            </w:r>
            <w:r w:rsidRPr="00AB78DF">
              <w:rPr>
                <w:rFonts w:ascii="宋体" w:hAnsi="宋体" w:cs="宋体"/>
              </w:rPr>
              <w:t>10%</w:t>
            </w:r>
            <w:r w:rsidRPr="00AB78DF">
              <w:rPr>
                <w:rFonts w:ascii="宋体" w:hAnsi="宋体" w:cs="宋体" w:hint="eastAsia"/>
              </w:rPr>
              <w:t>及以上的，高于评审基准价的一个百分点扣</w:t>
            </w:r>
            <w:r w:rsidRPr="00AB78DF">
              <w:rPr>
                <w:rFonts w:ascii="宋体" w:hAnsi="宋体" w:cs="宋体"/>
              </w:rPr>
              <w:t>0.4</w:t>
            </w:r>
            <w:r w:rsidRPr="00AB78DF">
              <w:rPr>
                <w:rFonts w:ascii="宋体" w:hAnsi="宋体" w:cs="宋体" w:hint="eastAsia"/>
              </w:rPr>
              <w:t>分，低于评审基准价一个百分点扣</w:t>
            </w:r>
            <w:r w:rsidRPr="00AB78DF">
              <w:rPr>
                <w:rFonts w:ascii="宋体" w:hAnsi="宋体" w:cs="宋体"/>
              </w:rPr>
              <w:t>0.4</w:t>
            </w:r>
            <w:r w:rsidRPr="00AB78DF">
              <w:rPr>
                <w:rFonts w:ascii="宋体" w:hAnsi="宋体" w:cs="宋体" w:hint="eastAsia"/>
              </w:rPr>
              <w:t>分；偏离不足一个百分点时，采取四舍五入法处理（小数点后保留两位小数）；最多扣</w:t>
            </w:r>
            <w:r w:rsidRPr="00AB78DF">
              <w:rPr>
                <w:rFonts w:ascii="宋体" w:hAnsi="宋体" w:cs="宋体"/>
              </w:rPr>
              <w:t>60</w:t>
            </w:r>
            <w:r w:rsidRPr="00AB78DF">
              <w:rPr>
                <w:rFonts w:ascii="宋体" w:hAnsi="宋体" w:cs="宋体" w:hint="eastAsia"/>
              </w:rPr>
              <w:t>分。</w:t>
            </w:r>
          </w:p>
          <w:p w:rsidR="008424D9" w:rsidRPr="00AB78DF" w:rsidRDefault="008424D9" w:rsidP="005801F1">
            <w:pPr>
              <w:spacing w:line="360" w:lineRule="auto"/>
              <w:rPr>
                <w:rFonts w:ascii="宋体"/>
              </w:rPr>
            </w:pPr>
            <w:r w:rsidRPr="00AB78DF">
              <w:rPr>
                <w:rFonts w:ascii="宋体" w:hAnsi="宋体" w:cs="宋体" w:hint="eastAsia"/>
              </w:rPr>
              <w:t>（</w:t>
            </w:r>
            <w:r w:rsidRPr="00AB78DF">
              <w:rPr>
                <w:rFonts w:ascii="宋体" w:hAnsi="宋体" w:cs="宋体"/>
              </w:rPr>
              <w:t>4</w:t>
            </w:r>
            <w:r w:rsidRPr="00AB78DF">
              <w:rPr>
                <w:rFonts w:ascii="宋体" w:hAnsi="宋体" w:cs="宋体" w:hint="eastAsia"/>
              </w:rPr>
              <w:t>）报价等于评标基准价的，不扣分。</w:t>
            </w:r>
          </w:p>
          <w:p w:rsidR="008424D9" w:rsidRPr="00B405E2" w:rsidRDefault="008424D9" w:rsidP="001C438F">
            <w:pPr>
              <w:spacing w:line="360" w:lineRule="auto"/>
              <w:rPr>
                <w:rFonts w:ascii="宋体"/>
              </w:rPr>
            </w:pPr>
            <w:r w:rsidRPr="00AB78DF">
              <w:rPr>
                <w:rFonts w:ascii="宋体" w:hAnsi="宋体" w:cs="宋体" w:hint="eastAsia"/>
              </w:rPr>
              <w:t>（</w:t>
            </w:r>
            <w:r w:rsidRPr="00AB78DF">
              <w:rPr>
                <w:rFonts w:ascii="宋体" w:hAnsi="宋体" w:cs="宋体"/>
              </w:rPr>
              <w:t>5</w:t>
            </w:r>
            <w:r w:rsidRPr="00AB78DF">
              <w:rPr>
                <w:rFonts w:ascii="宋体" w:hAnsi="宋体" w:cs="宋体" w:hint="eastAsia"/>
              </w:rPr>
              <w:t>）报价得分</w:t>
            </w:r>
            <w:r w:rsidRPr="00AB78DF">
              <w:rPr>
                <w:rFonts w:ascii="宋体" w:hAnsi="宋体" w:cs="宋体"/>
              </w:rPr>
              <w:t>=60-</w:t>
            </w:r>
            <w:r w:rsidRPr="00AB78DF">
              <w:rPr>
                <w:rFonts w:ascii="宋体" w:hAnsi="宋体" w:cs="宋体" w:hint="eastAsia"/>
              </w:rPr>
              <w:t>扣分分值。</w:t>
            </w:r>
          </w:p>
        </w:tc>
        <w:tc>
          <w:tcPr>
            <w:tcW w:w="993" w:type="dxa"/>
            <w:vAlign w:val="center"/>
          </w:tcPr>
          <w:p w:rsidR="008424D9" w:rsidRPr="00B405E2" w:rsidRDefault="008424D9">
            <w:pPr>
              <w:widowControl/>
              <w:jc w:val="center"/>
              <w:rPr>
                <w:rFonts w:ascii="宋体"/>
                <w:kern w:val="0"/>
              </w:rPr>
            </w:pPr>
            <w:r w:rsidRPr="00B405E2">
              <w:rPr>
                <w:rFonts w:ascii="宋体" w:hAnsi="宋体" w:cs="宋体"/>
                <w:kern w:val="0"/>
              </w:rPr>
              <w:t>60</w:t>
            </w:r>
            <w:r w:rsidRPr="00B405E2">
              <w:rPr>
                <w:rFonts w:ascii="宋体" w:hAnsi="宋体" w:cs="宋体" w:hint="eastAsia"/>
                <w:kern w:val="0"/>
              </w:rPr>
              <w:t>分</w:t>
            </w:r>
          </w:p>
        </w:tc>
      </w:tr>
    </w:tbl>
    <w:p w:rsidR="008424D9" w:rsidRPr="00B405E2" w:rsidRDefault="008424D9">
      <w:pPr>
        <w:widowControl/>
        <w:spacing w:line="450" w:lineRule="atLeast"/>
        <w:jc w:val="left"/>
        <w:rPr>
          <w:rFonts w:ascii="宋体"/>
        </w:rPr>
      </w:pPr>
      <w:r w:rsidRPr="00B405E2">
        <w:rPr>
          <w:rFonts w:ascii="宋体" w:hAnsi="宋体" w:cs="宋体"/>
        </w:rPr>
        <w:t>2</w:t>
      </w:r>
      <w:r w:rsidRPr="00B405E2">
        <w:rPr>
          <w:rFonts w:ascii="宋体" w:hAnsi="宋体" w:cs="宋体" w:hint="eastAsia"/>
        </w:rPr>
        <w:t>．商务部分（</w:t>
      </w:r>
      <w:r w:rsidRPr="00B405E2">
        <w:rPr>
          <w:rFonts w:ascii="宋体" w:hAnsi="宋体" w:cs="宋体"/>
        </w:rPr>
        <w:t>1</w:t>
      </w:r>
      <w:r w:rsidR="00F068C9">
        <w:rPr>
          <w:rFonts w:ascii="宋体" w:hAnsi="宋体" w:cs="宋体" w:hint="eastAsia"/>
        </w:rPr>
        <w:t>5</w:t>
      </w:r>
      <w:r w:rsidRPr="00B405E2">
        <w:rPr>
          <w:rFonts w:ascii="宋体" w:hAnsi="宋体" w:cs="宋体" w:hint="eastAsia"/>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84"/>
        <w:gridCol w:w="6662"/>
        <w:gridCol w:w="993"/>
      </w:tblGrid>
      <w:tr w:rsidR="008424D9" w:rsidRPr="00B405E2">
        <w:tc>
          <w:tcPr>
            <w:tcW w:w="1384" w:type="dxa"/>
            <w:vAlign w:val="center"/>
          </w:tcPr>
          <w:p w:rsidR="008424D9" w:rsidRPr="00B405E2" w:rsidRDefault="008424D9">
            <w:pPr>
              <w:widowControl/>
              <w:jc w:val="center"/>
              <w:rPr>
                <w:rFonts w:ascii="宋体"/>
              </w:rPr>
            </w:pPr>
            <w:r w:rsidRPr="00B405E2">
              <w:rPr>
                <w:rFonts w:ascii="宋体" w:hAnsi="宋体" w:cs="宋体" w:hint="eastAsia"/>
              </w:rPr>
              <w:t>销售业绩</w:t>
            </w:r>
          </w:p>
        </w:tc>
        <w:tc>
          <w:tcPr>
            <w:tcW w:w="6662" w:type="dxa"/>
            <w:vAlign w:val="center"/>
          </w:tcPr>
          <w:p w:rsidR="008424D9" w:rsidRPr="00B405E2" w:rsidRDefault="008424D9">
            <w:pPr>
              <w:spacing w:line="276" w:lineRule="auto"/>
              <w:rPr>
                <w:rFonts w:ascii="宋体"/>
              </w:rPr>
            </w:pPr>
            <w:r w:rsidRPr="00B405E2">
              <w:rPr>
                <w:rFonts w:ascii="宋体" w:hAnsi="宋体" w:cs="宋体" w:hint="eastAsia"/>
              </w:rPr>
              <w:t>供应商提供近</w:t>
            </w:r>
            <w:r w:rsidRPr="00B405E2">
              <w:rPr>
                <w:rFonts w:ascii="宋体" w:hAnsi="宋体" w:cs="宋体"/>
              </w:rPr>
              <w:t>2017-2019</w:t>
            </w:r>
            <w:r w:rsidRPr="00B405E2">
              <w:rPr>
                <w:rFonts w:ascii="宋体" w:hAnsi="宋体" w:cs="宋体" w:hint="eastAsia"/>
              </w:rPr>
              <w:t>年同类项目的销售业绩（附合同复印件、中标通知书及相关证明材料），每提供一份得</w:t>
            </w:r>
            <w:r w:rsidRPr="00B405E2">
              <w:rPr>
                <w:rFonts w:ascii="宋体" w:hAnsi="宋体" w:cs="宋体"/>
              </w:rPr>
              <w:t>1</w:t>
            </w:r>
            <w:r w:rsidRPr="00B405E2">
              <w:rPr>
                <w:rFonts w:ascii="宋体" w:hAnsi="宋体" w:cs="宋体" w:hint="eastAsia"/>
              </w:rPr>
              <w:t>分，最高</w:t>
            </w:r>
            <w:r w:rsidRPr="00B405E2">
              <w:rPr>
                <w:rFonts w:ascii="宋体" w:hAnsi="宋体" w:cs="宋体"/>
              </w:rPr>
              <w:t>4</w:t>
            </w:r>
            <w:r w:rsidRPr="00B405E2">
              <w:rPr>
                <w:rFonts w:ascii="宋体" w:hAnsi="宋体" w:cs="宋体" w:hint="eastAsia"/>
              </w:rPr>
              <w:t>分</w:t>
            </w:r>
          </w:p>
        </w:tc>
        <w:tc>
          <w:tcPr>
            <w:tcW w:w="993" w:type="dxa"/>
            <w:vAlign w:val="center"/>
          </w:tcPr>
          <w:p w:rsidR="008424D9" w:rsidRPr="00B405E2" w:rsidRDefault="008424D9">
            <w:pPr>
              <w:spacing w:line="360" w:lineRule="auto"/>
              <w:rPr>
                <w:rFonts w:ascii="宋体"/>
              </w:rPr>
            </w:pPr>
            <w:r w:rsidRPr="00B405E2">
              <w:rPr>
                <w:rFonts w:ascii="宋体" w:hAnsi="宋体" w:cs="宋体"/>
              </w:rPr>
              <w:t>4</w:t>
            </w:r>
            <w:r w:rsidRPr="00B405E2">
              <w:rPr>
                <w:rFonts w:ascii="宋体" w:hAnsi="宋体" w:cs="宋体" w:hint="eastAsia"/>
              </w:rPr>
              <w:t>分</w:t>
            </w:r>
          </w:p>
        </w:tc>
      </w:tr>
      <w:tr w:rsidR="008424D9" w:rsidRPr="00B405E2">
        <w:tc>
          <w:tcPr>
            <w:tcW w:w="1384" w:type="dxa"/>
            <w:vAlign w:val="center"/>
          </w:tcPr>
          <w:p w:rsidR="008424D9" w:rsidRPr="00B405E2" w:rsidRDefault="008424D9">
            <w:pPr>
              <w:widowControl/>
              <w:jc w:val="center"/>
              <w:rPr>
                <w:rFonts w:ascii="宋体"/>
              </w:rPr>
            </w:pPr>
            <w:r w:rsidRPr="00B405E2">
              <w:rPr>
                <w:rFonts w:ascii="宋体" w:hAnsi="宋体" w:cs="宋体" w:hint="eastAsia"/>
              </w:rPr>
              <w:t>保修期限</w:t>
            </w:r>
          </w:p>
        </w:tc>
        <w:tc>
          <w:tcPr>
            <w:tcW w:w="6662" w:type="dxa"/>
            <w:vAlign w:val="center"/>
          </w:tcPr>
          <w:p w:rsidR="008424D9" w:rsidRPr="00B405E2" w:rsidRDefault="008424D9">
            <w:pPr>
              <w:spacing w:line="276" w:lineRule="auto"/>
              <w:rPr>
                <w:rFonts w:ascii="宋体"/>
              </w:rPr>
            </w:pPr>
            <w:r w:rsidRPr="00B405E2">
              <w:rPr>
                <w:rFonts w:ascii="宋体" w:hAnsi="宋体" w:cs="宋体" w:hint="eastAsia"/>
              </w:rPr>
              <w:t>保修</w:t>
            </w:r>
            <w:r w:rsidRPr="00B405E2">
              <w:rPr>
                <w:rFonts w:ascii="宋体" w:hAnsi="宋体" w:cs="宋体"/>
              </w:rPr>
              <w:t>1</w:t>
            </w:r>
            <w:r w:rsidRPr="00B405E2">
              <w:rPr>
                <w:rFonts w:ascii="宋体" w:hAnsi="宋体" w:cs="宋体" w:hint="eastAsia"/>
              </w:rPr>
              <w:t>年以上（不含</w:t>
            </w:r>
            <w:r w:rsidRPr="00B405E2">
              <w:rPr>
                <w:rFonts w:ascii="宋体" w:hAnsi="宋体" w:cs="宋体"/>
              </w:rPr>
              <w:t>1</w:t>
            </w:r>
            <w:r w:rsidRPr="00B405E2">
              <w:rPr>
                <w:rFonts w:ascii="宋体" w:hAnsi="宋体" w:cs="宋体" w:hint="eastAsia"/>
              </w:rPr>
              <w:t>年）得</w:t>
            </w:r>
            <w:r w:rsidRPr="00B405E2">
              <w:rPr>
                <w:rFonts w:ascii="宋体" w:hAnsi="宋体" w:cs="宋体"/>
              </w:rPr>
              <w:t>2</w:t>
            </w:r>
            <w:r w:rsidRPr="00B405E2">
              <w:rPr>
                <w:rFonts w:ascii="宋体" w:hAnsi="宋体" w:cs="宋体" w:hint="eastAsia"/>
              </w:rPr>
              <w:t>分，</w:t>
            </w:r>
            <w:r w:rsidRPr="00B405E2">
              <w:rPr>
                <w:rFonts w:ascii="宋体" w:hAnsi="宋体" w:cs="宋体"/>
              </w:rPr>
              <w:t>1</w:t>
            </w:r>
            <w:r w:rsidRPr="00B405E2">
              <w:rPr>
                <w:rFonts w:ascii="宋体" w:hAnsi="宋体" w:cs="宋体" w:hint="eastAsia"/>
              </w:rPr>
              <w:t>年（含</w:t>
            </w:r>
            <w:r w:rsidRPr="00B405E2">
              <w:rPr>
                <w:rFonts w:ascii="宋体" w:hAnsi="宋体" w:cs="宋体"/>
              </w:rPr>
              <w:t>1</w:t>
            </w:r>
            <w:r w:rsidRPr="00B405E2">
              <w:rPr>
                <w:rFonts w:ascii="宋体" w:hAnsi="宋体" w:cs="宋体" w:hint="eastAsia"/>
              </w:rPr>
              <w:t>年）以下得</w:t>
            </w:r>
            <w:r w:rsidRPr="00B405E2">
              <w:rPr>
                <w:rFonts w:ascii="宋体" w:cs="宋体"/>
              </w:rPr>
              <w:t>0</w:t>
            </w:r>
            <w:r w:rsidRPr="00B405E2">
              <w:rPr>
                <w:rFonts w:ascii="宋体" w:hAnsi="宋体" w:cs="宋体" w:hint="eastAsia"/>
              </w:rPr>
              <w:t>分</w:t>
            </w:r>
          </w:p>
        </w:tc>
        <w:tc>
          <w:tcPr>
            <w:tcW w:w="993" w:type="dxa"/>
            <w:vAlign w:val="center"/>
          </w:tcPr>
          <w:p w:rsidR="008424D9" w:rsidRPr="00B405E2" w:rsidRDefault="008424D9">
            <w:pPr>
              <w:spacing w:line="360" w:lineRule="auto"/>
              <w:rPr>
                <w:rFonts w:ascii="宋体"/>
              </w:rPr>
            </w:pPr>
            <w:r w:rsidRPr="00B405E2">
              <w:rPr>
                <w:rFonts w:ascii="宋体" w:hAnsi="宋体" w:cs="宋体"/>
              </w:rPr>
              <w:t>2</w:t>
            </w:r>
            <w:r w:rsidRPr="00B405E2">
              <w:rPr>
                <w:rFonts w:ascii="宋体" w:hAnsi="宋体" w:cs="宋体" w:hint="eastAsia"/>
              </w:rPr>
              <w:t>分</w:t>
            </w:r>
          </w:p>
        </w:tc>
      </w:tr>
      <w:tr w:rsidR="008424D9" w:rsidRPr="00B405E2">
        <w:tc>
          <w:tcPr>
            <w:tcW w:w="1384" w:type="dxa"/>
            <w:vAlign w:val="center"/>
          </w:tcPr>
          <w:p w:rsidR="008424D9" w:rsidRPr="00B405E2" w:rsidRDefault="008424D9">
            <w:pPr>
              <w:widowControl/>
              <w:jc w:val="center"/>
              <w:rPr>
                <w:rFonts w:ascii="宋体"/>
                <w:kern w:val="0"/>
              </w:rPr>
            </w:pPr>
            <w:r w:rsidRPr="00B405E2">
              <w:rPr>
                <w:rFonts w:ascii="宋体" w:hAnsi="宋体" w:cs="宋体" w:hint="eastAsia"/>
              </w:rPr>
              <w:lastRenderedPageBreak/>
              <w:t>售后服务</w:t>
            </w:r>
          </w:p>
        </w:tc>
        <w:tc>
          <w:tcPr>
            <w:tcW w:w="6662" w:type="dxa"/>
            <w:vAlign w:val="center"/>
          </w:tcPr>
          <w:p w:rsidR="008424D9" w:rsidRPr="00B405E2" w:rsidRDefault="008424D9">
            <w:pPr>
              <w:spacing w:line="276" w:lineRule="auto"/>
              <w:rPr>
                <w:rFonts w:ascii="宋体"/>
              </w:rPr>
            </w:pPr>
            <w:r w:rsidRPr="00B405E2">
              <w:rPr>
                <w:rFonts w:ascii="宋体" w:hAnsi="宋体" w:cs="宋体" w:hint="eastAsia"/>
              </w:rPr>
              <w:t>售后服务完善、有售后服务安排、有售后服务承诺，优秀得</w:t>
            </w:r>
            <w:r w:rsidRPr="00B405E2">
              <w:rPr>
                <w:rFonts w:ascii="宋体" w:hAnsi="宋体" w:cs="宋体"/>
              </w:rPr>
              <w:t>2</w:t>
            </w:r>
            <w:r w:rsidRPr="00B405E2">
              <w:rPr>
                <w:rFonts w:ascii="宋体" w:hAnsi="宋体" w:cs="宋体" w:hint="eastAsia"/>
              </w:rPr>
              <w:t>分；一般得</w:t>
            </w:r>
            <w:r w:rsidRPr="00B405E2">
              <w:rPr>
                <w:rFonts w:ascii="宋体" w:hAnsi="宋体" w:cs="宋体"/>
              </w:rPr>
              <w:t>1</w:t>
            </w:r>
            <w:r w:rsidRPr="00B405E2">
              <w:rPr>
                <w:rFonts w:ascii="宋体" w:hAnsi="宋体" w:cs="宋体" w:hint="eastAsia"/>
              </w:rPr>
              <w:t>分，没有不得分。</w:t>
            </w:r>
          </w:p>
        </w:tc>
        <w:tc>
          <w:tcPr>
            <w:tcW w:w="993" w:type="dxa"/>
            <w:vAlign w:val="center"/>
          </w:tcPr>
          <w:p w:rsidR="008424D9" w:rsidRPr="00B405E2" w:rsidRDefault="008424D9">
            <w:pPr>
              <w:spacing w:line="360" w:lineRule="auto"/>
              <w:rPr>
                <w:rFonts w:ascii="宋体"/>
              </w:rPr>
            </w:pPr>
            <w:r w:rsidRPr="00B405E2">
              <w:rPr>
                <w:rFonts w:ascii="宋体" w:hAnsi="宋体" w:cs="宋体"/>
              </w:rPr>
              <w:t>2</w:t>
            </w:r>
            <w:r w:rsidRPr="00B405E2">
              <w:rPr>
                <w:rFonts w:ascii="宋体" w:hAnsi="宋体" w:cs="宋体" w:hint="eastAsia"/>
              </w:rPr>
              <w:t>分</w:t>
            </w:r>
          </w:p>
        </w:tc>
      </w:tr>
      <w:tr w:rsidR="008424D9" w:rsidRPr="00B405E2">
        <w:tc>
          <w:tcPr>
            <w:tcW w:w="1384" w:type="dxa"/>
            <w:vAlign w:val="center"/>
          </w:tcPr>
          <w:p w:rsidR="008424D9" w:rsidRPr="00B405E2" w:rsidRDefault="008424D9">
            <w:pPr>
              <w:widowControl/>
              <w:jc w:val="center"/>
              <w:rPr>
                <w:rFonts w:ascii="宋体"/>
              </w:rPr>
            </w:pPr>
            <w:r w:rsidRPr="00B405E2">
              <w:rPr>
                <w:rFonts w:ascii="宋体" w:hAnsi="宋体" w:cs="宋体" w:hint="eastAsia"/>
              </w:rPr>
              <w:t>付款方式</w:t>
            </w:r>
          </w:p>
        </w:tc>
        <w:tc>
          <w:tcPr>
            <w:tcW w:w="6662" w:type="dxa"/>
            <w:vAlign w:val="center"/>
          </w:tcPr>
          <w:p w:rsidR="008424D9" w:rsidRPr="00B405E2" w:rsidRDefault="008424D9" w:rsidP="00081B33">
            <w:pPr>
              <w:spacing w:line="276" w:lineRule="auto"/>
              <w:rPr>
                <w:rFonts w:ascii="宋体"/>
              </w:rPr>
            </w:pPr>
            <w:r w:rsidRPr="00B405E2">
              <w:rPr>
                <w:rFonts w:ascii="宋体" w:hAnsi="宋体" w:cs="宋体" w:hint="eastAsia"/>
              </w:rPr>
              <w:t>付款方式满足采购要求得</w:t>
            </w:r>
            <w:r w:rsidRPr="00B405E2">
              <w:rPr>
                <w:rFonts w:ascii="宋体" w:hAnsi="宋体" w:cs="宋体"/>
              </w:rPr>
              <w:t>2</w:t>
            </w:r>
            <w:r w:rsidRPr="00B405E2">
              <w:rPr>
                <w:rFonts w:ascii="宋体" w:hAnsi="宋体" w:cs="宋体" w:hint="eastAsia"/>
              </w:rPr>
              <w:t>分，不满足得</w:t>
            </w:r>
            <w:r w:rsidRPr="00B405E2">
              <w:rPr>
                <w:rFonts w:ascii="宋体" w:cs="宋体"/>
              </w:rPr>
              <w:t>0</w:t>
            </w:r>
            <w:r w:rsidRPr="00B405E2">
              <w:rPr>
                <w:rFonts w:ascii="宋体" w:hAnsi="宋体" w:cs="宋体" w:hint="eastAsia"/>
              </w:rPr>
              <w:t>分。</w:t>
            </w:r>
          </w:p>
        </w:tc>
        <w:tc>
          <w:tcPr>
            <w:tcW w:w="993" w:type="dxa"/>
            <w:vAlign w:val="center"/>
          </w:tcPr>
          <w:p w:rsidR="008424D9" w:rsidRPr="00B405E2" w:rsidRDefault="008424D9">
            <w:pPr>
              <w:spacing w:line="360" w:lineRule="auto"/>
              <w:rPr>
                <w:rFonts w:ascii="宋体"/>
              </w:rPr>
            </w:pPr>
            <w:r w:rsidRPr="00B405E2">
              <w:rPr>
                <w:rFonts w:ascii="宋体" w:hAnsi="宋体" w:cs="宋体"/>
              </w:rPr>
              <w:t>2</w:t>
            </w:r>
            <w:r w:rsidRPr="00B405E2">
              <w:rPr>
                <w:rFonts w:ascii="宋体" w:hAnsi="宋体" w:cs="宋体" w:hint="eastAsia"/>
              </w:rPr>
              <w:t>分</w:t>
            </w:r>
          </w:p>
        </w:tc>
      </w:tr>
      <w:tr w:rsidR="00F068C9" w:rsidRPr="00B405E2">
        <w:tc>
          <w:tcPr>
            <w:tcW w:w="1384" w:type="dxa"/>
            <w:vAlign w:val="center"/>
          </w:tcPr>
          <w:p w:rsidR="00F068C9" w:rsidRPr="00B405E2" w:rsidRDefault="00F068C9">
            <w:pPr>
              <w:widowControl/>
              <w:jc w:val="center"/>
              <w:rPr>
                <w:rFonts w:ascii="宋体" w:hAnsi="宋体" w:cs="宋体"/>
              </w:rPr>
            </w:pPr>
            <w:r>
              <w:rPr>
                <w:rFonts w:ascii="宋体" w:hAnsi="宋体" w:cs="宋体" w:hint="eastAsia"/>
              </w:rPr>
              <w:t>检验报告</w:t>
            </w:r>
          </w:p>
        </w:tc>
        <w:tc>
          <w:tcPr>
            <w:tcW w:w="6662" w:type="dxa"/>
            <w:vAlign w:val="center"/>
          </w:tcPr>
          <w:p w:rsidR="00F068C9" w:rsidRPr="00B405E2" w:rsidRDefault="00F068C9" w:rsidP="00F068C9">
            <w:pPr>
              <w:spacing w:line="276" w:lineRule="auto"/>
              <w:rPr>
                <w:rFonts w:ascii="宋体" w:hAnsi="宋体" w:cs="宋体"/>
              </w:rPr>
            </w:pPr>
            <w:r w:rsidRPr="00F068C9">
              <w:rPr>
                <w:rFonts w:ascii="宋体" w:hAnsi="宋体" w:cs="宋体" w:hint="eastAsia"/>
              </w:rPr>
              <w:t>出厂前要求通过有资质的第三方（</w:t>
            </w:r>
            <w:r w:rsidRPr="00F068C9">
              <w:rPr>
                <w:rFonts w:ascii="宋体" w:hAnsi="宋体" w:cs="宋体"/>
              </w:rPr>
              <w:t>CMA</w:t>
            </w:r>
            <w:r w:rsidRPr="00F068C9">
              <w:rPr>
                <w:rFonts w:ascii="宋体" w:hAnsi="宋体" w:cs="宋体" w:hint="eastAsia"/>
              </w:rPr>
              <w:t>或</w:t>
            </w:r>
            <w:r w:rsidRPr="00F068C9">
              <w:rPr>
                <w:rFonts w:ascii="宋体" w:hAnsi="宋体" w:cs="宋体"/>
              </w:rPr>
              <w:t>CNAS</w:t>
            </w:r>
            <w:r w:rsidRPr="00F068C9">
              <w:rPr>
                <w:rFonts w:ascii="宋体" w:hAnsi="宋体" w:cs="宋体" w:hint="eastAsia"/>
              </w:rPr>
              <w:t>）对生物安全柜的型式检验报告，检测结果要符合</w:t>
            </w:r>
            <w:r w:rsidRPr="00F068C9">
              <w:rPr>
                <w:rFonts w:ascii="宋体" w:hAnsi="宋体" w:cs="宋体"/>
              </w:rPr>
              <w:t>YY0569</w:t>
            </w:r>
            <w:r w:rsidRPr="00F068C9">
              <w:rPr>
                <w:rFonts w:ascii="宋体" w:hAnsi="宋体" w:cs="宋体" w:hint="eastAsia"/>
              </w:rPr>
              <w:t>标准中</w:t>
            </w:r>
            <w:r w:rsidRPr="00F068C9">
              <w:rPr>
                <w:rFonts w:ascii="宋体" w:hAnsi="宋体" w:cs="宋体"/>
              </w:rPr>
              <w:t>II</w:t>
            </w:r>
            <w:r w:rsidRPr="00F068C9">
              <w:rPr>
                <w:rFonts w:ascii="宋体" w:hAnsi="宋体" w:cs="宋体" w:hint="eastAsia"/>
              </w:rPr>
              <w:t>级生物安全柜标准要求。</w:t>
            </w:r>
            <w:r w:rsidRPr="00B405E2">
              <w:rPr>
                <w:rFonts w:ascii="宋体" w:hAnsi="宋体" w:cs="宋体" w:hint="eastAsia"/>
              </w:rPr>
              <w:t>满足采购要求得</w:t>
            </w:r>
            <w:r w:rsidRPr="00B405E2">
              <w:rPr>
                <w:rFonts w:ascii="宋体" w:hAnsi="宋体" w:cs="宋体"/>
              </w:rPr>
              <w:t>2</w:t>
            </w:r>
            <w:r w:rsidRPr="00B405E2">
              <w:rPr>
                <w:rFonts w:ascii="宋体" w:hAnsi="宋体" w:cs="宋体" w:hint="eastAsia"/>
              </w:rPr>
              <w:t>分，不满足得</w:t>
            </w:r>
            <w:r w:rsidRPr="00B405E2">
              <w:rPr>
                <w:rFonts w:ascii="宋体" w:cs="宋体"/>
              </w:rPr>
              <w:t>0</w:t>
            </w:r>
            <w:r w:rsidRPr="00B405E2">
              <w:rPr>
                <w:rFonts w:ascii="宋体" w:hAnsi="宋体" w:cs="宋体" w:hint="eastAsia"/>
              </w:rPr>
              <w:t>分。</w:t>
            </w:r>
          </w:p>
        </w:tc>
        <w:tc>
          <w:tcPr>
            <w:tcW w:w="993" w:type="dxa"/>
            <w:vAlign w:val="center"/>
          </w:tcPr>
          <w:p w:rsidR="00F068C9" w:rsidRPr="00B405E2" w:rsidRDefault="00F068C9">
            <w:pPr>
              <w:spacing w:line="360" w:lineRule="auto"/>
              <w:rPr>
                <w:rFonts w:ascii="宋体" w:hAnsi="宋体" w:cs="宋体"/>
              </w:rPr>
            </w:pPr>
            <w:r>
              <w:rPr>
                <w:rFonts w:ascii="宋体" w:hAnsi="宋体" w:cs="宋体" w:hint="eastAsia"/>
              </w:rPr>
              <w:t>5分</w:t>
            </w:r>
          </w:p>
        </w:tc>
      </w:tr>
    </w:tbl>
    <w:p w:rsidR="008424D9" w:rsidRPr="00B405E2" w:rsidRDefault="008424D9">
      <w:pPr>
        <w:widowControl/>
        <w:spacing w:line="450" w:lineRule="atLeast"/>
        <w:jc w:val="left"/>
        <w:rPr>
          <w:rFonts w:ascii="宋体"/>
        </w:rPr>
      </w:pPr>
      <w:r w:rsidRPr="00B405E2">
        <w:rPr>
          <w:rFonts w:ascii="宋体" w:hAnsi="宋体" w:cs="宋体"/>
        </w:rPr>
        <w:t>3</w:t>
      </w:r>
      <w:r w:rsidRPr="00B405E2">
        <w:rPr>
          <w:rFonts w:ascii="宋体" w:hAnsi="宋体" w:cs="宋体" w:hint="eastAsia"/>
        </w:rPr>
        <w:t>．技术部分（</w:t>
      </w:r>
      <w:r w:rsidR="00F068C9">
        <w:rPr>
          <w:rFonts w:ascii="宋体" w:hAnsi="宋体" w:cs="宋体" w:hint="eastAsia"/>
        </w:rPr>
        <w:t>25</w:t>
      </w:r>
      <w:r w:rsidRPr="00B405E2">
        <w:rPr>
          <w:rFonts w:ascii="宋体" w:hAnsi="宋体" w:cs="宋体" w:hint="eastAsia"/>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26"/>
        <w:gridCol w:w="6520"/>
        <w:gridCol w:w="993"/>
      </w:tblGrid>
      <w:tr w:rsidR="008424D9">
        <w:tc>
          <w:tcPr>
            <w:tcW w:w="1526" w:type="dxa"/>
            <w:vAlign w:val="center"/>
          </w:tcPr>
          <w:p w:rsidR="008424D9" w:rsidRPr="00B405E2" w:rsidRDefault="008424D9">
            <w:pPr>
              <w:widowControl/>
              <w:jc w:val="center"/>
              <w:rPr>
                <w:rFonts w:ascii="宋体"/>
                <w:kern w:val="0"/>
              </w:rPr>
            </w:pPr>
            <w:r w:rsidRPr="00B405E2">
              <w:rPr>
                <w:rFonts w:ascii="宋体" w:hAnsi="宋体" w:cs="宋体" w:hint="eastAsia"/>
                <w:kern w:val="0"/>
              </w:rPr>
              <w:t>技术指标</w:t>
            </w:r>
          </w:p>
        </w:tc>
        <w:tc>
          <w:tcPr>
            <w:tcW w:w="6520" w:type="dxa"/>
            <w:vAlign w:val="center"/>
          </w:tcPr>
          <w:p w:rsidR="008424D9" w:rsidRPr="00B405E2" w:rsidRDefault="008424D9" w:rsidP="00F068C9">
            <w:pPr>
              <w:widowControl/>
              <w:jc w:val="left"/>
              <w:rPr>
                <w:rFonts w:ascii="宋体"/>
                <w:kern w:val="0"/>
              </w:rPr>
            </w:pPr>
            <w:r w:rsidRPr="00B405E2">
              <w:rPr>
                <w:rFonts w:ascii="宋体" w:hAnsi="宋体" w:cs="宋体" w:hint="eastAsia"/>
              </w:rPr>
              <w:t>技术指标满足采购要求，描述详细，逐一对照说明。综合评价最优得</w:t>
            </w:r>
            <w:r w:rsidR="00F068C9">
              <w:rPr>
                <w:rFonts w:ascii="宋体" w:hAnsi="宋体" w:cs="宋体" w:hint="eastAsia"/>
              </w:rPr>
              <w:t>25</w:t>
            </w:r>
            <w:r w:rsidRPr="00B405E2">
              <w:rPr>
                <w:rFonts w:ascii="宋体" w:hAnsi="宋体" w:cs="宋体"/>
              </w:rPr>
              <w:t>-</w:t>
            </w:r>
            <w:r w:rsidR="00F068C9">
              <w:rPr>
                <w:rFonts w:ascii="宋体" w:hAnsi="宋体" w:cs="宋体" w:hint="eastAsia"/>
              </w:rPr>
              <w:t>19</w:t>
            </w:r>
            <w:r w:rsidRPr="00B405E2">
              <w:rPr>
                <w:rFonts w:ascii="宋体" w:hAnsi="宋体" w:cs="宋体" w:hint="eastAsia"/>
              </w:rPr>
              <w:t>分，综合评价次之得</w:t>
            </w:r>
            <w:r w:rsidRPr="00B405E2">
              <w:rPr>
                <w:rFonts w:ascii="宋体" w:hAnsi="宋体" w:cs="宋体"/>
              </w:rPr>
              <w:t>1</w:t>
            </w:r>
            <w:r w:rsidR="00F068C9">
              <w:rPr>
                <w:rFonts w:ascii="宋体" w:hAnsi="宋体" w:cs="宋体" w:hint="eastAsia"/>
              </w:rPr>
              <w:t>8</w:t>
            </w:r>
            <w:r w:rsidRPr="00B405E2">
              <w:rPr>
                <w:rFonts w:ascii="宋体" w:hAnsi="宋体" w:cs="宋体"/>
              </w:rPr>
              <w:t>-</w:t>
            </w:r>
            <w:r w:rsidR="00F068C9">
              <w:rPr>
                <w:rFonts w:ascii="宋体" w:hAnsi="宋体" w:cs="宋体" w:hint="eastAsia"/>
              </w:rPr>
              <w:t>8</w:t>
            </w:r>
            <w:r w:rsidRPr="00B405E2">
              <w:rPr>
                <w:rFonts w:ascii="宋体" w:hAnsi="宋体" w:cs="宋体" w:hint="eastAsia"/>
              </w:rPr>
              <w:t>分，综合评价较差得</w:t>
            </w:r>
            <w:r w:rsidR="00F068C9">
              <w:rPr>
                <w:rFonts w:ascii="宋体" w:hAnsi="宋体" w:cs="宋体" w:hint="eastAsia"/>
              </w:rPr>
              <w:t>7</w:t>
            </w:r>
            <w:r w:rsidRPr="00B405E2">
              <w:rPr>
                <w:rFonts w:ascii="宋体" w:hAnsi="宋体" w:cs="宋体"/>
              </w:rPr>
              <w:t>-0</w:t>
            </w:r>
            <w:r w:rsidRPr="00B405E2">
              <w:rPr>
                <w:rFonts w:ascii="宋体" w:hAnsi="宋体" w:cs="宋体" w:hint="eastAsia"/>
              </w:rPr>
              <w:t>分</w:t>
            </w:r>
          </w:p>
        </w:tc>
        <w:tc>
          <w:tcPr>
            <w:tcW w:w="993" w:type="dxa"/>
            <w:vAlign w:val="center"/>
          </w:tcPr>
          <w:p w:rsidR="008424D9" w:rsidRPr="00B405E2" w:rsidRDefault="00F068C9">
            <w:pPr>
              <w:widowControl/>
              <w:rPr>
                <w:rFonts w:ascii="宋体"/>
                <w:kern w:val="0"/>
              </w:rPr>
            </w:pPr>
            <w:r>
              <w:rPr>
                <w:rFonts w:ascii="宋体" w:hAnsi="宋体" w:cs="宋体" w:hint="eastAsia"/>
                <w:kern w:val="0"/>
              </w:rPr>
              <w:t>25</w:t>
            </w:r>
            <w:r w:rsidR="008424D9" w:rsidRPr="00B405E2">
              <w:rPr>
                <w:rFonts w:ascii="宋体" w:hAnsi="宋体" w:cs="宋体" w:hint="eastAsia"/>
                <w:kern w:val="0"/>
              </w:rPr>
              <w:t>分</w:t>
            </w:r>
          </w:p>
        </w:tc>
      </w:tr>
    </w:tbl>
    <w:p w:rsidR="008424D9" w:rsidRDefault="008424D9">
      <w:pPr>
        <w:widowControl/>
        <w:spacing w:line="450" w:lineRule="atLeast"/>
        <w:jc w:val="left"/>
        <w:rPr>
          <w:rFonts w:ascii="宋体"/>
        </w:rPr>
      </w:pPr>
      <w:r>
        <w:rPr>
          <w:rFonts w:ascii="宋体" w:hAnsi="宋体" w:cs="宋体" w:hint="eastAsia"/>
        </w:rPr>
        <w:t>若有效报价人不足三家时，不再适用本评分办法，由评审小组与报价人进行现场谈判以确定入围供应商和采购单价。</w:t>
      </w:r>
    </w:p>
    <w:p w:rsidR="008424D9" w:rsidRDefault="008424D9">
      <w:pPr>
        <w:widowControl/>
        <w:spacing w:line="450" w:lineRule="atLeast"/>
        <w:jc w:val="left"/>
        <w:rPr>
          <w:rFonts w:ascii="宋体"/>
        </w:rPr>
      </w:pPr>
      <w:r>
        <w:rPr>
          <w:rFonts w:ascii="宋体" w:hAnsi="宋体" w:cs="宋体" w:hint="eastAsia"/>
        </w:rPr>
        <w:t>七、货期及验收：签订合同后</w:t>
      </w:r>
      <w:r>
        <w:rPr>
          <w:rFonts w:ascii="宋体" w:hAnsi="宋体" w:cs="宋体"/>
        </w:rPr>
        <w:t>50</w:t>
      </w:r>
      <w:r>
        <w:rPr>
          <w:rFonts w:ascii="宋体" w:hAnsi="宋体" w:cs="宋体" w:hint="eastAsia"/>
        </w:rPr>
        <w:t>日历天，设备运输至需方现场指定地点，完成安装、调试、验收和培训。采购人验收或双方认可的第三方检测机构检测合格为准。</w:t>
      </w:r>
    </w:p>
    <w:p w:rsidR="008424D9" w:rsidRDefault="008424D9">
      <w:pPr>
        <w:widowControl/>
        <w:spacing w:line="450" w:lineRule="atLeast"/>
        <w:jc w:val="left"/>
        <w:rPr>
          <w:rFonts w:ascii="宋体"/>
        </w:rPr>
      </w:pPr>
      <w:r>
        <w:rPr>
          <w:rFonts w:ascii="宋体" w:hAnsi="宋体" w:cs="宋体" w:hint="eastAsia"/>
        </w:rPr>
        <w:t>八、付款方式：</w:t>
      </w:r>
      <w:r w:rsidR="00BD66B9">
        <w:rPr>
          <w:rFonts w:ascii="宋体" w:hAnsi="宋体" w:hint="eastAsia"/>
        </w:rPr>
        <w:t>货到验收合格后，供应商开具全额发票，采购方在一个月内一次性付清。</w:t>
      </w:r>
    </w:p>
    <w:p w:rsidR="008424D9" w:rsidRDefault="008424D9">
      <w:pPr>
        <w:widowControl/>
        <w:spacing w:line="450" w:lineRule="atLeast"/>
        <w:jc w:val="left"/>
        <w:rPr>
          <w:rFonts w:ascii="宋体"/>
        </w:rPr>
      </w:pPr>
      <w:r>
        <w:rPr>
          <w:rFonts w:ascii="宋体" w:hAnsi="宋体" w:cs="宋体" w:hint="eastAsia"/>
        </w:rPr>
        <w:t>九、供应商所提供的资质等一切文件均须加盖单位公章。</w:t>
      </w:r>
    </w:p>
    <w:p w:rsidR="008424D9" w:rsidRDefault="008424D9">
      <w:pPr>
        <w:widowControl/>
        <w:spacing w:line="450" w:lineRule="atLeast"/>
        <w:jc w:val="left"/>
        <w:rPr>
          <w:rFonts w:ascii="宋体"/>
        </w:rPr>
      </w:pPr>
      <w:r>
        <w:rPr>
          <w:rFonts w:ascii="宋体" w:hAnsi="宋体" w:cs="宋体" w:hint="eastAsia"/>
        </w:rPr>
        <w:t>通讯地址：甘肃省兰州市城关区盐场堡徐家坪</w:t>
      </w:r>
      <w:r>
        <w:rPr>
          <w:rFonts w:ascii="宋体" w:hAnsi="宋体" w:cs="宋体"/>
        </w:rPr>
        <w:t>1</w:t>
      </w:r>
      <w:r>
        <w:rPr>
          <w:rFonts w:ascii="宋体" w:hAnsi="宋体" w:cs="宋体" w:hint="eastAsia"/>
        </w:rPr>
        <w:t>号</w:t>
      </w:r>
      <w:r>
        <w:rPr>
          <w:rFonts w:ascii="宋体" w:hAnsi="宋体" w:cs="宋体"/>
        </w:rPr>
        <w:t xml:space="preserve">      </w:t>
      </w:r>
    </w:p>
    <w:p w:rsidR="008424D9" w:rsidRDefault="008424D9">
      <w:pPr>
        <w:widowControl/>
        <w:spacing w:line="450" w:lineRule="atLeast"/>
        <w:jc w:val="left"/>
        <w:rPr>
          <w:rFonts w:ascii="宋体"/>
        </w:rPr>
      </w:pPr>
      <w:r>
        <w:rPr>
          <w:rFonts w:ascii="宋体" w:hAnsi="宋体" w:cs="宋体" w:hint="eastAsia"/>
        </w:rPr>
        <w:t>联</w:t>
      </w:r>
      <w:r>
        <w:rPr>
          <w:rFonts w:ascii="宋体" w:hAnsi="宋体" w:cs="宋体"/>
        </w:rPr>
        <w:t xml:space="preserve">  </w:t>
      </w:r>
      <w:r>
        <w:rPr>
          <w:rFonts w:ascii="宋体" w:hAnsi="宋体" w:cs="宋体" w:hint="eastAsia"/>
        </w:rPr>
        <w:t>系</w:t>
      </w:r>
      <w:r>
        <w:rPr>
          <w:rFonts w:ascii="宋体" w:hAnsi="宋体" w:cs="宋体"/>
        </w:rPr>
        <w:t xml:space="preserve">  </w:t>
      </w:r>
      <w:r>
        <w:rPr>
          <w:rFonts w:ascii="宋体" w:hAnsi="宋体" w:cs="宋体" w:hint="eastAsia"/>
        </w:rPr>
        <w:t>人：</w:t>
      </w:r>
      <w:r>
        <w:rPr>
          <w:rFonts w:ascii="宋体" w:hAnsi="宋体" w:cs="宋体"/>
        </w:rPr>
        <w:t xml:space="preserve">  </w:t>
      </w:r>
      <w:r>
        <w:rPr>
          <w:rFonts w:ascii="宋体" w:hAnsi="宋体" w:cs="宋体" w:hint="eastAsia"/>
        </w:rPr>
        <w:t>谢</w:t>
      </w:r>
      <w:r>
        <w:rPr>
          <w:rFonts w:ascii="宋体" w:hAnsi="宋体" w:cs="宋体"/>
        </w:rPr>
        <w:t xml:space="preserve">  </w:t>
      </w:r>
      <w:r>
        <w:rPr>
          <w:rFonts w:ascii="宋体" w:hAnsi="宋体" w:cs="宋体" w:hint="eastAsia"/>
        </w:rPr>
        <w:t>毅</w:t>
      </w:r>
      <w:r>
        <w:rPr>
          <w:rFonts w:ascii="宋体" w:hAnsi="宋体" w:cs="宋体"/>
        </w:rPr>
        <w:t xml:space="preserve">       </w:t>
      </w:r>
      <w:r>
        <w:rPr>
          <w:rFonts w:ascii="宋体" w:hAnsi="宋体" w:cs="宋体" w:hint="eastAsia"/>
        </w:rPr>
        <w:t>（电话：</w:t>
      </w:r>
      <w:r>
        <w:rPr>
          <w:rFonts w:ascii="宋体" w:hAnsi="宋体" w:cs="宋体"/>
        </w:rPr>
        <w:t>0931-8342619</w:t>
      </w:r>
      <w:r>
        <w:rPr>
          <w:rFonts w:ascii="宋体" w:hAnsi="宋体" w:cs="宋体" w:hint="eastAsia"/>
        </w:rPr>
        <w:t>）</w:t>
      </w:r>
      <w:r>
        <w:rPr>
          <w:rFonts w:ascii="宋体" w:hAnsi="宋体" w:cs="宋体"/>
        </w:rPr>
        <w:t xml:space="preserve"> </w:t>
      </w:r>
    </w:p>
    <w:p w:rsidR="008424D9" w:rsidRDefault="008424D9">
      <w:pPr>
        <w:widowControl/>
        <w:spacing w:line="450" w:lineRule="atLeast"/>
        <w:jc w:val="left"/>
        <w:rPr>
          <w:rFonts w:ascii="宋体"/>
        </w:rPr>
      </w:pPr>
      <w:r>
        <w:rPr>
          <w:rFonts w:ascii="宋体" w:hAnsi="宋体" w:cs="宋体" w:hint="eastAsia"/>
        </w:rPr>
        <w:t>技术咨询人：</w:t>
      </w:r>
      <w:r>
        <w:rPr>
          <w:rFonts w:ascii="宋体" w:hAnsi="宋体" w:cs="宋体"/>
        </w:rPr>
        <w:t xml:space="preserve">  </w:t>
      </w:r>
      <w:r>
        <w:rPr>
          <w:rFonts w:ascii="宋体" w:hAnsi="宋体" w:cs="宋体" w:hint="eastAsia"/>
        </w:rPr>
        <w:t>周</w:t>
      </w:r>
      <w:r>
        <w:rPr>
          <w:rFonts w:ascii="宋体" w:hAnsi="宋体" w:cs="宋体"/>
        </w:rPr>
        <w:t xml:space="preserve">  </w:t>
      </w:r>
      <w:r>
        <w:rPr>
          <w:rFonts w:ascii="宋体" w:hAnsi="宋体" w:cs="宋体" w:hint="eastAsia"/>
        </w:rPr>
        <w:t>晨</w:t>
      </w:r>
      <w:r>
        <w:rPr>
          <w:rFonts w:ascii="宋体" w:hAnsi="宋体" w:cs="宋体"/>
        </w:rPr>
        <w:t xml:space="preserve">       </w:t>
      </w:r>
      <w:r>
        <w:rPr>
          <w:rFonts w:ascii="宋体" w:hAnsi="宋体" w:cs="宋体" w:hint="eastAsia"/>
        </w:rPr>
        <w:t>（电话：</w:t>
      </w:r>
      <w:r>
        <w:rPr>
          <w:rFonts w:ascii="宋体" w:hAnsi="宋体" w:cs="宋体"/>
        </w:rPr>
        <w:t>13669349489</w:t>
      </w:r>
      <w:r>
        <w:rPr>
          <w:rFonts w:ascii="宋体" w:hAnsi="宋体" w:cs="宋体" w:hint="eastAsia"/>
        </w:rPr>
        <w:t>）</w:t>
      </w:r>
    </w:p>
    <w:p w:rsidR="008424D9" w:rsidRDefault="008424D9">
      <w:pPr>
        <w:widowControl/>
        <w:spacing w:line="450" w:lineRule="atLeast"/>
        <w:ind w:firstLineChars="2500" w:firstLine="5250"/>
        <w:jc w:val="left"/>
        <w:rPr>
          <w:rFonts w:ascii="宋体"/>
        </w:rPr>
      </w:pPr>
      <w:r>
        <w:rPr>
          <w:rFonts w:ascii="宋体" w:hAnsi="宋体" w:cs="宋体" w:hint="eastAsia"/>
        </w:rPr>
        <w:t>中农威特生物科技股份有限公司</w:t>
      </w:r>
    </w:p>
    <w:p w:rsidR="008424D9" w:rsidRDefault="008424D9">
      <w:pPr>
        <w:spacing w:line="420" w:lineRule="exact"/>
        <w:ind w:firstLineChars="1950" w:firstLine="4095"/>
        <w:jc w:val="right"/>
        <w:rPr>
          <w:rFonts w:ascii="宋体" w:hAnsi="宋体" w:cs="宋体"/>
        </w:rPr>
      </w:pPr>
      <w:r>
        <w:rPr>
          <w:rFonts w:ascii="宋体" w:hAnsi="宋体" w:cs="宋体"/>
        </w:rPr>
        <w:t>2020</w:t>
      </w:r>
      <w:r>
        <w:rPr>
          <w:rFonts w:ascii="宋体" w:hAnsi="宋体" w:cs="宋体" w:hint="eastAsia"/>
        </w:rPr>
        <w:t>年</w:t>
      </w:r>
      <w:r>
        <w:rPr>
          <w:rFonts w:ascii="宋体" w:hAnsi="宋体" w:cs="宋体"/>
        </w:rPr>
        <w:t>5</w:t>
      </w:r>
      <w:r>
        <w:rPr>
          <w:rFonts w:ascii="宋体" w:hAnsi="宋体" w:cs="宋体" w:hint="eastAsia"/>
        </w:rPr>
        <w:t>月</w:t>
      </w:r>
      <w:r w:rsidR="00435F09">
        <w:rPr>
          <w:rFonts w:ascii="宋体" w:hAnsi="宋体" w:cs="宋体" w:hint="eastAsia"/>
        </w:rPr>
        <w:t>26</w:t>
      </w:r>
      <w:r>
        <w:rPr>
          <w:rFonts w:ascii="宋体" w:hAnsi="宋体" w:cs="宋体" w:hint="eastAsia"/>
        </w:rPr>
        <w:t>日</w:t>
      </w:r>
    </w:p>
    <w:p w:rsidR="00435F09" w:rsidRDefault="00435F09">
      <w:pPr>
        <w:spacing w:line="420" w:lineRule="exact"/>
        <w:ind w:firstLineChars="1950" w:firstLine="4095"/>
        <w:jc w:val="right"/>
        <w:rPr>
          <w:rFonts w:ascii="宋体" w:hAnsi="宋体" w:cs="宋体"/>
        </w:rPr>
      </w:pPr>
    </w:p>
    <w:p w:rsidR="00435F09" w:rsidRDefault="00435F09">
      <w:pPr>
        <w:spacing w:line="420" w:lineRule="exact"/>
        <w:ind w:firstLineChars="1950" w:firstLine="4095"/>
        <w:jc w:val="right"/>
        <w:rPr>
          <w:rFonts w:ascii="宋体" w:hAnsi="宋体" w:cs="宋体"/>
        </w:rPr>
      </w:pPr>
    </w:p>
    <w:p w:rsidR="00435F09" w:rsidRDefault="00435F09">
      <w:pPr>
        <w:spacing w:line="420" w:lineRule="exact"/>
        <w:ind w:firstLineChars="1950" w:firstLine="4095"/>
        <w:jc w:val="right"/>
        <w:rPr>
          <w:rFonts w:ascii="宋体" w:hAnsi="宋体" w:cs="宋体"/>
        </w:rPr>
      </w:pPr>
    </w:p>
    <w:p w:rsidR="00435F09" w:rsidRDefault="00435F09">
      <w:pPr>
        <w:spacing w:line="420" w:lineRule="exact"/>
        <w:ind w:firstLineChars="1950" w:firstLine="4095"/>
        <w:jc w:val="right"/>
        <w:rPr>
          <w:rFonts w:ascii="宋体" w:hAnsi="宋体" w:cs="宋体"/>
        </w:rPr>
      </w:pPr>
    </w:p>
    <w:p w:rsidR="00435F09" w:rsidRDefault="00435F09">
      <w:pPr>
        <w:spacing w:line="420" w:lineRule="exact"/>
        <w:ind w:firstLineChars="1950" w:firstLine="4095"/>
        <w:jc w:val="right"/>
        <w:rPr>
          <w:rFonts w:ascii="宋体" w:hAnsi="宋体" w:cs="宋体"/>
        </w:rPr>
      </w:pPr>
    </w:p>
    <w:p w:rsidR="00435F09" w:rsidRDefault="00435F09">
      <w:pPr>
        <w:spacing w:line="420" w:lineRule="exact"/>
        <w:ind w:firstLineChars="1950" w:firstLine="4095"/>
        <w:jc w:val="right"/>
        <w:rPr>
          <w:rFonts w:ascii="宋体" w:hAnsi="宋体" w:cs="宋体"/>
        </w:rPr>
      </w:pPr>
    </w:p>
    <w:p w:rsidR="00435F09" w:rsidRDefault="00435F09">
      <w:pPr>
        <w:spacing w:line="420" w:lineRule="exact"/>
        <w:ind w:firstLineChars="1950" w:firstLine="4095"/>
        <w:jc w:val="right"/>
        <w:rPr>
          <w:rFonts w:ascii="宋体" w:hAnsi="宋体" w:cs="宋体"/>
        </w:rPr>
      </w:pPr>
    </w:p>
    <w:p w:rsidR="00435F09" w:rsidRDefault="00435F09">
      <w:pPr>
        <w:spacing w:line="420" w:lineRule="exact"/>
        <w:ind w:firstLineChars="1950" w:firstLine="4095"/>
        <w:jc w:val="right"/>
        <w:rPr>
          <w:rFonts w:ascii="宋体" w:hAnsi="宋体" w:cs="宋体" w:hint="eastAsia"/>
        </w:rPr>
      </w:pPr>
    </w:p>
    <w:p w:rsidR="00BD66B9" w:rsidRDefault="00BD66B9">
      <w:pPr>
        <w:spacing w:line="420" w:lineRule="exact"/>
        <w:ind w:firstLineChars="1950" w:firstLine="4095"/>
        <w:jc w:val="right"/>
        <w:rPr>
          <w:rFonts w:ascii="宋体" w:hAnsi="宋体" w:cs="宋体"/>
        </w:rPr>
      </w:pPr>
    </w:p>
    <w:p w:rsidR="00435F09" w:rsidRDefault="00435F09">
      <w:pPr>
        <w:spacing w:line="420" w:lineRule="exact"/>
        <w:ind w:firstLineChars="1950" w:firstLine="4095"/>
        <w:jc w:val="right"/>
        <w:rPr>
          <w:rFonts w:ascii="宋体" w:hAnsi="宋体" w:cs="宋体"/>
        </w:rPr>
      </w:pPr>
    </w:p>
    <w:p w:rsidR="00435F09" w:rsidRDefault="00435F09">
      <w:pPr>
        <w:spacing w:line="420" w:lineRule="exact"/>
        <w:ind w:firstLineChars="1950" w:firstLine="4095"/>
        <w:jc w:val="right"/>
        <w:rPr>
          <w:rFonts w:ascii="宋体" w:hAnsi="宋体" w:cs="宋体"/>
        </w:rPr>
      </w:pPr>
    </w:p>
    <w:p w:rsidR="00435F09" w:rsidRDefault="00435F09">
      <w:pPr>
        <w:spacing w:line="420" w:lineRule="exact"/>
        <w:ind w:firstLineChars="1950" w:firstLine="4095"/>
        <w:jc w:val="right"/>
        <w:rPr>
          <w:rFonts w:ascii="宋体" w:hAnsi="宋体" w:cs="宋体"/>
        </w:rPr>
      </w:pPr>
    </w:p>
    <w:p w:rsidR="00435F09" w:rsidRDefault="00435F09">
      <w:pPr>
        <w:spacing w:line="420" w:lineRule="exact"/>
        <w:ind w:firstLineChars="1950" w:firstLine="4095"/>
        <w:jc w:val="right"/>
        <w:rPr>
          <w:rFonts w:ascii="宋体"/>
        </w:rPr>
      </w:pPr>
    </w:p>
    <w:p w:rsidR="008424D9" w:rsidRDefault="008424D9">
      <w:pPr>
        <w:widowControl/>
        <w:spacing w:line="450" w:lineRule="atLeast"/>
        <w:ind w:firstLineChars="50" w:firstLine="105"/>
        <w:jc w:val="left"/>
        <w:rPr>
          <w:rFonts w:ascii="宋体"/>
          <w:b/>
          <w:bCs/>
        </w:rPr>
      </w:pPr>
      <w:r>
        <w:rPr>
          <w:rFonts w:ascii="宋体" w:hAnsi="宋体" w:cs="宋体" w:hint="eastAsia"/>
          <w:b/>
          <w:bCs/>
        </w:rPr>
        <w:lastRenderedPageBreak/>
        <w:t>技术参数：</w:t>
      </w:r>
      <w:bookmarkStart w:id="0" w:name="_GoBack"/>
      <w:bookmarkEnd w:id="0"/>
    </w:p>
    <w:p w:rsidR="008424D9" w:rsidRPr="005801F1" w:rsidRDefault="008424D9" w:rsidP="005801F1">
      <w:pPr>
        <w:widowControl/>
        <w:spacing w:line="450" w:lineRule="atLeast"/>
        <w:jc w:val="left"/>
        <w:rPr>
          <w:rFonts w:ascii="宋体"/>
        </w:rPr>
      </w:pPr>
      <w:r>
        <w:rPr>
          <w:rFonts w:ascii="宋体" w:hAnsi="宋体" w:cs="宋体" w:hint="eastAsia"/>
        </w:rPr>
        <w:t>一、采购内容：</w:t>
      </w:r>
      <w:r>
        <w:rPr>
          <w:rFonts w:ascii="宋体" w:hAnsi="宋体" w:cs="宋体"/>
        </w:rPr>
        <w:t>A2</w:t>
      </w:r>
      <w:r>
        <w:rPr>
          <w:rFonts w:ascii="宋体" w:hAnsi="宋体" w:cs="宋体" w:hint="eastAsia"/>
        </w:rPr>
        <w:t>型生物安全柜</w:t>
      </w:r>
      <w:r>
        <w:rPr>
          <w:rFonts w:ascii="宋体" w:hAnsi="宋体" w:cs="宋体"/>
        </w:rPr>
        <w:t>2</w:t>
      </w:r>
      <w:r>
        <w:rPr>
          <w:rFonts w:ascii="宋体" w:hAnsi="宋体" w:cs="宋体" w:hint="eastAsia"/>
        </w:rPr>
        <w:t>台，</w:t>
      </w:r>
      <w:r w:rsidRPr="005801F1">
        <w:rPr>
          <w:rFonts w:ascii="宋体" w:hAnsi="宋体" w:cs="宋体" w:hint="eastAsia"/>
        </w:rPr>
        <w:t>由供方负责运送至需方指定地点并完成安装调试与配合第三方检测机构检测工作。</w:t>
      </w:r>
    </w:p>
    <w:p w:rsidR="008424D9" w:rsidRDefault="008424D9">
      <w:pPr>
        <w:widowControl/>
        <w:spacing w:line="450" w:lineRule="atLeast"/>
        <w:jc w:val="left"/>
        <w:rPr>
          <w:rFonts w:ascii="宋体"/>
        </w:rPr>
      </w:pPr>
      <w:r>
        <w:rPr>
          <w:rFonts w:ascii="宋体" w:hAnsi="宋体" w:cs="宋体" w:hint="eastAsia"/>
        </w:rPr>
        <w:t>二、生物安全柜性能参数</w:t>
      </w:r>
    </w:p>
    <w:p w:rsidR="008424D9" w:rsidRDefault="008424D9">
      <w:pPr>
        <w:widowControl/>
        <w:spacing w:line="450" w:lineRule="atLeast"/>
        <w:jc w:val="left"/>
        <w:rPr>
          <w:rFonts w:ascii="宋体"/>
        </w:rPr>
      </w:pPr>
      <w:r>
        <w:rPr>
          <w:rFonts w:ascii="宋体" w:hAnsi="宋体" w:cs="宋体"/>
        </w:rPr>
        <w:t>1</w:t>
      </w:r>
      <w:r>
        <w:rPr>
          <w:rFonts w:ascii="宋体" w:hAnsi="宋体" w:cs="宋体" w:hint="eastAsia"/>
        </w:rPr>
        <w:t>、型别</w:t>
      </w:r>
    </w:p>
    <w:p w:rsidR="008424D9" w:rsidRPr="005801F1" w:rsidRDefault="008424D9" w:rsidP="005801F1">
      <w:pPr>
        <w:widowControl/>
        <w:spacing w:line="450" w:lineRule="atLeast"/>
        <w:jc w:val="left"/>
        <w:rPr>
          <w:rFonts w:ascii="宋体"/>
        </w:rPr>
      </w:pPr>
      <w:r w:rsidRPr="005801F1">
        <w:rPr>
          <w:rFonts w:ascii="宋体" w:hAnsi="宋体" w:cs="宋体" w:hint="eastAsia"/>
        </w:rPr>
        <w:t>符合中国</w:t>
      </w:r>
      <w:r w:rsidRPr="005801F1">
        <w:rPr>
          <w:rFonts w:ascii="宋体" w:hAnsi="宋体" w:cs="宋体"/>
        </w:rPr>
        <w:t>CFDAYY0569</w:t>
      </w:r>
      <w:r w:rsidRPr="005801F1">
        <w:rPr>
          <w:rFonts w:ascii="宋体" w:hAnsi="宋体" w:cs="宋体" w:hint="eastAsia"/>
        </w:rPr>
        <w:t>现行标准中</w:t>
      </w:r>
      <w:r w:rsidRPr="005801F1">
        <w:rPr>
          <w:rFonts w:ascii="宋体" w:hAnsi="宋体" w:cs="宋体"/>
        </w:rPr>
        <w:t>II</w:t>
      </w:r>
      <w:r w:rsidRPr="005801F1">
        <w:rPr>
          <w:rFonts w:ascii="宋体" w:hAnsi="宋体" w:cs="宋体" w:hint="eastAsia"/>
        </w:rPr>
        <w:t>级生物安全柜，分类为</w:t>
      </w:r>
      <w:r w:rsidRPr="005801F1">
        <w:rPr>
          <w:rFonts w:ascii="宋体" w:hAnsi="宋体" w:cs="宋体"/>
        </w:rPr>
        <w:t xml:space="preserve"> A2</w:t>
      </w:r>
      <w:r w:rsidRPr="005801F1">
        <w:rPr>
          <w:rFonts w:ascii="宋体" w:hAnsi="宋体" w:cs="宋体" w:hint="eastAsia"/>
        </w:rPr>
        <w:t>型，垂直层流负压机型，</w:t>
      </w:r>
      <w:r w:rsidRPr="005801F1">
        <w:rPr>
          <w:rFonts w:ascii="宋体" w:hAnsi="宋体" w:cs="宋体"/>
        </w:rPr>
        <w:t>70%</w:t>
      </w:r>
      <w:r w:rsidRPr="005801F1">
        <w:rPr>
          <w:rFonts w:ascii="宋体" w:hAnsi="宋体" w:cs="宋体" w:hint="eastAsia"/>
        </w:rPr>
        <w:t>的气流经过滤后循环使用，</w:t>
      </w:r>
      <w:r w:rsidRPr="005801F1">
        <w:rPr>
          <w:rFonts w:ascii="宋体" w:hAnsi="宋体" w:cs="宋体"/>
        </w:rPr>
        <w:t>30%</w:t>
      </w:r>
      <w:r w:rsidRPr="005801F1">
        <w:rPr>
          <w:rFonts w:ascii="宋体" w:hAnsi="宋体" w:cs="宋体" w:hint="eastAsia"/>
        </w:rPr>
        <w:t>的气流经过滤后向室内排出。上下分体。性能满足</w:t>
      </w:r>
      <w:r w:rsidRPr="005801F1">
        <w:rPr>
          <w:rFonts w:ascii="宋体" w:hAnsi="宋体" w:cs="宋体"/>
        </w:rPr>
        <w:t>RB/T 199-2015</w:t>
      </w:r>
      <w:r w:rsidRPr="005801F1">
        <w:rPr>
          <w:rFonts w:ascii="宋体" w:hAnsi="宋体" w:cs="宋体" w:hint="eastAsia"/>
        </w:rPr>
        <w:t>《实验室设备生物安全性能评价技术规范》相关参数要求。</w:t>
      </w:r>
    </w:p>
    <w:p w:rsidR="008424D9" w:rsidRDefault="008424D9">
      <w:pPr>
        <w:widowControl/>
        <w:spacing w:line="450" w:lineRule="atLeast"/>
        <w:jc w:val="left"/>
        <w:rPr>
          <w:rFonts w:ascii="宋体"/>
        </w:rPr>
      </w:pPr>
      <w:r>
        <w:rPr>
          <w:rFonts w:ascii="宋体" w:hAnsi="宋体" w:cs="宋体"/>
        </w:rPr>
        <w:t>2</w:t>
      </w:r>
      <w:r>
        <w:rPr>
          <w:rFonts w:ascii="宋体" w:hAnsi="宋体" w:cs="宋体" w:hint="eastAsia"/>
        </w:rPr>
        <w:t>、外观要求</w:t>
      </w:r>
    </w:p>
    <w:p w:rsidR="008424D9" w:rsidRDefault="008424D9">
      <w:pPr>
        <w:widowControl/>
        <w:spacing w:line="450" w:lineRule="atLeast"/>
        <w:jc w:val="left"/>
        <w:rPr>
          <w:rFonts w:ascii="宋体"/>
        </w:rPr>
      </w:pPr>
      <w:r>
        <w:rPr>
          <w:rFonts w:ascii="宋体" w:hAnsi="宋体" w:cs="宋体" w:hint="eastAsia"/>
        </w:rPr>
        <w:t>柜体表面光洁，外形平整规范，焊接表面光滑。说明功能的文字和图形符号标志应正确、清晰、端正、牢固。</w:t>
      </w:r>
    </w:p>
    <w:p w:rsidR="008424D9" w:rsidRDefault="008424D9">
      <w:pPr>
        <w:widowControl/>
        <w:spacing w:line="450" w:lineRule="atLeast"/>
        <w:jc w:val="left"/>
        <w:rPr>
          <w:rFonts w:ascii="宋体"/>
        </w:rPr>
      </w:pPr>
      <w:r>
        <w:rPr>
          <w:rFonts w:ascii="宋体" w:hAnsi="宋体" w:cs="宋体"/>
        </w:rPr>
        <w:t>3</w:t>
      </w:r>
      <w:r>
        <w:rPr>
          <w:rFonts w:ascii="宋体" w:hAnsi="宋体" w:cs="宋体" w:hint="eastAsia"/>
        </w:rPr>
        <w:t>、滑动前窗</w:t>
      </w:r>
    </w:p>
    <w:p w:rsidR="008424D9" w:rsidRDefault="008424D9">
      <w:pPr>
        <w:widowControl/>
        <w:spacing w:line="450" w:lineRule="atLeast"/>
        <w:jc w:val="left"/>
        <w:rPr>
          <w:rFonts w:ascii="宋体"/>
        </w:rPr>
      </w:pPr>
      <w:r>
        <w:rPr>
          <w:rFonts w:ascii="宋体" w:hAnsi="宋体" w:cs="宋体" w:hint="eastAsia"/>
        </w:rPr>
        <w:t>开启与关闭应轻便，在行程范围内任何位置无卡死、无晃动现象，滑动平顺。</w:t>
      </w:r>
    </w:p>
    <w:p w:rsidR="008424D9" w:rsidRDefault="008424D9">
      <w:pPr>
        <w:widowControl/>
        <w:spacing w:line="450" w:lineRule="atLeast"/>
        <w:jc w:val="left"/>
        <w:rPr>
          <w:rFonts w:ascii="宋体"/>
        </w:rPr>
      </w:pPr>
      <w:r>
        <w:rPr>
          <w:rFonts w:ascii="宋体" w:hAnsi="宋体" w:cs="宋体" w:hint="eastAsia"/>
        </w:rPr>
        <w:t>滑动前窗有可靠的悬挂系统。</w:t>
      </w:r>
    </w:p>
    <w:p w:rsidR="008424D9" w:rsidRDefault="008424D9">
      <w:pPr>
        <w:widowControl/>
        <w:spacing w:line="450" w:lineRule="atLeast"/>
        <w:jc w:val="left"/>
        <w:rPr>
          <w:rFonts w:ascii="宋体"/>
        </w:rPr>
      </w:pPr>
      <w:r>
        <w:rPr>
          <w:rFonts w:ascii="宋体" w:hAnsi="宋体" w:cs="宋体"/>
        </w:rPr>
        <w:t>4</w:t>
      </w:r>
      <w:r>
        <w:rPr>
          <w:rFonts w:ascii="宋体" w:hAnsi="宋体" w:cs="宋体" w:hint="eastAsia"/>
        </w:rPr>
        <w:t>、开关、按键的操作应灵活可靠，零部件应紧固无松动，指示正确。处于正常工作状态时，无明显的机震声。</w:t>
      </w:r>
    </w:p>
    <w:p w:rsidR="008424D9" w:rsidRDefault="008424D9">
      <w:pPr>
        <w:widowControl/>
        <w:spacing w:line="450" w:lineRule="atLeast"/>
        <w:jc w:val="left"/>
        <w:rPr>
          <w:rFonts w:ascii="宋体"/>
        </w:rPr>
      </w:pPr>
      <w:r>
        <w:rPr>
          <w:rFonts w:ascii="宋体" w:hAnsi="宋体" w:cs="宋体"/>
        </w:rPr>
        <w:t>5</w:t>
      </w:r>
      <w:r>
        <w:rPr>
          <w:rFonts w:ascii="宋体" w:hAnsi="宋体" w:cs="宋体" w:hint="eastAsia"/>
        </w:rPr>
        <w:t>、材质要求</w:t>
      </w:r>
    </w:p>
    <w:p w:rsidR="008424D9" w:rsidRDefault="008424D9">
      <w:pPr>
        <w:widowControl/>
        <w:spacing w:line="450" w:lineRule="atLeast"/>
        <w:jc w:val="left"/>
        <w:rPr>
          <w:rFonts w:ascii="宋体"/>
        </w:rPr>
      </w:pPr>
      <w:r>
        <w:rPr>
          <w:rFonts w:ascii="宋体" w:hAnsi="宋体" w:cs="宋体" w:hint="eastAsia"/>
        </w:rPr>
        <w:t>柜体和装饰材料能经受气体、液体、清洁剂、消毒剂及去污操作等腐蚀。材料结构稳定，有足够的强度，台面能支撑</w:t>
      </w:r>
      <w:r>
        <w:rPr>
          <w:rFonts w:ascii="宋体" w:hAnsi="宋体" w:cs="宋体"/>
        </w:rPr>
        <w:t>50KG</w:t>
      </w:r>
      <w:r>
        <w:rPr>
          <w:rFonts w:ascii="宋体" w:hAnsi="宋体" w:cs="宋体" w:hint="eastAsia"/>
        </w:rPr>
        <w:t>以上重物，防火耐潮。内表面使用</w:t>
      </w:r>
      <w:r>
        <w:rPr>
          <w:rFonts w:ascii="宋体" w:hAnsi="宋体" w:cs="宋体"/>
        </w:rPr>
        <w:t>S30403</w:t>
      </w:r>
      <w:r>
        <w:rPr>
          <w:rFonts w:ascii="宋体" w:hAnsi="宋体" w:cs="宋体" w:hint="eastAsia"/>
        </w:rPr>
        <w:t>卫生级不锈钢。前窗玻璃使用光学透视清晰、耐消毒剂腐蚀的钢化玻璃，厚度</w:t>
      </w:r>
      <w:r>
        <w:rPr>
          <w:rFonts w:ascii="宋体" w:hAnsi="宋体" w:cs="宋体"/>
        </w:rPr>
        <w:t>5mm</w:t>
      </w:r>
      <w:r>
        <w:rPr>
          <w:rFonts w:ascii="宋体" w:hAnsi="宋体" w:cs="宋体" w:hint="eastAsia"/>
        </w:rPr>
        <w:t>以上。</w:t>
      </w:r>
    </w:p>
    <w:p w:rsidR="008424D9" w:rsidRDefault="008424D9">
      <w:pPr>
        <w:widowControl/>
        <w:spacing w:line="450" w:lineRule="atLeast"/>
        <w:jc w:val="left"/>
        <w:rPr>
          <w:rFonts w:ascii="宋体"/>
        </w:rPr>
      </w:pPr>
      <w:r>
        <w:rPr>
          <w:rFonts w:ascii="宋体" w:hAnsi="宋体" w:cs="宋体" w:hint="eastAsia"/>
        </w:rPr>
        <w:t>与洁净风接触的风管和腔室表面应平整、光洁、易清洁或消毒、无死角、无残留。</w:t>
      </w:r>
    </w:p>
    <w:p w:rsidR="008424D9" w:rsidRPr="005801F1" w:rsidRDefault="008424D9" w:rsidP="005801F1">
      <w:pPr>
        <w:widowControl/>
        <w:spacing w:line="450" w:lineRule="atLeast"/>
        <w:jc w:val="left"/>
        <w:rPr>
          <w:rFonts w:ascii="宋体"/>
        </w:rPr>
      </w:pPr>
      <w:r w:rsidRPr="005801F1">
        <w:rPr>
          <w:rFonts w:ascii="宋体" w:hAnsi="宋体" w:cs="宋体" w:hint="eastAsia"/>
        </w:rPr>
        <w:t>安全柜材质耐过氧化氢（</w:t>
      </w:r>
      <w:r w:rsidRPr="005801F1">
        <w:rPr>
          <w:rFonts w:ascii="宋体" w:hAnsi="宋体" w:cs="宋体"/>
        </w:rPr>
        <w:t>VHP</w:t>
      </w:r>
      <w:r w:rsidRPr="005801F1">
        <w:rPr>
          <w:rFonts w:ascii="宋体" w:hAnsi="宋体" w:cs="宋体" w:hint="eastAsia"/>
        </w:rPr>
        <w:t>）消毒。</w:t>
      </w:r>
    </w:p>
    <w:p w:rsidR="008424D9" w:rsidRDefault="008424D9">
      <w:pPr>
        <w:widowControl/>
        <w:spacing w:line="450" w:lineRule="atLeast"/>
        <w:jc w:val="left"/>
        <w:rPr>
          <w:rFonts w:ascii="宋体"/>
        </w:rPr>
      </w:pPr>
      <w:r>
        <w:rPr>
          <w:rFonts w:ascii="宋体" w:hAnsi="宋体" w:cs="宋体"/>
        </w:rPr>
        <w:t>6</w:t>
      </w:r>
      <w:r>
        <w:rPr>
          <w:rFonts w:ascii="宋体" w:hAnsi="宋体" w:cs="宋体" w:hint="eastAsia"/>
        </w:rPr>
        <w:t>、风机</w:t>
      </w:r>
    </w:p>
    <w:p w:rsidR="008424D9" w:rsidRDefault="008424D9">
      <w:pPr>
        <w:widowControl/>
        <w:spacing w:line="450" w:lineRule="atLeast"/>
        <w:jc w:val="left"/>
        <w:rPr>
          <w:rFonts w:ascii="宋体"/>
        </w:rPr>
      </w:pPr>
      <w:r>
        <w:rPr>
          <w:rFonts w:ascii="宋体" w:hAnsi="宋体" w:cs="宋体" w:hint="eastAsia"/>
        </w:rPr>
        <w:t>选用风压变化</w:t>
      </w:r>
      <w:r>
        <w:rPr>
          <w:rFonts w:ascii="宋体" w:hAnsi="宋体" w:cs="宋体"/>
        </w:rPr>
        <w:t>50%</w:t>
      </w:r>
      <w:r>
        <w:rPr>
          <w:rFonts w:ascii="宋体" w:hAnsi="宋体" w:cs="宋体" w:hint="eastAsia"/>
        </w:rPr>
        <w:t>时，风量变化不大于</w:t>
      </w:r>
      <w:r>
        <w:rPr>
          <w:rFonts w:ascii="宋体" w:hAnsi="宋体" w:cs="宋体"/>
        </w:rPr>
        <w:t>10%</w:t>
      </w:r>
      <w:r>
        <w:rPr>
          <w:rFonts w:ascii="宋体" w:hAnsi="宋体" w:cs="宋体" w:hint="eastAsia"/>
        </w:rPr>
        <w:t>的型号。</w:t>
      </w:r>
    </w:p>
    <w:p w:rsidR="008424D9" w:rsidRDefault="008424D9">
      <w:pPr>
        <w:widowControl/>
        <w:spacing w:line="450" w:lineRule="atLeast"/>
        <w:jc w:val="left"/>
        <w:rPr>
          <w:rFonts w:ascii="宋体"/>
        </w:rPr>
      </w:pPr>
      <w:r>
        <w:rPr>
          <w:rFonts w:ascii="宋体" w:hAnsi="宋体" w:cs="宋体"/>
        </w:rPr>
        <w:t>7</w:t>
      </w:r>
      <w:r>
        <w:rPr>
          <w:rFonts w:ascii="宋体" w:hAnsi="宋体" w:cs="宋体" w:hint="eastAsia"/>
        </w:rPr>
        <w:t>、电机</w:t>
      </w:r>
    </w:p>
    <w:p w:rsidR="008424D9" w:rsidRDefault="008424D9">
      <w:pPr>
        <w:widowControl/>
        <w:spacing w:line="450" w:lineRule="atLeast"/>
        <w:jc w:val="left"/>
        <w:rPr>
          <w:rFonts w:ascii="宋体"/>
        </w:rPr>
      </w:pPr>
      <w:r>
        <w:rPr>
          <w:rFonts w:ascii="宋体" w:hAnsi="宋体" w:cs="宋体" w:hint="eastAsia"/>
        </w:rPr>
        <w:t>有热保护装置，能在</w:t>
      </w:r>
      <w:r>
        <w:rPr>
          <w:rFonts w:ascii="宋体" w:hAnsi="宋体" w:cs="宋体"/>
        </w:rPr>
        <w:t>1.15</w:t>
      </w:r>
      <w:r>
        <w:rPr>
          <w:rFonts w:ascii="宋体" w:hAnsi="宋体" w:cs="宋体" w:hint="eastAsia"/>
        </w:rPr>
        <w:t>倍额定电压值的条件下稳定工作。具有调速器，调试范围能到达适当的气流平衡所需的调速范围。</w:t>
      </w:r>
    </w:p>
    <w:p w:rsidR="008424D9" w:rsidRDefault="008424D9">
      <w:pPr>
        <w:widowControl/>
        <w:spacing w:line="450" w:lineRule="atLeast"/>
        <w:jc w:val="left"/>
        <w:rPr>
          <w:rFonts w:ascii="宋体"/>
        </w:rPr>
      </w:pPr>
      <w:r>
        <w:rPr>
          <w:rFonts w:ascii="宋体" w:hAnsi="宋体" w:cs="宋体"/>
        </w:rPr>
        <w:t>8</w:t>
      </w:r>
      <w:r>
        <w:rPr>
          <w:rFonts w:ascii="宋体" w:hAnsi="宋体" w:cs="宋体" w:hint="eastAsia"/>
        </w:rPr>
        <w:t>、报警系统</w:t>
      </w:r>
    </w:p>
    <w:p w:rsidR="008424D9" w:rsidRDefault="008424D9">
      <w:pPr>
        <w:widowControl/>
        <w:spacing w:line="450" w:lineRule="atLeast"/>
        <w:jc w:val="left"/>
        <w:rPr>
          <w:rFonts w:ascii="宋体"/>
        </w:rPr>
      </w:pPr>
      <w:r>
        <w:rPr>
          <w:rFonts w:ascii="宋体" w:hAnsi="宋体" w:cs="宋体" w:hint="eastAsia"/>
        </w:rPr>
        <w:t>滑动窗超过限定高度、柜内气流下降、风机故障及过滤器失效或破损时，应能声光报警，恢复正常时报警自动解除。</w:t>
      </w:r>
    </w:p>
    <w:p w:rsidR="008424D9" w:rsidRDefault="008424D9">
      <w:pPr>
        <w:widowControl/>
        <w:spacing w:line="450" w:lineRule="atLeast"/>
        <w:jc w:val="left"/>
        <w:rPr>
          <w:rFonts w:ascii="宋体"/>
        </w:rPr>
      </w:pPr>
      <w:r>
        <w:rPr>
          <w:rFonts w:ascii="宋体" w:hAnsi="宋体" w:cs="宋体"/>
        </w:rPr>
        <w:t>9</w:t>
      </w:r>
      <w:r>
        <w:rPr>
          <w:rFonts w:ascii="宋体" w:hAnsi="宋体" w:cs="宋体" w:hint="eastAsia"/>
        </w:rPr>
        <w:t>、噪声</w:t>
      </w:r>
    </w:p>
    <w:p w:rsidR="008424D9" w:rsidRDefault="008424D9">
      <w:pPr>
        <w:widowControl/>
        <w:spacing w:line="450" w:lineRule="atLeast"/>
        <w:jc w:val="left"/>
        <w:rPr>
          <w:rFonts w:ascii="宋体"/>
        </w:rPr>
      </w:pPr>
      <w:r>
        <w:rPr>
          <w:rFonts w:ascii="宋体" w:hAnsi="宋体" w:cs="宋体" w:hint="eastAsia"/>
        </w:rPr>
        <w:lastRenderedPageBreak/>
        <w:t>安全柜</w:t>
      </w:r>
      <w:r w:rsidRPr="005801F1">
        <w:rPr>
          <w:rFonts w:ascii="宋体" w:hAnsi="宋体" w:cs="宋体" w:hint="eastAsia"/>
        </w:rPr>
        <w:t>开启的情况下房间噪声不超过</w:t>
      </w:r>
      <w:r w:rsidRPr="005801F1">
        <w:rPr>
          <w:rFonts w:ascii="宋体" w:hAnsi="宋体" w:cs="宋体"/>
        </w:rPr>
        <w:t>65dB</w:t>
      </w:r>
      <w:r>
        <w:rPr>
          <w:rFonts w:ascii="宋体" w:hAnsi="宋体" w:cs="宋体" w:hint="eastAsia"/>
        </w:rPr>
        <w:t>。</w:t>
      </w:r>
    </w:p>
    <w:p w:rsidR="008424D9" w:rsidRDefault="008424D9">
      <w:pPr>
        <w:widowControl/>
        <w:spacing w:line="450" w:lineRule="atLeast"/>
        <w:jc w:val="left"/>
        <w:rPr>
          <w:rFonts w:ascii="宋体"/>
        </w:rPr>
      </w:pPr>
      <w:r>
        <w:rPr>
          <w:rFonts w:ascii="宋体" w:hAnsi="宋体" w:cs="宋体"/>
        </w:rPr>
        <w:t>10</w:t>
      </w:r>
      <w:r>
        <w:rPr>
          <w:rFonts w:ascii="宋体" w:hAnsi="宋体" w:cs="宋体" w:hint="eastAsia"/>
        </w:rPr>
        <w:t>、照度</w:t>
      </w:r>
      <w:r>
        <w:rPr>
          <w:rFonts w:ascii="宋体" w:hAnsi="宋体" w:cs="宋体"/>
        </w:rPr>
        <w:t xml:space="preserve"> </w:t>
      </w:r>
    </w:p>
    <w:p w:rsidR="008424D9" w:rsidRDefault="008424D9">
      <w:pPr>
        <w:widowControl/>
        <w:spacing w:line="450" w:lineRule="atLeast"/>
        <w:jc w:val="left"/>
        <w:rPr>
          <w:rFonts w:ascii="宋体"/>
        </w:rPr>
      </w:pPr>
      <w:r>
        <w:rPr>
          <w:rFonts w:ascii="宋体" w:hAnsi="宋体" w:cs="宋体" w:hint="eastAsia"/>
        </w:rPr>
        <w:t>平均照度大于</w:t>
      </w:r>
      <w:r>
        <w:rPr>
          <w:rFonts w:ascii="宋体" w:hAnsi="宋体" w:cs="宋体"/>
        </w:rPr>
        <w:t>650Lux</w:t>
      </w:r>
      <w:r>
        <w:rPr>
          <w:rFonts w:ascii="宋体" w:hAnsi="宋体" w:cs="宋体" w:hint="eastAsia"/>
        </w:rPr>
        <w:t>，</w:t>
      </w:r>
      <w:r w:rsidRPr="005801F1">
        <w:rPr>
          <w:rFonts w:ascii="宋体" w:hAnsi="宋体" w:cs="宋体" w:hint="eastAsia"/>
        </w:rPr>
        <w:t>每个照度实测值应不小于</w:t>
      </w:r>
      <w:r w:rsidRPr="005801F1">
        <w:rPr>
          <w:rFonts w:ascii="宋体" w:hAnsi="宋体" w:cs="宋体"/>
        </w:rPr>
        <w:t>430lx</w:t>
      </w:r>
      <w:r>
        <w:rPr>
          <w:rFonts w:ascii="宋体" w:hAnsi="宋体" w:cs="宋体" w:hint="eastAsia"/>
        </w:rPr>
        <w:t>。（配备紫外灯规格和数量：</w:t>
      </w:r>
      <w:r>
        <w:rPr>
          <w:rFonts w:ascii="宋体" w:hAnsi="宋体" w:cs="宋体"/>
        </w:rPr>
        <w:t>36W</w:t>
      </w:r>
      <w:r>
        <w:rPr>
          <w:rFonts w:ascii="宋体" w:hAnsi="宋体" w:cs="宋体" w:hint="eastAsia"/>
        </w:rPr>
        <w:t>×</w:t>
      </w:r>
      <w:r>
        <w:rPr>
          <w:rFonts w:ascii="宋体" w:hAnsi="宋体" w:cs="宋体"/>
        </w:rPr>
        <w:t>1</w:t>
      </w:r>
      <w:r>
        <w:rPr>
          <w:rFonts w:ascii="宋体" w:hAnsi="宋体" w:cs="宋体" w:hint="eastAsia"/>
        </w:rPr>
        <w:t>）</w:t>
      </w:r>
    </w:p>
    <w:p w:rsidR="008424D9" w:rsidRPr="005801F1" w:rsidRDefault="008424D9" w:rsidP="005801F1">
      <w:pPr>
        <w:widowControl/>
        <w:spacing w:line="450" w:lineRule="atLeast"/>
        <w:jc w:val="left"/>
        <w:rPr>
          <w:rFonts w:ascii="宋体"/>
        </w:rPr>
      </w:pPr>
      <w:r>
        <w:rPr>
          <w:rFonts w:ascii="宋体" w:hAnsi="宋体" w:cs="宋体"/>
        </w:rPr>
        <w:t>11</w:t>
      </w:r>
      <w:r>
        <w:rPr>
          <w:rFonts w:ascii="宋体" w:hAnsi="宋体" w:cs="宋体" w:hint="eastAsia"/>
        </w:rPr>
        <w:t>、</w:t>
      </w:r>
      <w:r w:rsidRPr="005801F1">
        <w:rPr>
          <w:rFonts w:ascii="宋体" w:hAnsi="宋体" w:cs="宋体"/>
        </w:rPr>
        <w:t>HEPA</w:t>
      </w:r>
      <w:r w:rsidRPr="005801F1">
        <w:rPr>
          <w:rFonts w:ascii="宋体" w:hAnsi="宋体" w:cs="宋体" w:hint="eastAsia"/>
        </w:rPr>
        <w:t>过滤器及洁净等级：送风过滤器和排风过滤器均采用进口品牌防潮、阻燃玻璃纤维超高效过滤器</w:t>
      </w:r>
      <w:r w:rsidRPr="005801F1">
        <w:rPr>
          <w:rFonts w:ascii="宋体" w:hAnsi="宋体" w:cs="宋体"/>
        </w:rPr>
        <w:t>ULPA</w:t>
      </w:r>
      <w:r w:rsidRPr="005801F1">
        <w:rPr>
          <w:rFonts w:ascii="宋体" w:hAnsi="宋体" w:cs="宋体" w:hint="eastAsia"/>
        </w:rPr>
        <w:t>，对</w:t>
      </w:r>
      <w:r w:rsidRPr="005801F1">
        <w:rPr>
          <w:rFonts w:ascii="宋体" w:hAnsi="宋体" w:cs="宋体"/>
        </w:rPr>
        <w:t>0.12</w:t>
      </w:r>
      <w:r w:rsidRPr="005801F1">
        <w:rPr>
          <w:rFonts w:ascii="宋体" w:hAnsi="宋体" w:cs="宋体" w:hint="eastAsia"/>
        </w:rPr>
        <w:t>微米颗粒物过滤效率为</w:t>
      </w:r>
      <w:r w:rsidRPr="005801F1">
        <w:rPr>
          <w:rFonts w:ascii="宋体" w:hAnsi="宋体" w:cs="宋体"/>
        </w:rPr>
        <w:t>99.9995%</w:t>
      </w:r>
      <w:r w:rsidRPr="005801F1">
        <w:rPr>
          <w:rFonts w:ascii="宋体" w:hAnsi="宋体" w:cs="宋体" w:hint="eastAsia"/>
        </w:rPr>
        <w:t>。洁净度等级</w:t>
      </w:r>
      <w:r w:rsidRPr="005801F1">
        <w:rPr>
          <w:rFonts w:ascii="宋体" w:hAnsi="宋体" w:cs="宋体"/>
        </w:rPr>
        <w:t>10</w:t>
      </w:r>
      <w:r w:rsidRPr="005801F1">
        <w:rPr>
          <w:rFonts w:ascii="宋体" w:hAnsi="宋体" w:cs="宋体" w:hint="eastAsia"/>
        </w:rPr>
        <w:t>级，使空气更洁净更安全，并且具有过滤器寿命不足</w:t>
      </w:r>
      <w:r w:rsidRPr="005801F1">
        <w:rPr>
          <w:rFonts w:ascii="宋体" w:hAnsi="宋体" w:cs="宋体"/>
        </w:rPr>
        <w:t>10%</w:t>
      </w:r>
      <w:r w:rsidRPr="005801F1">
        <w:rPr>
          <w:rFonts w:ascii="宋体" w:hAnsi="宋体" w:cs="宋体" w:hint="eastAsia"/>
        </w:rPr>
        <w:t>的预警，告知操作者过滤器需要更换。</w:t>
      </w:r>
    </w:p>
    <w:p w:rsidR="008424D9" w:rsidRDefault="008424D9">
      <w:pPr>
        <w:widowControl/>
        <w:spacing w:line="450" w:lineRule="atLeast"/>
        <w:jc w:val="left"/>
        <w:rPr>
          <w:rFonts w:ascii="宋体"/>
        </w:rPr>
      </w:pPr>
      <w:r>
        <w:rPr>
          <w:rFonts w:ascii="宋体" w:hAnsi="宋体" w:cs="宋体"/>
        </w:rPr>
        <w:t>12</w:t>
      </w:r>
      <w:r>
        <w:rPr>
          <w:rFonts w:ascii="宋体" w:hAnsi="宋体" w:cs="宋体" w:hint="eastAsia"/>
        </w:rPr>
        <w:t>、振动：台面中心位置≤</w:t>
      </w:r>
      <w:r>
        <w:rPr>
          <w:rFonts w:ascii="宋体" w:hAnsi="宋体" w:cs="宋体"/>
        </w:rPr>
        <w:t>5</w:t>
      </w:r>
      <w:r>
        <w:rPr>
          <w:rFonts w:ascii="宋体"/>
        </w:rPr>
        <w:t>µ</w:t>
      </w:r>
      <w:r>
        <w:rPr>
          <w:rFonts w:ascii="宋体" w:hAnsi="宋体" w:cs="宋体"/>
        </w:rPr>
        <w:t>m</w:t>
      </w:r>
      <w:r>
        <w:rPr>
          <w:rFonts w:ascii="宋体" w:hAnsi="宋体" w:cs="宋体" w:hint="eastAsia"/>
        </w:rPr>
        <w:t>。</w:t>
      </w:r>
    </w:p>
    <w:p w:rsidR="008424D9" w:rsidRPr="005801F1" w:rsidRDefault="008424D9" w:rsidP="005801F1">
      <w:pPr>
        <w:widowControl/>
        <w:spacing w:line="450" w:lineRule="atLeast"/>
        <w:jc w:val="left"/>
        <w:rPr>
          <w:rFonts w:ascii="宋体"/>
        </w:rPr>
      </w:pPr>
      <w:r>
        <w:rPr>
          <w:rFonts w:ascii="宋体" w:hAnsi="宋体" w:cs="宋体"/>
        </w:rPr>
        <w:t>13</w:t>
      </w:r>
      <w:r>
        <w:rPr>
          <w:rFonts w:ascii="宋体" w:hAnsi="宋体" w:cs="宋体" w:hint="eastAsia"/>
        </w:rPr>
        <w:t>、</w:t>
      </w:r>
      <w:r w:rsidRPr="005801F1">
        <w:rPr>
          <w:rFonts w:ascii="宋体" w:hAnsi="宋体" w:cs="宋体" w:hint="eastAsia"/>
        </w:rPr>
        <w:t>下降气流流速：</w:t>
      </w:r>
      <w:r w:rsidRPr="005801F1">
        <w:rPr>
          <w:rFonts w:ascii="宋体" w:hAnsi="宋体" w:cs="宋体"/>
        </w:rPr>
        <w:t>0.25~ 0.5 m/s</w:t>
      </w:r>
      <w:r w:rsidRPr="005801F1">
        <w:rPr>
          <w:rFonts w:ascii="宋体" w:hAnsi="宋体" w:cs="宋体" w:hint="eastAsia"/>
        </w:rPr>
        <w:t>。下降气流各测量点实测值与平均流速相差均应不超过±</w:t>
      </w:r>
      <w:r w:rsidRPr="005801F1">
        <w:rPr>
          <w:rFonts w:ascii="宋体" w:hAnsi="宋体" w:cs="宋体"/>
        </w:rPr>
        <w:t>20%</w:t>
      </w:r>
      <w:r w:rsidRPr="005801F1">
        <w:rPr>
          <w:rFonts w:ascii="宋体" w:hAnsi="宋体" w:cs="宋体" w:hint="eastAsia"/>
        </w:rPr>
        <w:t>或±</w:t>
      </w:r>
      <w:r w:rsidRPr="005801F1">
        <w:rPr>
          <w:rFonts w:ascii="宋体" w:hAnsi="宋体" w:cs="宋体"/>
        </w:rPr>
        <w:t>0.08m/s</w:t>
      </w:r>
      <w:r w:rsidRPr="005801F1">
        <w:rPr>
          <w:rFonts w:ascii="宋体" w:hAnsi="宋体" w:cs="宋体" w:hint="eastAsia"/>
        </w:rPr>
        <w:t>（取较大值）。</w:t>
      </w:r>
    </w:p>
    <w:p w:rsidR="008424D9" w:rsidRPr="005801F1" w:rsidRDefault="008424D9" w:rsidP="005801F1">
      <w:pPr>
        <w:widowControl/>
        <w:spacing w:line="450" w:lineRule="atLeast"/>
        <w:jc w:val="left"/>
        <w:rPr>
          <w:rFonts w:ascii="宋体" w:hAnsi="宋体" w:cs="宋体"/>
        </w:rPr>
      </w:pPr>
      <w:r w:rsidRPr="005801F1">
        <w:rPr>
          <w:rFonts w:ascii="宋体" w:hAnsi="宋体" w:cs="宋体"/>
        </w:rPr>
        <w:t>14</w:t>
      </w:r>
      <w:r w:rsidRPr="005801F1">
        <w:rPr>
          <w:rFonts w:ascii="宋体" w:hAnsi="宋体" w:cs="宋体" w:hint="eastAsia"/>
        </w:rPr>
        <w:t>、前口风速（工作窗口吸入风速）：</w:t>
      </w:r>
      <w:r w:rsidRPr="005801F1">
        <w:rPr>
          <w:rFonts w:ascii="宋体" w:hAnsi="宋体" w:cs="宋体"/>
        </w:rPr>
        <w:t>0.55</w:t>
      </w:r>
      <w:r w:rsidRPr="005801F1">
        <w:rPr>
          <w:rFonts w:ascii="宋体" w:hAnsi="宋体" w:cs="宋体" w:hint="eastAsia"/>
        </w:rPr>
        <w:t>±</w:t>
      </w:r>
      <w:r w:rsidRPr="005801F1">
        <w:rPr>
          <w:rFonts w:ascii="宋体" w:hAnsi="宋体" w:cs="宋体"/>
        </w:rPr>
        <w:t xml:space="preserve">0.025 m/s </w:t>
      </w:r>
      <w:r w:rsidRPr="005801F1">
        <w:rPr>
          <w:rFonts w:ascii="宋体" w:hAnsi="宋体" w:cs="宋体" w:hint="eastAsia"/>
        </w:rPr>
        <w:t>（规范要求不低于</w:t>
      </w:r>
      <w:r w:rsidRPr="005801F1">
        <w:rPr>
          <w:rFonts w:ascii="宋体" w:hAnsi="宋体" w:cs="宋体"/>
        </w:rPr>
        <w:t>0.5m/s</w:t>
      </w:r>
      <w:r w:rsidRPr="005801F1">
        <w:rPr>
          <w:rFonts w:ascii="宋体" w:hAnsi="宋体" w:cs="宋体" w:hint="eastAsia"/>
        </w:rPr>
        <w:t>），工作区每米宽度的流量应不低于</w:t>
      </w:r>
      <w:r w:rsidRPr="005801F1">
        <w:rPr>
          <w:rFonts w:ascii="宋体" w:hAnsi="宋体" w:cs="宋体"/>
        </w:rPr>
        <w:t>0.1m3/s</w:t>
      </w:r>
    </w:p>
    <w:p w:rsidR="008424D9" w:rsidRDefault="008424D9" w:rsidP="005801F1">
      <w:pPr>
        <w:widowControl/>
        <w:spacing w:line="450" w:lineRule="atLeast"/>
        <w:jc w:val="left"/>
        <w:rPr>
          <w:rFonts w:ascii="宋体"/>
        </w:rPr>
      </w:pPr>
      <w:r>
        <w:rPr>
          <w:rFonts w:ascii="宋体" w:hAnsi="宋体" w:cs="宋体"/>
        </w:rPr>
        <w:t>15</w:t>
      </w:r>
      <w:r>
        <w:rPr>
          <w:rFonts w:ascii="宋体" w:hAnsi="宋体" w:cs="宋体" w:hint="eastAsia"/>
        </w:rPr>
        <w:t>、柜体防泄漏</w:t>
      </w:r>
    </w:p>
    <w:p w:rsidR="008424D9" w:rsidRDefault="008424D9">
      <w:pPr>
        <w:widowControl/>
        <w:spacing w:line="450" w:lineRule="atLeast"/>
        <w:jc w:val="left"/>
        <w:rPr>
          <w:rFonts w:ascii="宋体"/>
        </w:rPr>
      </w:pPr>
      <w:r>
        <w:rPr>
          <w:rFonts w:ascii="宋体" w:hAnsi="宋体" w:cs="宋体" w:hint="eastAsia"/>
        </w:rPr>
        <w:t>安全柜在</w:t>
      </w:r>
      <w:r>
        <w:rPr>
          <w:rFonts w:ascii="宋体" w:hAnsi="宋体" w:cs="宋体"/>
        </w:rPr>
        <w:t>500Pa</w:t>
      </w:r>
      <w:r>
        <w:rPr>
          <w:rFonts w:ascii="宋体" w:hAnsi="宋体" w:cs="宋体" w:hint="eastAsia"/>
        </w:rPr>
        <w:t>±</w:t>
      </w:r>
      <w:r>
        <w:rPr>
          <w:rFonts w:ascii="宋体" w:hAnsi="宋体" w:cs="宋体"/>
        </w:rPr>
        <w:t>10%</w:t>
      </w:r>
      <w:r>
        <w:rPr>
          <w:rFonts w:ascii="宋体" w:hAnsi="宋体" w:cs="宋体" w:hint="eastAsia"/>
        </w:rPr>
        <w:t>的条件下保持</w:t>
      </w:r>
      <w:r>
        <w:rPr>
          <w:rFonts w:ascii="宋体" w:hAnsi="宋体" w:cs="宋体"/>
        </w:rPr>
        <w:t>30min</w:t>
      </w:r>
      <w:r>
        <w:rPr>
          <w:rFonts w:ascii="宋体" w:hAnsi="宋体" w:cs="宋体" w:hint="eastAsia"/>
        </w:rPr>
        <w:t>，压力通风系统的外表面所有焊接、穿透处、熔封处在此压力条件下无皂泡反应。</w:t>
      </w:r>
    </w:p>
    <w:p w:rsidR="008424D9" w:rsidRDefault="008424D9">
      <w:pPr>
        <w:widowControl/>
        <w:spacing w:line="450" w:lineRule="atLeast"/>
        <w:jc w:val="left"/>
        <w:rPr>
          <w:rFonts w:ascii="宋体"/>
        </w:rPr>
      </w:pPr>
      <w:r>
        <w:rPr>
          <w:rFonts w:ascii="宋体" w:hAnsi="宋体" w:cs="宋体"/>
        </w:rPr>
        <w:t>16</w:t>
      </w:r>
      <w:r>
        <w:rPr>
          <w:rFonts w:ascii="宋体" w:hAnsi="宋体" w:cs="宋体" w:hint="eastAsia"/>
        </w:rPr>
        <w:t>、</w:t>
      </w:r>
      <w:r>
        <w:rPr>
          <w:rFonts w:ascii="宋体" w:hAnsi="宋体" w:cs="宋体"/>
        </w:rPr>
        <w:t>HEPA</w:t>
      </w:r>
      <w:r>
        <w:rPr>
          <w:rFonts w:ascii="宋体" w:hAnsi="宋体" w:cs="宋体" w:hint="eastAsia"/>
        </w:rPr>
        <w:t>过滤器防泄漏</w:t>
      </w:r>
    </w:p>
    <w:p w:rsidR="008424D9" w:rsidRPr="005801F1" w:rsidRDefault="008424D9" w:rsidP="005801F1">
      <w:pPr>
        <w:widowControl/>
        <w:spacing w:line="450" w:lineRule="atLeast"/>
        <w:jc w:val="left"/>
        <w:rPr>
          <w:rFonts w:ascii="宋体"/>
        </w:rPr>
      </w:pPr>
      <w:r w:rsidRPr="005801F1">
        <w:rPr>
          <w:rFonts w:ascii="宋体" w:hAnsi="宋体" w:cs="宋体" w:hint="eastAsia"/>
        </w:rPr>
        <w:t>送排风高效过滤器应有严格的过滤器防泄漏检测，确保可扫描过滤器漏过率≤</w:t>
      </w:r>
      <w:r w:rsidRPr="005801F1">
        <w:rPr>
          <w:rFonts w:ascii="宋体" w:hAnsi="宋体" w:cs="宋体"/>
        </w:rPr>
        <w:t>0.01%</w:t>
      </w:r>
      <w:r w:rsidRPr="005801F1">
        <w:rPr>
          <w:rFonts w:ascii="宋体" w:hAnsi="宋体" w:cs="宋体" w:hint="eastAsia"/>
        </w:rPr>
        <w:t>，不可扫描过滤器漏过率≤</w:t>
      </w:r>
      <w:r w:rsidRPr="005801F1">
        <w:rPr>
          <w:rFonts w:ascii="宋体" w:hAnsi="宋体" w:cs="宋体"/>
        </w:rPr>
        <w:t>0.005%</w:t>
      </w:r>
      <w:r w:rsidRPr="005801F1">
        <w:rPr>
          <w:rFonts w:ascii="宋体" w:hAnsi="宋体" w:cs="宋体" w:hint="eastAsia"/>
        </w:rPr>
        <w:t>；排风过滤器必须具备扫描检漏功能。</w:t>
      </w:r>
    </w:p>
    <w:p w:rsidR="008424D9" w:rsidRDefault="008424D9">
      <w:pPr>
        <w:widowControl/>
        <w:spacing w:line="450" w:lineRule="atLeast"/>
        <w:jc w:val="left"/>
        <w:rPr>
          <w:rFonts w:ascii="宋体"/>
        </w:rPr>
      </w:pPr>
      <w:r>
        <w:rPr>
          <w:rFonts w:ascii="宋体" w:hAnsi="宋体" w:cs="宋体"/>
        </w:rPr>
        <w:t>17</w:t>
      </w:r>
      <w:r>
        <w:rPr>
          <w:rFonts w:ascii="宋体" w:hAnsi="宋体" w:cs="宋体" w:hint="eastAsia"/>
        </w:rPr>
        <w:t>、气流平衡生物防护</w:t>
      </w:r>
    </w:p>
    <w:p w:rsidR="008424D9" w:rsidRPr="005801F1" w:rsidRDefault="008424D9" w:rsidP="005801F1">
      <w:pPr>
        <w:widowControl/>
        <w:spacing w:line="450" w:lineRule="atLeast"/>
        <w:jc w:val="left"/>
        <w:rPr>
          <w:rFonts w:ascii="宋体"/>
        </w:rPr>
      </w:pPr>
      <w:r w:rsidRPr="005801F1">
        <w:rPr>
          <w:rFonts w:ascii="宋体" w:hAnsi="宋体" w:cs="宋体" w:hint="eastAsia"/>
        </w:rPr>
        <w:t>应两个压力传感器和两个微风速传感器的智能恒风速设计技术，根据工作区风速气流变化自动调整风机转速，保持工作区恒定风速</w:t>
      </w:r>
      <w:r w:rsidRPr="005801F1">
        <w:rPr>
          <w:rFonts w:ascii="宋体" w:hAnsi="宋体" w:cs="宋体"/>
        </w:rPr>
        <w:t>;</w:t>
      </w:r>
      <w:r w:rsidRPr="005801F1">
        <w:rPr>
          <w:rFonts w:ascii="宋体" w:hAnsi="宋体" w:cs="宋体" w:hint="eastAsia"/>
        </w:rPr>
        <w:t>风压传感器，实时监测并显示正压区和负压区的压力，压力变化超限时自动声光报警；必须实时显示工作区的下降气流流速和流入气流流速，下降气流流速和流入气流流速应在下降气流流速和流入气流流速实测值的±</w:t>
      </w:r>
      <w:r w:rsidRPr="005801F1">
        <w:rPr>
          <w:rFonts w:ascii="宋体" w:hAnsi="宋体" w:cs="宋体"/>
        </w:rPr>
        <w:t>0.025 m/s</w:t>
      </w:r>
      <w:r w:rsidRPr="005801F1">
        <w:rPr>
          <w:rFonts w:ascii="宋体" w:hAnsi="宋体" w:cs="宋体" w:hint="eastAsia"/>
        </w:rPr>
        <w:t>之间，并可以校准至实测值。气流流速显示分辨率不小于</w:t>
      </w:r>
      <w:r w:rsidRPr="005801F1">
        <w:rPr>
          <w:rFonts w:ascii="宋体" w:hAnsi="宋体" w:cs="宋体"/>
        </w:rPr>
        <w:t>0.01m/s</w:t>
      </w:r>
      <w:r w:rsidRPr="005801F1">
        <w:rPr>
          <w:rFonts w:ascii="宋体" w:hAnsi="宋体" w:cs="宋体" w:hint="eastAsia"/>
        </w:rPr>
        <w:t>。</w:t>
      </w:r>
    </w:p>
    <w:p w:rsidR="008424D9" w:rsidRPr="005801F1" w:rsidRDefault="008424D9" w:rsidP="005801F1">
      <w:pPr>
        <w:widowControl/>
        <w:spacing w:line="450" w:lineRule="atLeast"/>
        <w:jc w:val="left"/>
        <w:rPr>
          <w:rFonts w:ascii="宋体"/>
        </w:rPr>
      </w:pPr>
      <w:r w:rsidRPr="005801F1">
        <w:rPr>
          <w:rFonts w:ascii="宋体" w:hAnsi="宋体" w:cs="宋体"/>
        </w:rPr>
        <w:t>18</w:t>
      </w:r>
      <w:r w:rsidRPr="005801F1">
        <w:rPr>
          <w:rFonts w:ascii="宋体" w:hAnsi="宋体" w:cs="宋体" w:hint="eastAsia"/>
        </w:rPr>
        <w:t>、气流模式</w:t>
      </w:r>
    </w:p>
    <w:p w:rsidR="008424D9" w:rsidRPr="005801F1" w:rsidRDefault="008424D9" w:rsidP="005801F1">
      <w:pPr>
        <w:widowControl/>
        <w:spacing w:line="450" w:lineRule="atLeast"/>
        <w:jc w:val="left"/>
        <w:rPr>
          <w:rFonts w:ascii="宋体"/>
        </w:rPr>
      </w:pPr>
      <w:r w:rsidRPr="005801F1">
        <w:rPr>
          <w:rFonts w:ascii="宋体" w:hAnsi="宋体" w:cs="宋体"/>
        </w:rPr>
        <w:t>18.1</w:t>
      </w:r>
      <w:r w:rsidRPr="005801F1">
        <w:rPr>
          <w:rFonts w:ascii="宋体" w:hAnsi="宋体" w:cs="宋体" w:hint="eastAsia"/>
        </w:rPr>
        <w:t>安全柜工作区内的气流应向下，应不产生漩涡和向上气流且无死点。</w:t>
      </w:r>
    </w:p>
    <w:p w:rsidR="008424D9" w:rsidRPr="005801F1" w:rsidRDefault="008424D9" w:rsidP="005801F1">
      <w:pPr>
        <w:widowControl/>
        <w:spacing w:line="450" w:lineRule="atLeast"/>
        <w:jc w:val="left"/>
        <w:rPr>
          <w:rFonts w:ascii="宋体"/>
        </w:rPr>
      </w:pPr>
      <w:r w:rsidRPr="005801F1">
        <w:rPr>
          <w:rFonts w:ascii="宋体" w:hAnsi="宋体" w:cs="宋体"/>
        </w:rPr>
        <w:t>18.2</w:t>
      </w:r>
      <w:r w:rsidRPr="005801F1">
        <w:rPr>
          <w:rFonts w:ascii="宋体" w:hAnsi="宋体" w:cs="宋体" w:hint="eastAsia"/>
        </w:rPr>
        <w:t>气流不得从安全柜中逸出。</w:t>
      </w:r>
    </w:p>
    <w:p w:rsidR="008424D9" w:rsidRPr="005801F1" w:rsidRDefault="008424D9" w:rsidP="005801F1">
      <w:pPr>
        <w:widowControl/>
        <w:spacing w:line="450" w:lineRule="atLeast"/>
        <w:jc w:val="left"/>
        <w:rPr>
          <w:rFonts w:ascii="宋体"/>
        </w:rPr>
      </w:pPr>
      <w:r w:rsidRPr="005801F1">
        <w:rPr>
          <w:rFonts w:ascii="宋体" w:hAnsi="宋体" w:cs="宋体"/>
        </w:rPr>
        <w:t>18.3</w:t>
      </w:r>
      <w:r w:rsidRPr="005801F1">
        <w:rPr>
          <w:rFonts w:ascii="宋体" w:hAnsi="宋体" w:cs="宋体" w:hint="eastAsia"/>
        </w:rPr>
        <w:t>前窗操作口整个周边气流应向内，无向外逸出的气流。安全柜的前窗操作口流入气流不应进入工作区。</w:t>
      </w:r>
    </w:p>
    <w:p w:rsidR="008424D9" w:rsidRDefault="008424D9">
      <w:pPr>
        <w:widowControl/>
        <w:spacing w:line="450" w:lineRule="atLeast"/>
        <w:jc w:val="left"/>
        <w:rPr>
          <w:rFonts w:ascii="宋体"/>
        </w:rPr>
      </w:pPr>
      <w:r>
        <w:rPr>
          <w:rFonts w:ascii="宋体" w:hAnsi="宋体" w:cs="宋体"/>
        </w:rPr>
        <w:t>19</w:t>
      </w:r>
      <w:r>
        <w:rPr>
          <w:rFonts w:ascii="宋体" w:hAnsi="宋体" w:cs="宋体" w:hint="eastAsia"/>
        </w:rPr>
        <w:t>、非标尺寸</w:t>
      </w:r>
    </w:p>
    <w:p w:rsidR="008424D9" w:rsidRDefault="008424D9">
      <w:pPr>
        <w:widowControl/>
        <w:spacing w:line="450" w:lineRule="atLeast"/>
        <w:jc w:val="left"/>
        <w:rPr>
          <w:rFonts w:ascii="宋体"/>
        </w:rPr>
      </w:pPr>
      <w:r>
        <w:rPr>
          <w:rFonts w:ascii="宋体" w:hAnsi="宋体" w:cs="宋体"/>
        </w:rPr>
        <w:t>19.1</w:t>
      </w:r>
      <w:r>
        <w:rPr>
          <w:rFonts w:ascii="宋体" w:hAnsi="宋体" w:cs="宋体" w:hint="eastAsia"/>
        </w:rPr>
        <w:t>柜内操作台面以上操作高度为</w:t>
      </w:r>
      <w:r>
        <w:rPr>
          <w:rFonts w:ascii="宋体" w:hAnsi="宋体" w:cs="宋体"/>
        </w:rPr>
        <w:t>800mm</w:t>
      </w:r>
      <w:r>
        <w:rPr>
          <w:rFonts w:ascii="宋体" w:hAnsi="宋体" w:cs="宋体" w:hint="eastAsia"/>
        </w:rPr>
        <w:t>，操作台面长度</w:t>
      </w:r>
      <w:r>
        <w:rPr>
          <w:rFonts w:ascii="宋体" w:hAnsi="宋体" w:cs="宋体"/>
        </w:rPr>
        <w:t>1500mm</w:t>
      </w:r>
      <w:r>
        <w:rPr>
          <w:rFonts w:ascii="宋体" w:hAnsi="宋体" w:cs="宋体" w:hint="eastAsia"/>
        </w:rPr>
        <w:t>。</w:t>
      </w:r>
    </w:p>
    <w:p w:rsidR="008424D9" w:rsidRDefault="008424D9">
      <w:pPr>
        <w:widowControl/>
        <w:spacing w:line="450" w:lineRule="atLeast"/>
        <w:jc w:val="left"/>
        <w:rPr>
          <w:rFonts w:ascii="宋体"/>
        </w:rPr>
      </w:pPr>
      <w:r>
        <w:rPr>
          <w:rFonts w:ascii="宋体" w:hAnsi="宋体" w:cs="宋体"/>
        </w:rPr>
        <w:lastRenderedPageBreak/>
        <w:t>19.2</w:t>
      </w:r>
      <w:r>
        <w:rPr>
          <w:rFonts w:ascii="宋体" w:hAnsi="宋体" w:cs="宋体" w:hint="eastAsia"/>
        </w:rPr>
        <w:t>操作台台面两边开</w:t>
      </w:r>
      <w:r>
        <w:rPr>
          <w:rFonts w:ascii="宋体" w:hAnsi="宋体" w:cs="宋体"/>
        </w:rPr>
        <w:t>400mm</w:t>
      </w:r>
      <w:r>
        <w:rPr>
          <w:rFonts w:ascii="宋体" w:hAnsi="宋体" w:cs="宋体" w:hint="eastAsia"/>
        </w:rPr>
        <w:t>×</w:t>
      </w:r>
      <w:r>
        <w:rPr>
          <w:rFonts w:ascii="宋体" w:hAnsi="宋体" w:cs="宋体"/>
        </w:rPr>
        <w:t>400mm</w:t>
      </w:r>
      <w:r>
        <w:rPr>
          <w:rFonts w:ascii="宋体" w:hAnsi="宋体" w:cs="宋体" w:hint="eastAsia"/>
        </w:rPr>
        <w:t>方形孔，配备能遮挡该孔的相同材质盖板，方便盖取，下方设置支撑保持台面承重。</w:t>
      </w:r>
    </w:p>
    <w:p w:rsidR="008424D9" w:rsidRDefault="008424D9">
      <w:pPr>
        <w:widowControl/>
        <w:spacing w:line="450" w:lineRule="atLeast"/>
        <w:jc w:val="left"/>
        <w:rPr>
          <w:rFonts w:ascii="宋体"/>
        </w:rPr>
      </w:pPr>
      <w:r>
        <w:rPr>
          <w:rFonts w:ascii="宋体" w:hAnsi="宋体" w:cs="宋体"/>
        </w:rPr>
        <w:t>19.3</w:t>
      </w:r>
      <w:r>
        <w:rPr>
          <w:rFonts w:ascii="宋体" w:hAnsi="宋体" w:cs="宋体" w:hint="eastAsia"/>
        </w:rPr>
        <w:t>操作台台面下方制作</w:t>
      </w:r>
      <w:r>
        <w:rPr>
          <w:rFonts w:ascii="宋体" w:hAnsi="宋体" w:cs="宋体"/>
        </w:rPr>
        <w:t>400mm</w:t>
      </w:r>
      <w:r>
        <w:rPr>
          <w:rFonts w:ascii="宋体" w:hAnsi="宋体" w:cs="宋体" w:hint="eastAsia"/>
        </w:rPr>
        <w:t>×</w:t>
      </w:r>
      <w:r>
        <w:rPr>
          <w:rFonts w:ascii="宋体" w:hAnsi="宋体" w:cs="宋体"/>
        </w:rPr>
        <w:t>400mm</w:t>
      </w:r>
      <w:r>
        <w:rPr>
          <w:rFonts w:ascii="宋体" w:hAnsi="宋体" w:cs="宋体" w:hint="eastAsia"/>
        </w:rPr>
        <w:t>沉槽，沉槽距操作台面</w:t>
      </w:r>
      <w:r>
        <w:rPr>
          <w:rFonts w:ascii="宋体" w:hAnsi="宋体" w:cs="宋体"/>
        </w:rPr>
        <w:t>500mm</w:t>
      </w:r>
      <w:r>
        <w:rPr>
          <w:rFonts w:ascii="宋体" w:hAnsi="宋体" w:cs="宋体" w:hint="eastAsia"/>
        </w:rPr>
        <w:t>，下装排污阀门，沉槽能支撑</w:t>
      </w:r>
      <w:r>
        <w:rPr>
          <w:rFonts w:ascii="宋体" w:hAnsi="宋体" w:cs="宋体"/>
        </w:rPr>
        <w:t>50KG</w:t>
      </w:r>
      <w:r>
        <w:rPr>
          <w:rFonts w:ascii="宋体" w:hAnsi="宋体" w:cs="宋体" w:hint="eastAsia"/>
        </w:rPr>
        <w:t>以上重物。</w:t>
      </w:r>
    </w:p>
    <w:p w:rsidR="008424D9" w:rsidRDefault="008424D9">
      <w:pPr>
        <w:widowControl/>
        <w:spacing w:line="450" w:lineRule="atLeast"/>
        <w:jc w:val="left"/>
        <w:rPr>
          <w:rFonts w:ascii="宋体"/>
        </w:rPr>
      </w:pPr>
      <w:r>
        <w:rPr>
          <w:rFonts w:ascii="宋体" w:hAnsi="宋体" w:cs="宋体"/>
        </w:rPr>
        <w:t>19.4</w:t>
      </w:r>
      <w:r>
        <w:rPr>
          <w:rFonts w:ascii="宋体" w:hAnsi="宋体" w:cs="宋体" w:hint="eastAsia"/>
        </w:rPr>
        <w:t>移动式可升降不锈钢支架，可提升安全柜操作台面至离地</w:t>
      </w:r>
      <w:r>
        <w:rPr>
          <w:rFonts w:ascii="宋体" w:hAnsi="宋体" w:cs="宋体"/>
        </w:rPr>
        <w:t>900mm</w:t>
      </w:r>
      <w:r>
        <w:rPr>
          <w:rFonts w:ascii="宋体" w:hAnsi="宋体" w:cs="宋体" w:hint="eastAsia"/>
        </w:rPr>
        <w:t>。</w:t>
      </w:r>
    </w:p>
    <w:p w:rsidR="008424D9" w:rsidRDefault="008424D9">
      <w:pPr>
        <w:widowControl/>
        <w:spacing w:line="450" w:lineRule="atLeast"/>
        <w:jc w:val="left"/>
        <w:rPr>
          <w:rFonts w:ascii="宋体"/>
        </w:rPr>
      </w:pPr>
      <w:r>
        <w:rPr>
          <w:rFonts w:ascii="宋体" w:hAnsi="宋体" w:cs="宋体"/>
        </w:rPr>
        <w:t>19.5</w:t>
      </w:r>
      <w:r>
        <w:rPr>
          <w:rFonts w:ascii="宋体" w:hAnsi="宋体" w:cs="宋体" w:hint="eastAsia"/>
        </w:rPr>
        <w:t>安全柜柜体与支架分体组装设计，不可拆装部分可通过</w:t>
      </w:r>
      <w:r>
        <w:rPr>
          <w:rFonts w:ascii="宋体" w:hAnsi="宋体" w:cs="宋体"/>
        </w:rPr>
        <w:t>800mm</w:t>
      </w:r>
      <w:r>
        <w:rPr>
          <w:rFonts w:ascii="宋体" w:hAnsi="宋体" w:cs="宋体" w:hint="eastAsia"/>
        </w:rPr>
        <w:t>×</w:t>
      </w:r>
      <w:r>
        <w:rPr>
          <w:rFonts w:ascii="宋体" w:hAnsi="宋体" w:cs="宋体"/>
        </w:rPr>
        <w:t>2000mm</w:t>
      </w:r>
      <w:r>
        <w:rPr>
          <w:rFonts w:ascii="宋体" w:hAnsi="宋体" w:cs="宋体" w:hint="eastAsia"/>
        </w:rPr>
        <w:t>卡口。</w:t>
      </w:r>
    </w:p>
    <w:p w:rsidR="008424D9" w:rsidRPr="005801F1" w:rsidRDefault="008424D9" w:rsidP="005801F1">
      <w:pPr>
        <w:widowControl/>
        <w:spacing w:line="450" w:lineRule="atLeast"/>
        <w:jc w:val="left"/>
        <w:rPr>
          <w:rFonts w:ascii="宋体"/>
        </w:rPr>
      </w:pPr>
      <w:r w:rsidRPr="005801F1">
        <w:rPr>
          <w:rFonts w:ascii="宋体" w:hAnsi="宋体" w:cs="宋体"/>
        </w:rPr>
        <w:t>19.6</w:t>
      </w:r>
      <w:r w:rsidRPr="005801F1">
        <w:rPr>
          <w:rFonts w:ascii="宋体" w:hAnsi="宋体" w:cs="宋体" w:hint="eastAsia"/>
        </w:rPr>
        <w:t>安装房间高度</w:t>
      </w:r>
      <w:r>
        <w:rPr>
          <w:rFonts w:ascii="宋体" w:hAnsi="宋体" w:cs="宋体"/>
        </w:rPr>
        <w:t>3.0</w:t>
      </w:r>
      <w:r w:rsidRPr="005801F1">
        <w:rPr>
          <w:rFonts w:ascii="宋体" w:hAnsi="宋体" w:cs="宋体"/>
        </w:rPr>
        <w:t>m</w:t>
      </w:r>
      <w:r w:rsidRPr="005801F1">
        <w:rPr>
          <w:rFonts w:ascii="宋体" w:hAnsi="宋体" w:cs="宋体" w:hint="eastAsia"/>
        </w:rPr>
        <w:t>，安全柜的外形尺寸应适应安装空间，不影响安全柜排风。</w:t>
      </w:r>
    </w:p>
    <w:p w:rsidR="008424D9" w:rsidRDefault="008424D9" w:rsidP="005801F1">
      <w:pPr>
        <w:widowControl/>
        <w:spacing w:line="450" w:lineRule="atLeast"/>
        <w:jc w:val="left"/>
        <w:rPr>
          <w:rFonts w:ascii="宋体" w:cs="宋体"/>
        </w:rPr>
      </w:pPr>
      <w:r w:rsidRPr="005801F1">
        <w:rPr>
          <w:rFonts w:ascii="宋体" w:hAnsi="宋体" w:cs="宋体"/>
        </w:rPr>
        <w:t>20</w:t>
      </w:r>
      <w:r w:rsidRPr="005801F1">
        <w:rPr>
          <w:rFonts w:ascii="宋体" w:hAnsi="宋体" w:cs="宋体" w:hint="eastAsia"/>
        </w:rPr>
        <w:t>、具备与自控系统联网（西门子</w:t>
      </w:r>
      <w:r w:rsidRPr="005801F1">
        <w:rPr>
          <w:rFonts w:ascii="宋体" w:hAnsi="宋体" w:cs="宋体"/>
        </w:rPr>
        <w:t>S7-300</w:t>
      </w:r>
      <w:r w:rsidRPr="005801F1">
        <w:rPr>
          <w:rFonts w:ascii="宋体" w:hAnsi="宋体" w:cs="宋体" w:hint="eastAsia"/>
        </w:rPr>
        <w:t>系列</w:t>
      </w:r>
      <w:r w:rsidRPr="005801F1">
        <w:rPr>
          <w:rFonts w:ascii="宋体" w:hAnsi="宋体" w:cs="宋体"/>
        </w:rPr>
        <w:t>PLC</w:t>
      </w:r>
      <w:r w:rsidRPr="005801F1">
        <w:rPr>
          <w:rFonts w:ascii="宋体" w:hAnsi="宋体" w:cs="宋体" w:hint="eastAsia"/>
        </w:rPr>
        <w:t>）的接口（至少提供生物安全柜运行状态等参数）。</w:t>
      </w:r>
    </w:p>
    <w:p w:rsidR="008424D9" w:rsidRPr="00F068C9" w:rsidRDefault="008424D9" w:rsidP="005801F1">
      <w:pPr>
        <w:widowControl/>
        <w:spacing w:line="450" w:lineRule="atLeast"/>
        <w:jc w:val="left"/>
        <w:rPr>
          <w:rFonts w:ascii="宋体"/>
        </w:rPr>
      </w:pPr>
      <w:r w:rsidRPr="00F068C9">
        <w:rPr>
          <w:rFonts w:ascii="宋体" w:hAnsi="宋体" w:cs="宋体"/>
        </w:rPr>
        <w:t>21</w:t>
      </w:r>
      <w:r w:rsidRPr="00F068C9">
        <w:rPr>
          <w:rFonts w:ascii="宋体" w:hAnsi="宋体" w:cs="宋体" w:hint="eastAsia"/>
        </w:rPr>
        <w:t>、出厂前要求通过有资质的第三方（</w:t>
      </w:r>
      <w:r w:rsidRPr="00F068C9">
        <w:rPr>
          <w:rFonts w:ascii="宋体" w:hAnsi="宋体" w:cs="宋体"/>
        </w:rPr>
        <w:t>CMA</w:t>
      </w:r>
      <w:r w:rsidRPr="00F068C9">
        <w:rPr>
          <w:rFonts w:ascii="宋体" w:hAnsi="宋体" w:cs="宋体" w:hint="eastAsia"/>
        </w:rPr>
        <w:t>或</w:t>
      </w:r>
      <w:r w:rsidRPr="00F068C9">
        <w:rPr>
          <w:rFonts w:ascii="宋体" w:hAnsi="宋体" w:cs="宋体"/>
        </w:rPr>
        <w:t>CNAS</w:t>
      </w:r>
      <w:r w:rsidRPr="00F068C9">
        <w:rPr>
          <w:rFonts w:ascii="宋体" w:hAnsi="宋体" w:cs="宋体" w:hint="eastAsia"/>
        </w:rPr>
        <w:t>）对生物安全柜的型式检验报告，检测结果要符合</w:t>
      </w:r>
      <w:r w:rsidRPr="00F068C9">
        <w:rPr>
          <w:rFonts w:ascii="宋体" w:hAnsi="宋体" w:cs="宋体"/>
        </w:rPr>
        <w:t>YY0569</w:t>
      </w:r>
      <w:r w:rsidRPr="00F068C9">
        <w:rPr>
          <w:rFonts w:ascii="宋体" w:hAnsi="宋体" w:cs="宋体" w:hint="eastAsia"/>
        </w:rPr>
        <w:t>标准中</w:t>
      </w:r>
      <w:r w:rsidRPr="00F068C9">
        <w:rPr>
          <w:rFonts w:ascii="宋体" w:hAnsi="宋体" w:cs="宋体"/>
        </w:rPr>
        <w:t>II</w:t>
      </w:r>
      <w:r w:rsidRPr="00F068C9">
        <w:rPr>
          <w:rFonts w:ascii="宋体" w:hAnsi="宋体" w:cs="宋体" w:hint="eastAsia"/>
        </w:rPr>
        <w:t>级生物安全柜标准要求。检测项目至少包含：下降气流流速、气流模式（发烟法）、流入气流流速、工作区含尘浓度、噪声、照度、送风高效过滤器扫描检漏、排风高效过滤器扫描检漏报告；产品验收时要求提供检测报告。</w:t>
      </w:r>
    </w:p>
    <w:p w:rsidR="008424D9" w:rsidRDefault="008424D9">
      <w:pPr>
        <w:widowControl/>
        <w:spacing w:line="450" w:lineRule="atLeast"/>
        <w:jc w:val="left"/>
        <w:rPr>
          <w:rFonts w:ascii="宋体"/>
        </w:rPr>
      </w:pPr>
      <w:r>
        <w:rPr>
          <w:rFonts w:ascii="宋体" w:hAnsi="宋体" w:cs="宋体" w:hint="eastAsia"/>
        </w:rPr>
        <w:t>三、对供方的其他要求</w:t>
      </w:r>
    </w:p>
    <w:p w:rsidR="008424D9" w:rsidRDefault="008424D9">
      <w:pPr>
        <w:widowControl/>
        <w:spacing w:line="450" w:lineRule="atLeast"/>
        <w:jc w:val="left"/>
        <w:rPr>
          <w:rFonts w:ascii="宋体"/>
        </w:rPr>
      </w:pPr>
      <w:r>
        <w:rPr>
          <w:rFonts w:ascii="宋体" w:hAnsi="宋体" w:cs="宋体"/>
        </w:rPr>
        <w:t>1</w:t>
      </w:r>
      <w:r>
        <w:rPr>
          <w:rFonts w:ascii="宋体" w:hAnsi="宋体" w:cs="宋体" w:hint="eastAsia"/>
        </w:rPr>
        <w:t>、提供易损件清单和易损件随机配件，需要特别说明在设备使用寿命期限内的备件的供应情况。</w:t>
      </w:r>
    </w:p>
    <w:p w:rsidR="008424D9" w:rsidRDefault="008424D9">
      <w:pPr>
        <w:widowControl/>
        <w:spacing w:line="450" w:lineRule="atLeast"/>
        <w:jc w:val="left"/>
        <w:rPr>
          <w:rFonts w:ascii="宋体"/>
        </w:rPr>
      </w:pPr>
      <w:r>
        <w:rPr>
          <w:rFonts w:ascii="宋体" w:hAnsi="宋体" w:cs="宋体"/>
        </w:rPr>
        <w:t>2</w:t>
      </w:r>
      <w:r>
        <w:rPr>
          <w:rFonts w:ascii="宋体" w:hAnsi="宋体" w:cs="宋体" w:hint="eastAsia"/>
        </w:rPr>
        <w:t>、提供三类医疗器械注册证、认可表及国家要求检测项目的检测证书。</w:t>
      </w:r>
    </w:p>
    <w:p w:rsidR="008424D9" w:rsidRDefault="008424D9">
      <w:pPr>
        <w:widowControl/>
        <w:spacing w:line="450" w:lineRule="atLeast"/>
        <w:jc w:val="left"/>
        <w:rPr>
          <w:rFonts w:ascii="宋体"/>
        </w:rPr>
      </w:pPr>
      <w:r>
        <w:rPr>
          <w:rFonts w:ascii="宋体" w:hAnsi="宋体" w:cs="宋体"/>
        </w:rPr>
        <w:t>3</w:t>
      </w:r>
      <w:r>
        <w:rPr>
          <w:rFonts w:ascii="宋体" w:hAnsi="宋体" w:cs="宋体" w:hint="eastAsia"/>
        </w:rPr>
        <w:t>、提供使用说明书和维修标准操作程序，包括一般维护保养和故障报警的诊断、维修方法。</w:t>
      </w:r>
    </w:p>
    <w:p w:rsidR="008424D9" w:rsidRDefault="008424D9">
      <w:pPr>
        <w:widowControl/>
        <w:spacing w:line="450" w:lineRule="atLeast"/>
        <w:jc w:val="left"/>
        <w:rPr>
          <w:rFonts w:ascii="宋体"/>
        </w:rPr>
      </w:pPr>
      <w:r>
        <w:rPr>
          <w:rFonts w:ascii="宋体" w:hAnsi="宋体" w:cs="宋体"/>
        </w:rPr>
        <w:t>4</w:t>
      </w:r>
      <w:r>
        <w:rPr>
          <w:rFonts w:ascii="宋体" w:hAnsi="宋体" w:cs="宋体" w:hint="eastAsia"/>
        </w:rPr>
        <w:t>、供方在需方现场完成组装设备并进行整体测试，确保设备按要求正常运转，并对需方员工提供培训，保证需方使用和维修人员熟练掌握使用维修方法。</w:t>
      </w:r>
    </w:p>
    <w:p w:rsidR="008424D9" w:rsidRPr="00081B33" w:rsidRDefault="008424D9" w:rsidP="00081B33">
      <w:pPr>
        <w:widowControl/>
        <w:spacing w:line="450" w:lineRule="atLeast"/>
        <w:jc w:val="left"/>
        <w:rPr>
          <w:rFonts w:ascii="宋体"/>
        </w:rPr>
      </w:pPr>
      <w:r>
        <w:rPr>
          <w:rFonts w:ascii="宋体" w:hAnsi="宋体" w:cs="宋体"/>
        </w:rPr>
        <w:t>5</w:t>
      </w:r>
      <w:r>
        <w:rPr>
          <w:rFonts w:ascii="宋体" w:hAnsi="宋体" w:cs="宋体" w:hint="eastAsia"/>
        </w:rPr>
        <w:t>、供方负责提供设备验证、验收文件并与需方共同实施验证，验证合格可正常使用，视为验收合格。</w:t>
      </w:r>
    </w:p>
    <w:sectPr w:rsidR="008424D9" w:rsidRPr="00081B33" w:rsidSect="00A23D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C2B" w:rsidRDefault="00240C2B" w:rsidP="005801F1">
      <w:r>
        <w:separator/>
      </w:r>
    </w:p>
  </w:endnote>
  <w:endnote w:type="continuationSeparator" w:id="0">
    <w:p w:rsidR="00240C2B" w:rsidRDefault="00240C2B" w:rsidP="00580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C2B" w:rsidRDefault="00240C2B" w:rsidP="005801F1">
      <w:r>
        <w:separator/>
      </w:r>
    </w:p>
  </w:footnote>
  <w:footnote w:type="continuationSeparator" w:id="0">
    <w:p w:rsidR="00240C2B" w:rsidRDefault="00240C2B" w:rsidP="00580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710B8"/>
    <w:multiLevelType w:val="hybridMultilevel"/>
    <w:tmpl w:val="486499B2"/>
    <w:lvl w:ilvl="0" w:tplc="BEA8DB9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41AA"/>
    <w:rsid w:val="00010DF0"/>
    <w:rsid w:val="00052ABC"/>
    <w:rsid w:val="00063EB6"/>
    <w:rsid w:val="00072354"/>
    <w:rsid w:val="00072CF6"/>
    <w:rsid w:val="00074278"/>
    <w:rsid w:val="000773B8"/>
    <w:rsid w:val="00081B33"/>
    <w:rsid w:val="000929D8"/>
    <w:rsid w:val="000E39C0"/>
    <w:rsid w:val="00115897"/>
    <w:rsid w:val="0016167A"/>
    <w:rsid w:val="001760D9"/>
    <w:rsid w:val="001C3BD7"/>
    <w:rsid w:val="001C438F"/>
    <w:rsid w:val="002006AC"/>
    <w:rsid w:val="00240C2B"/>
    <w:rsid w:val="00254138"/>
    <w:rsid w:val="002615B1"/>
    <w:rsid w:val="0026434D"/>
    <w:rsid w:val="002D2DC6"/>
    <w:rsid w:val="002E63E9"/>
    <w:rsid w:val="002F11CC"/>
    <w:rsid w:val="00300965"/>
    <w:rsid w:val="00344851"/>
    <w:rsid w:val="003501F0"/>
    <w:rsid w:val="0037057C"/>
    <w:rsid w:val="00374F6C"/>
    <w:rsid w:val="003A4F40"/>
    <w:rsid w:val="003F7FC2"/>
    <w:rsid w:val="00413417"/>
    <w:rsid w:val="00435F09"/>
    <w:rsid w:val="00481406"/>
    <w:rsid w:val="004A1C22"/>
    <w:rsid w:val="004C666A"/>
    <w:rsid w:val="004E07BE"/>
    <w:rsid w:val="00523A8A"/>
    <w:rsid w:val="005423F0"/>
    <w:rsid w:val="00556C66"/>
    <w:rsid w:val="005801F1"/>
    <w:rsid w:val="00607926"/>
    <w:rsid w:val="00644AA2"/>
    <w:rsid w:val="006865FB"/>
    <w:rsid w:val="0069571D"/>
    <w:rsid w:val="006C00E8"/>
    <w:rsid w:val="006E2319"/>
    <w:rsid w:val="006F6F95"/>
    <w:rsid w:val="007027B6"/>
    <w:rsid w:val="0072319B"/>
    <w:rsid w:val="00740DE3"/>
    <w:rsid w:val="0074271B"/>
    <w:rsid w:val="00762F65"/>
    <w:rsid w:val="00765D60"/>
    <w:rsid w:val="00795E72"/>
    <w:rsid w:val="00810E32"/>
    <w:rsid w:val="00831A1C"/>
    <w:rsid w:val="008424D9"/>
    <w:rsid w:val="008C0C5B"/>
    <w:rsid w:val="008F35A3"/>
    <w:rsid w:val="008F612D"/>
    <w:rsid w:val="008F7650"/>
    <w:rsid w:val="00982429"/>
    <w:rsid w:val="00985774"/>
    <w:rsid w:val="009A3B9B"/>
    <w:rsid w:val="009A41AA"/>
    <w:rsid w:val="009A7901"/>
    <w:rsid w:val="009B3B7D"/>
    <w:rsid w:val="009C2348"/>
    <w:rsid w:val="009C336C"/>
    <w:rsid w:val="009C5C0A"/>
    <w:rsid w:val="009E463A"/>
    <w:rsid w:val="00A23DA4"/>
    <w:rsid w:val="00A41AAE"/>
    <w:rsid w:val="00A5023D"/>
    <w:rsid w:val="00A61FAF"/>
    <w:rsid w:val="00A662A0"/>
    <w:rsid w:val="00A8349D"/>
    <w:rsid w:val="00A87894"/>
    <w:rsid w:val="00AB78DF"/>
    <w:rsid w:val="00B36FEC"/>
    <w:rsid w:val="00B405E2"/>
    <w:rsid w:val="00BC25F4"/>
    <w:rsid w:val="00BD1E76"/>
    <w:rsid w:val="00BD66B9"/>
    <w:rsid w:val="00BE2377"/>
    <w:rsid w:val="00C26932"/>
    <w:rsid w:val="00C37A33"/>
    <w:rsid w:val="00C529A8"/>
    <w:rsid w:val="00C67556"/>
    <w:rsid w:val="00C70431"/>
    <w:rsid w:val="00CA2AA8"/>
    <w:rsid w:val="00CC7CBC"/>
    <w:rsid w:val="00CF7129"/>
    <w:rsid w:val="00D0442D"/>
    <w:rsid w:val="00D533ED"/>
    <w:rsid w:val="00D55EDF"/>
    <w:rsid w:val="00D71FD4"/>
    <w:rsid w:val="00D879CD"/>
    <w:rsid w:val="00D87DAA"/>
    <w:rsid w:val="00DC1505"/>
    <w:rsid w:val="00E160F5"/>
    <w:rsid w:val="00E66CA4"/>
    <w:rsid w:val="00E86914"/>
    <w:rsid w:val="00F058F5"/>
    <w:rsid w:val="00F068C9"/>
    <w:rsid w:val="00F07C06"/>
    <w:rsid w:val="00F4237C"/>
    <w:rsid w:val="00F820F3"/>
    <w:rsid w:val="00FB3003"/>
    <w:rsid w:val="00FB5A8C"/>
    <w:rsid w:val="00FE3052"/>
    <w:rsid w:val="40B17F3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DA4"/>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rsid w:val="00A23DA4"/>
    <w:pPr>
      <w:autoSpaceDE w:val="0"/>
      <w:autoSpaceDN w:val="0"/>
      <w:adjustRightInd w:val="0"/>
      <w:spacing w:line="360" w:lineRule="auto"/>
      <w:ind w:firstLineChars="200" w:firstLine="480"/>
      <w:jc w:val="left"/>
    </w:pPr>
    <w:rPr>
      <w:rFonts w:ascii="宋体" w:hAnsi="宋体" w:cs="宋体"/>
      <w:kern w:val="0"/>
      <w:sz w:val="24"/>
      <w:szCs w:val="24"/>
    </w:rPr>
  </w:style>
  <w:style w:type="character" w:customStyle="1" w:styleId="Char">
    <w:name w:val="正文文本缩进 Char"/>
    <w:basedOn w:val="a0"/>
    <w:link w:val="a3"/>
    <w:uiPriority w:val="99"/>
    <w:semiHidden/>
    <w:rsid w:val="00A23DA4"/>
    <w:rPr>
      <w:rFonts w:ascii="宋体" w:eastAsia="宋体" w:hAnsi="宋体" w:cs="宋体"/>
      <w:kern w:val="0"/>
      <w:sz w:val="20"/>
      <w:szCs w:val="20"/>
    </w:rPr>
  </w:style>
  <w:style w:type="paragraph" w:styleId="a4">
    <w:name w:val="Balloon Text"/>
    <w:basedOn w:val="a"/>
    <w:link w:val="Char0"/>
    <w:uiPriority w:val="99"/>
    <w:semiHidden/>
    <w:rsid w:val="00A23DA4"/>
    <w:rPr>
      <w:sz w:val="18"/>
      <w:szCs w:val="18"/>
    </w:rPr>
  </w:style>
  <w:style w:type="character" w:customStyle="1" w:styleId="Char0">
    <w:name w:val="批注框文本 Char"/>
    <w:basedOn w:val="a0"/>
    <w:link w:val="a4"/>
    <w:uiPriority w:val="99"/>
    <w:semiHidden/>
    <w:rsid w:val="00A23DA4"/>
    <w:rPr>
      <w:rFonts w:ascii="Times New Roman" w:eastAsia="宋体" w:hAnsi="Times New Roman" w:cs="Times New Roman"/>
      <w:sz w:val="18"/>
      <w:szCs w:val="18"/>
    </w:rPr>
  </w:style>
  <w:style w:type="paragraph" w:styleId="a5">
    <w:name w:val="footer"/>
    <w:basedOn w:val="a"/>
    <w:link w:val="Char1"/>
    <w:uiPriority w:val="99"/>
    <w:semiHidden/>
    <w:rsid w:val="00A23DA4"/>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A23DA4"/>
    <w:rPr>
      <w:sz w:val="18"/>
      <w:szCs w:val="18"/>
    </w:rPr>
  </w:style>
  <w:style w:type="paragraph" w:styleId="a6">
    <w:name w:val="header"/>
    <w:basedOn w:val="a"/>
    <w:link w:val="Char2"/>
    <w:uiPriority w:val="99"/>
    <w:semiHidden/>
    <w:rsid w:val="00A23DA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rsid w:val="00A23DA4"/>
    <w:rPr>
      <w:sz w:val="18"/>
      <w:szCs w:val="18"/>
    </w:rPr>
  </w:style>
  <w:style w:type="paragraph" w:styleId="a7">
    <w:name w:val="List Paragraph"/>
    <w:basedOn w:val="a"/>
    <w:uiPriority w:val="99"/>
    <w:qFormat/>
    <w:rsid w:val="00795E72"/>
    <w:pPr>
      <w:ind w:firstLineChars="200" w:firstLine="420"/>
    </w:pPr>
  </w:style>
  <w:style w:type="paragraph" w:styleId="a8">
    <w:name w:val="Date"/>
    <w:basedOn w:val="a"/>
    <w:next w:val="a"/>
    <w:link w:val="Char3"/>
    <w:uiPriority w:val="99"/>
    <w:semiHidden/>
    <w:unhideWhenUsed/>
    <w:rsid w:val="00435F09"/>
    <w:pPr>
      <w:ind w:leftChars="2500" w:left="100"/>
    </w:pPr>
  </w:style>
  <w:style w:type="character" w:customStyle="1" w:styleId="Char3">
    <w:name w:val="日期 Char"/>
    <w:basedOn w:val="a0"/>
    <w:link w:val="a8"/>
    <w:uiPriority w:val="99"/>
    <w:semiHidden/>
    <w:rsid w:val="00435F09"/>
    <w:rPr>
      <w:rFonts w:ascii="Times New Roman" w:hAnsi="Times New Roman"/>
      <w:szCs w:val="21"/>
    </w:rPr>
  </w:style>
</w:styles>
</file>

<file path=word/webSettings.xml><?xml version="1.0" encoding="utf-8"?>
<w:webSettings xmlns:r="http://schemas.openxmlformats.org/officeDocument/2006/relationships" xmlns:w="http://schemas.openxmlformats.org/wordprocessingml/2006/main">
  <w:divs>
    <w:div w:id="4214945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649</Words>
  <Characters>3701</Characters>
  <Application>Microsoft Office Word</Application>
  <DocSecurity>0</DocSecurity>
  <Lines>30</Lines>
  <Paragraphs>8</Paragraphs>
  <ScaleCrop>false</ScaleCrop>
  <Company/>
  <LinksUpToDate>false</LinksUpToDate>
  <CharactersWithSpaces>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中农威特生物科技股份有限公司二车间生物安全柜询价比价采购邀请函</dc:title>
  <dc:subject/>
  <dc:creator>lenovo</dc:creator>
  <cp:keywords/>
  <dc:description/>
  <cp:lastModifiedBy>admin</cp:lastModifiedBy>
  <cp:revision>7</cp:revision>
  <cp:lastPrinted>2020-05-11T02:21:00Z</cp:lastPrinted>
  <dcterms:created xsi:type="dcterms:W3CDTF">2020-05-25T09:31:00Z</dcterms:created>
  <dcterms:modified xsi:type="dcterms:W3CDTF">2020-05-26T00:30:00Z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