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4977" w:rsidRPr="00026AF4" w:rsidRDefault="00B54977" w:rsidP="00D01D0F">
      <w:pPr>
        <w:spacing w:line="480" w:lineRule="auto"/>
        <w:ind w:left="245" w:right="-20"/>
        <w:jc w:val="center"/>
        <w:rPr>
          <w:b/>
          <w:bCs/>
          <w:szCs w:val="21"/>
        </w:rPr>
      </w:pPr>
      <w:r w:rsidRPr="00026AF4">
        <w:rPr>
          <w:rFonts w:hint="eastAsia"/>
          <w:b/>
          <w:bCs/>
          <w:szCs w:val="21"/>
        </w:rPr>
        <w:t>中农威特生物科技股份有限公司</w:t>
      </w:r>
      <w:r w:rsidR="00C33405">
        <w:rPr>
          <w:rFonts w:hint="eastAsia"/>
          <w:b/>
          <w:bCs/>
          <w:szCs w:val="21"/>
        </w:rPr>
        <w:t>研发部无菌间</w:t>
      </w:r>
      <w:r w:rsidR="00026AF4" w:rsidRPr="00026AF4">
        <w:rPr>
          <w:rFonts w:hint="eastAsia"/>
          <w:b/>
          <w:bCs/>
          <w:szCs w:val="21"/>
        </w:rPr>
        <w:t>改造</w:t>
      </w:r>
      <w:r w:rsidRPr="00026AF4">
        <w:rPr>
          <w:rFonts w:hint="eastAsia"/>
          <w:b/>
          <w:bCs/>
          <w:szCs w:val="21"/>
        </w:rPr>
        <w:t>询价比价采购邀请函</w:t>
      </w:r>
    </w:p>
    <w:p w:rsidR="00B54977" w:rsidRPr="00026AF4" w:rsidRDefault="00B54977" w:rsidP="00D01D0F">
      <w:pPr>
        <w:spacing w:line="480" w:lineRule="auto"/>
        <w:ind w:firstLine="602"/>
        <w:jc w:val="center"/>
        <w:rPr>
          <w:b/>
          <w:bCs/>
          <w:szCs w:val="21"/>
        </w:rPr>
      </w:pPr>
      <w:r w:rsidRPr="00026AF4">
        <w:rPr>
          <w:rFonts w:hint="eastAsia"/>
          <w:b/>
          <w:bCs/>
          <w:szCs w:val="21"/>
        </w:rPr>
        <w:t>采购编号：</w:t>
      </w:r>
      <w:r w:rsidRPr="00026AF4">
        <w:rPr>
          <w:b/>
          <w:bCs/>
          <w:szCs w:val="21"/>
        </w:rPr>
        <w:t>ZNWT- WLGYB-2019-</w:t>
      </w:r>
      <w:r w:rsidR="003E6445">
        <w:rPr>
          <w:rFonts w:hint="eastAsia"/>
          <w:b/>
          <w:bCs/>
          <w:szCs w:val="21"/>
        </w:rPr>
        <w:t>042</w:t>
      </w:r>
    </w:p>
    <w:p w:rsidR="00B54977" w:rsidRPr="00026AF4" w:rsidRDefault="00B54977" w:rsidP="00E15050">
      <w:pPr>
        <w:spacing w:line="420" w:lineRule="exact"/>
        <w:ind w:firstLineChars="200" w:firstLine="420"/>
        <w:rPr>
          <w:rFonts w:ascii="宋体" w:hAnsi="宋体"/>
          <w:szCs w:val="21"/>
        </w:rPr>
      </w:pPr>
      <w:r w:rsidRPr="00584157">
        <w:rPr>
          <w:rFonts w:ascii="宋体" w:hAnsi="宋体" w:hint="eastAsia"/>
          <w:szCs w:val="21"/>
        </w:rPr>
        <w:t>根据</w:t>
      </w:r>
      <w:r w:rsidR="00DB3072" w:rsidRPr="00584157">
        <w:rPr>
          <w:rFonts w:ascii="宋体" w:hAnsi="宋体" w:hint="eastAsia"/>
          <w:szCs w:val="21"/>
        </w:rPr>
        <w:t>《</w:t>
      </w:r>
      <w:r w:rsidRPr="00584157">
        <w:rPr>
          <w:rFonts w:ascii="宋体" w:hAnsi="宋体" w:hint="eastAsia"/>
          <w:szCs w:val="21"/>
        </w:rPr>
        <w:t>中农威特生物科技股份有限公司采购管理办法》</w:t>
      </w:r>
      <w:r>
        <w:rPr>
          <w:rFonts w:ascii="宋体"/>
          <w:szCs w:val="21"/>
        </w:rPr>
        <w:t>,</w:t>
      </w:r>
      <w:r w:rsidR="00C33405">
        <w:rPr>
          <w:rFonts w:ascii="宋体" w:hAnsi="宋体" w:hint="eastAsia"/>
          <w:szCs w:val="21"/>
        </w:rPr>
        <w:t>采购</w:t>
      </w:r>
      <w:r>
        <w:rPr>
          <w:rFonts w:ascii="宋体" w:hAnsi="宋体" w:hint="eastAsia"/>
          <w:szCs w:val="21"/>
        </w:rPr>
        <w:t>部</w:t>
      </w:r>
      <w:r w:rsidRPr="000D009B">
        <w:rPr>
          <w:rFonts w:ascii="宋体" w:hAnsi="宋体" w:hint="eastAsia"/>
          <w:szCs w:val="21"/>
        </w:rPr>
        <w:t>对</w:t>
      </w:r>
      <w:r w:rsidR="005E4AFE" w:rsidRPr="000D009B">
        <w:rPr>
          <w:rFonts w:ascii="宋体" w:hAnsi="宋体" w:hint="eastAsia"/>
          <w:szCs w:val="21"/>
        </w:rPr>
        <w:t>研发</w:t>
      </w:r>
      <w:r w:rsidR="00026AF4" w:rsidRPr="000D009B">
        <w:rPr>
          <w:rFonts w:ascii="宋体" w:hAnsi="宋体" w:hint="eastAsia"/>
          <w:szCs w:val="21"/>
        </w:rPr>
        <w:t>部</w:t>
      </w:r>
      <w:r w:rsidR="005E4AFE" w:rsidRPr="000D009B">
        <w:rPr>
          <w:rFonts w:ascii="宋体" w:hAnsi="宋体" w:hint="eastAsia"/>
          <w:szCs w:val="21"/>
        </w:rPr>
        <w:t>无菌间</w:t>
      </w:r>
      <w:r w:rsidR="00026AF4" w:rsidRPr="00026AF4">
        <w:rPr>
          <w:rFonts w:ascii="宋体" w:hAnsi="宋体" w:hint="eastAsia"/>
          <w:szCs w:val="21"/>
        </w:rPr>
        <w:t>改造</w:t>
      </w:r>
      <w:r w:rsidRPr="00026AF4">
        <w:rPr>
          <w:rFonts w:ascii="宋体" w:hAnsi="宋体" w:hint="eastAsia"/>
          <w:szCs w:val="21"/>
        </w:rPr>
        <w:t>进行询价比价采购</w:t>
      </w:r>
      <w:r w:rsidRPr="00026AF4">
        <w:rPr>
          <w:rFonts w:ascii="宋体" w:hAnsi="宋体"/>
          <w:szCs w:val="21"/>
        </w:rPr>
        <w:t>,</w:t>
      </w:r>
      <w:r w:rsidRPr="00026AF4">
        <w:rPr>
          <w:rFonts w:ascii="宋体" w:hAnsi="宋体" w:hint="eastAsia"/>
          <w:szCs w:val="21"/>
        </w:rPr>
        <w:t>欢迎贵单位前来参加。</w:t>
      </w:r>
    </w:p>
    <w:p w:rsidR="00B54977" w:rsidRPr="00026AF4" w:rsidRDefault="00B54977" w:rsidP="00296795">
      <w:pPr>
        <w:spacing w:line="420" w:lineRule="exac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一、采购单位：中农威特生物科技股份有限公司。</w:t>
      </w:r>
    </w:p>
    <w:p w:rsidR="00E63E97" w:rsidRDefault="00B54977" w:rsidP="0091162B">
      <w:pPr>
        <w:spacing w:line="420" w:lineRule="exact"/>
        <w:rPr>
          <w:rFonts w:ascii="宋体" w:hAnsi="宋体"/>
          <w:color w:val="000000" w:themeColor="text1"/>
          <w:szCs w:val="21"/>
        </w:rPr>
      </w:pPr>
      <w:r>
        <w:rPr>
          <w:rFonts w:ascii="宋体" w:hAnsi="宋体" w:hint="eastAsia"/>
          <w:szCs w:val="21"/>
        </w:rPr>
        <w:t>二、采购内容：</w:t>
      </w:r>
    </w:p>
    <w:p w:rsidR="005E4AFE" w:rsidRPr="005E4AFE" w:rsidRDefault="005E4AFE" w:rsidP="005E4AFE">
      <w:pPr>
        <w:spacing w:line="420" w:lineRule="exact"/>
        <w:rPr>
          <w:rFonts w:ascii="宋体" w:hAnsi="宋体"/>
          <w:color w:val="000000" w:themeColor="text1"/>
          <w:szCs w:val="21"/>
        </w:rPr>
      </w:pPr>
      <w:r w:rsidRPr="0091162B">
        <w:rPr>
          <w:rFonts w:ascii="宋体" w:hAnsi="宋体" w:hint="eastAsia"/>
          <w:szCs w:val="21"/>
        </w:rPr>
        <w:t>1．</w:t>
      </w:r>
      <w:r w:rsidRPr="005E4AFE">
        <w:rPr>
          <w:rFonts w:ascii="宋体" w:hAnsi="宋体" w:hint="eastAsia"/>
          <w:color w:val="000000" w:themeColor="text1"/>
          <w:szCs w:val="21"/>
        </w:rPr>
        <w:t>概况</w:t>
      </w:r>
    </w:p>
    <w:p w:rsidR="005E4AFE" w:rsidRPr="005E4AFE" w:rsidRDefault="005E4AFE" w:rsidP="005E4AFE">
      <w:pPr>
        <w:spacing w:line="420" w:lineRule="exact"/>
        <w:rPr>
          <w:rFonts w:ascii="宋体" w:hAnsi="宋体"/>
          <w:color w:val="000000" w:themeColor="text1"/>
          <w:szCs w:val="21"/>
        </w:rPr>
      </w:pPr>
      <w:r w:rsidRPr="005E4AFE">
        <w:rPr>
          <w:rFonts w:ascii="宋体" w:hAnsi="宋体" w:hint="eastAsia"/>
          <w:color w:val="000000" w:themeColor="text1"/>
          <w:szCs w:val="21"/>
        </w:rPr>
        <w:t xml:space="preserve">   本次改造为三层库房，净面积约13.365m2。改造后1个更衣</w:t>
      </w:r>
      <w:r w:rsidRPr="000D009B">
        <w:rPr>
          <w:rFonts w:ascii="宋体" w:hAnsi="宋体" w:hint="eastAsia"/>
          <w:color w:val="000000" w:themeColor="text1"/>
          <w:szCs w:val="21"/>
        </w:rPr>
        <w:t>间，1个细</w:t>
      </w:r>
      <w:r w:rsidRPr="005E4AFE">
        <w:rPr>
          <w:rFonts w:ascii="宋体" w:hAnsi="宋体" w:hint="eastAsia"/>
          <w:color w:val="000000" w:themeColor="text1"/>
          <w:szCs w:val="21"/>
        </w:rPr>
        <w:t>胞间（-15Pa）。净化级别均为万级。细胞间温度控制范围为20~26℃、照度不低于300Lux。</w:t>
      </w:r>
    </w:p>
    <w:p w:rsidR="005E4AFE" w:rsidRPr="005E4AFE" w:rsidRDefault="005E4AFE" w:rsidP="005E4AFE">
      <w:pPr>
        <w:spacing w:line="420" w:lineRule="exact"/>
        <w:rPr>
          <w:rFonts w:ascii="宋体" w:hAnsi="宋体"/>
          <w:color w:val="000000" w:themeColor="text1"/>
          <w:szCs w:val="21"/>
        </w:rPr>
      </w:pPr>
      <w:r>
        <w:rPr>
          <w:rFonts w:ascii="宋体" w:hAnsi="宋体" w:hint="eastAsia"/>
          <w:szCs w:val="21"/>
        </w:rPr>
        <w:t>2</w:t>
      </w:r>
      <w:r w:rsidRPr="0091162B">
        <w:rPr>
          <w:rFonts w:ascii="宋体" w:hAnsi="宋体" w:hint="eastAsia"/>
          <w:szCs w:val="21"/>
        </w:rPr>
        <w:t>．</w:t>
      </w:r>
      <w:r w:rsidRPr="005E4AFE">
        <w:rPr>
          <w:rFonts w:ascii="宋体" w:hAnsi="宋体" w:hint="eastAsia"/>
          <w:color w:val="000000" w:themeColor="text1"/>
          <w:szCs w:val="21"/>
        </w:rPr>
        <w:t>改造方案</w:t>
      </w:r>
    </w:p>
    <w:p w:rsidR="005E4AFE" w:rsidRPr="005E4AFE" w:rsidRDefault="005E4AFE" w:rsidP="005E4AFE">
      <w:pPr>
        <w:spacing w:line="420" w:lineRule="exact"/>
        <w:rPr>
          <w:rFonts w:ascii="宋体" w:hAnsi="宋体"/>
          <w:color w:val="000000" w:themeColor="text1"/>
          <w:szCs w:val="21"/>
        </w:rPr>
      </w:pPr>
      <w:r>
        <w:rPr>
          <w:rFonts w:ascii="宋体" w:hAnsi="宋体" w:hint="eastAsia"/>
          <w:szCs w:val="21"/>
        </w:rPr>
        <w:t>（</w:t>
      </w:r>
      <w:r>
        <w:rPr>
          <w:rFonts w:ascii="宋体" w:hAnsi="宋体"/>
          <w:szCs w:val="21"/>
        </w:rPr>
        <w:t>1</w:t>
      </w:r>
      <w:r>
        <w:rPr>
          <w:rFonts w:ascii="宋体" w:hAnsi="宋体" w:hint="eastAsia"/>
          <w:szCs w:val="21"/>
        </w:rPr>
        <w:t>）</w:t>
      </w:r>
      <w:r w:rsidRPr="005E4AFE">
        <w:rPr>
          <w:rFonts w:ascii="宋体" w:hAnsi="宋体" w:hint="eastAsia"/>
          <w:color w:val="000000" w:themeColor="text1"/>
          <w:szCs w:val="21"/>
        </w:rPr>
        <w:t>建筑装饰</w:t>
      </w:r>
    </w:p>
    <w:p w:rsidR="005E4AFE" w:rsidRPr="005E4AFE" w:rsidRDefault="005E4AFE" w:rsidP="005E4AFE">
      <w:pPr>
        <w:spacing w:line="420" w:lineRule="exact"/>
        <w:ind w:firstLineChars="100" w:firstLine="210"/>
        <w:rPr>
          <w:rFonts w:ascii="宋体" w:hAnsi="宋体"/>
          <w:color w:val="000000" w:themeColor="text1"/>
          <w:szCs w:val="21"/>
        </w:rPr>
      </w:pPr>
      <w:r>
        <w:rPr>
          <w:rFonts w:ascii="宋体" w:hAnsi="宋体" w:hint="eastAsia"/>
          <w:color w:val="000000" w:themeColor="text1"/>
          <w:szCs w:val="21"/>
        </w:rPr>
        <w:t>a</w:t>
      </w:r>
      <w:r w:rsidRPr="005E4AFE">
        <w:rPr>
          <w:rFonts w:ascii="宋体" w:hAnsi="宋体" w:hint="eastAsia"/>
          <w:color w:val="000000" w:themeColor="text1"/>
          <w:szCs w:val="21"/>
        </w:rPr>
        <w:t xml:space="preserve"> 环氧薄涂 </w:t>
      </w:r>
    </w:p>
    <w:p w:rsidR="005E4AFE" w:rsidRPr="005E4AFE" w:rsidRDefault="005E4AFE" w:rsidP="005E4AFE">
      <w:pPr>
        <w:spacing w:line="420" w:lineRule="exact"/>
        <w:rPr>
          <w:rFonts w:ascii="宋体" w:hAnsi="宋体"/>
          <w:color w:val="000000" w:themeColor="text1"/>
          <w:szCs w:val="21"/>
        </w:rPr>
      </w:pPr>
      <w:r w:rsidRPr="005E4AFE">
        <w:rPr>
          <w:rFonts w:ascii="宋体" w:hAnsi="宋体" w:hint="eastAsia"/>
          <w:color w:val="000000" w:themeColor="text1"/>
          <w:szCs w:val="21"/>
        </w:rPr>
        <w:t>原有吊顶拆除后，楼板、梁、及房间四周墙面采用环氧薄涂施工，防止产尘。施工工序为：基层打磨→批外墙腻子→表面磨平→滚涂底层→滚涂面层。</w:t>
      </w:r>
    </w:p>
    <w:p w:rsidR="005E4AFE" w:rsidRPr="005E4AFE" w:rsidRDefault="005E4AFE" w:rsidP="005E4AFE">
      <w:pPr>
        <w:spacing w:line="420" w:lineRule="exact"/>
        <w:ind w:firstLineChars="100" w:firstLine="210"/>
        <w:rPr>
          <w:rFonts w:ascii="宋体" w:hAnsi="宋体"/>
          <w:color w:val="000000" w:themeColor="text1"/>
          <w:szCs w:val="21"/>
        </w:rPr>
      </w:pPr>
      <w:r>
        <w:rPr>
          <w:rFonts w:ascii="宋体" w:hAnsi="宋体" w:hint="eastAsia"/>
          <w:color w:val="000000" w:themeColor="text1"/>
          <w:szCs w:val="21"/>
        </w:rPr>
        <w:t>b</w:t>
      </w:r>
      <w:r w:rsidRPr="005E4AFE">
        <w:rPr>
          <w:rFonts w:ascii="宋体" w:hAnsi="宋体" w:hint="eastAsia"/>
          <w:color w:val="000000" w:themeColor="text1"/>
          <w:szCs w:val="21"/>
        </w:rPr>
        <w:t xml:space="preserve">彩钢装饰 </w:t>
      </w:r>
    </w:p>
    <w:p w:rsidR="005E4AFE" w:rsidRPr="005E4AFE" w:rsidRDefault="005E4AFE" w:rsidP="005E4AFE">
      <w:pPr>
        <w:spacing w:line="420" w:lineRule="exact"/>
        <w:rPr>
          <w:rFonts w:ascii="宋体" w:hAnsi="宋体"/>
          <w:color w:val="000000" w:themeColor="text1"/>
          <w:szCs w:val="21"/>
        </w:rPr>
      </w:pPr>
      <w:r w:rsidRPr="005E4AFE">
        <w:rPr>
          <w:rFonts w:ascii="宋体" w:hAnsi="宋体" w:hint="eastAsia"/>
          <w:color w:val="000000" w:themeColor="text1"/>
          <w:szCs w:val="21"/>
        </w:rPr>
        <w:t>隔墙到顶，彩钢吊顶高度为+2.7米，吊顶采用单层玻镁彩钢板。墙与墙安装阴角圆弧。</w:t>
      </w:r>
    </w:p>
    <w:p w:rsidR="005E4AFE" w:rsidRPr="005E4AFE" w:rsidRDefault="005E4AFE" w:rsidP="005E4AFE">
      <w:pPr>
        <w:spacing w:line="420" w:lineRule="exact"/>
        <w:rPr>
          <w:rFonts w:ascii="宋体" w:hAnsi="宋体"/>
          <w:color w:val="000000" w:themeColor="text1"/>
          <w:szCs w:val="21"/>
        </w:rPr>
      </w:pPr>
      <w:r w:rsidRPr="005E4AFE">
        <w:rPr>
          <w:rFonts w:ascii="宋体" w:hAnsi="宋体" w:hint="eastAsia"/>
          <w:color w:val="000000" w:themeColor="text1"/>
          <w:szCs w:val="21"/>
        </w:rPr>
        <w:t>吊顶和上部隔墙开检修孔。房间使用洁净彩钢门，为便于搬运设备，隔墙设1处可拆卸板。</w:t>
      </w:r>
    </w:p>
    <w:p w:rsidR="005E4AFE" w:rsidRPr="005E4AFE" w:rsidRDefault="005E4AFE" w:rsidP="005E4AFE">
      <w:pPr>
        <w:spacing w:line="420" w:lineRule="exact"/>
        <w:rPr>
          <w:rFonts w:ascii="宋体" w:hAnsi="宋体"/>
          <w:color w:val="000000" w:themeColor="text1"/>
          <w:szCs w:val="21"/>
        </w:rPr>
      </w:pPr>
      <w:r w:rsidRPr="005E4AFE">
        <w:rPr>
          <w:rFonts w:ascii="宋体" w:hAnsi="宋体" w:hint="eastAsia"/>
          <w:color w:val="000000" w:themeColor="text1"/>
          <w:szCs w:val="21"/>
        </w:rPr>
        <w:t>原窗户采用不锈钢矩管和5mm钢化玻璃进行封装，</w:t>
      </w:r>
    </w:p>
    <w:p w:rsidR="005E4AFE" w:rsidRPr="005E4AFE" w:rsidRDefault="005E4AFE" w:rsidP="005E4AFE">
      <w:pPr>
        <w:spacing w:line="420" w:lineRule="exact"/>
        <w:ind w:firstLineChars="100" w:firstLine="210"/>
        <w:rPr>
          <w:rFonts w:ascii="宋体" w:hAnsi="宋体"/>
          <w:color w:val="000000" w:themeColor="text1"/>
          <w:szCs w:val="21"/>
        </w:rPr>
      </w:pPr>
      <w:r>
        <w:rPr>
          <w:rFonts w:ascii="宋体" w:hAnsi="宋体" w:hint="eastAsia"/>
          <w:color w:val="000000" w:themeColor="text1"/>
          <w:szCs w:val="21"/>
        </w:rPr>
        <w:t>c</w:t>
      </w:r>
      <w:r w:rsidRPr="005E4AFE">
        <w:rPr>
          <w:rFonts w:ascii="宋体" w:hAnsi="宋体" w:hint="eastAsia"/>
          <w:color w:val="000000" w:themeColor="text1"/>
          <w:szCs w:val="21"/>
        </w:rPr>
        <w:t>地面环氧施工</w:t>
      </w:r>
    </w:p>
    <w:p w:rsidR="005E4AFE" w:rsidRPr="005E4AFE" w:rsidRDefault="005E4AFE" w:rsidP="005E4AFE">
      <w:pPr>
        <w:spacing w:line="420" w:lineRule="exact"/>
        <w:rPr>
          <w:rFonts w:ascii="宋体" w:hAnsi="宋体"/>
          <w:color w:val="000000" w:themeColor="text1"/>
          <w:szCs w:val="21"/>
        </w:rPr>
      </w:pPr>
      <w:r w:rsidRPr="005E4AFE">
        <w:rPr>
          <w:rFonts w:ascii="宋体" w:hAnsi="宋体" w:hint="eastAsia"/>
          <w:color w:val="000000" w:themeColor="text1"/>
          <w:szCs w:val="21"/>
        </w:rPr>
        <w:t>地坪表面状态为水磨石，地面环氧施工厚度3mm，环氧施工流程：底涂→表面磨平→中涂→面涂。</w:t>
      </w:r>
    </w:p>
    <w:p w:rsidR="005E4AFE" w:rsidRPr="005E4AFE" w:rsidRDefault="005E4AFE" w:rsidP="005E4AFE">
      <w:pPr>
        <w:spacing w:line="420" w:lineRule="exact"/>
        <w:rPr>
          <w:rFonts w:ascii="宋体" w:hAnsi="宋体"/>
          <w:color w:val="000000" w:themeColor="text1"/>
          <w:szCs w:val="21"/>
        </w:rPr>
      </w:pPr>
      <w:r>
        <w:rPr>
          <w:rFonts w:ascii="宋体" w:hAnsi="宋体" w:hint="eastAsia"/>
          <w:szCs w:val="21"/>
        </w:rPr>
        <w:t>（2）</w:t>
      </w:r>
      <w:r w:rsidRPr="005E4AFE">
        <w:rPr>
          <w:rFonts w:ascii="宋体" w:hAnsi="宋体" w:hint="eastAsia"/>
          <w:color w:val="000000" w:themeColor="text1"/>
          <w:szCs w:val="21"/>
        </w:rPr>
        <w:t>通风空调</w:t>
      </w:r>
    </w:p>
    <w:p w:rsidR="005E4AFE" w:rsidRPr="005E4AFE" w:rsidRDefault="005E4AFE" w:rsidP="005E4AFE">
      <w:pPr>
        <w:spacing w:line="420" w:lineRule="exact"/>
        <w:ind w:firstLineChars="100" w:firstLine="210"/>
        <w:rPr>
          <w:rFonts w:ascii="宋体" w:hAnsi="宋体"/>
          <w:color w:val="000000" w:themeColor="text1"/>
          <w:szCs w:val="21"/>
        </w:rPr>
      </w:pPr>
      <w:r>
        <w:rPr>
          <w:rFonts w:ascii="宋体" w:hAnsi="宋体" w:hint="eastAsia"/>
          <w:color w:val="000000" w:themeColor="text1"/>
          <w:szCs w:val="21"/>
        </w:rPr>
        <w:t>a</w:t>
      </w:r>
      <w:r w:rsidRPr="005E4AFE">
        <w:rPr>
          <w:rFonts w:ascii="宋体" w:hAnsi="宋体" w:hint="eastAsia"/>
          <w:color w:val="000000" w:themeColor="text1"/>
          <w:szCs w:val="21"/>
        </w:rPr>
        <w:t xml:space="preserve"> 新风系统</w:t>
      </w:r>
    </w:p>
    <w:p w:rsidR="005E4AFE" w:rsidRPr="005E4AFE" w:rsidRDefault="005E4AFE" w:rsidP="005E4AFE">
      <w:pPr>
        <w:spacing w:line="420" w:lineRule="exact"/>
        <w:rPr>
          <w:rFonts w:ascii="宋体" w:hAnsi="宋体"/>
          <w:color w:val="000000" w:themeColor="text1"/>
          <w:szCs w:val="21"/>
        </w:rPr>
      </w:pPr>
      <w:r w:rsidRPr="005E4AFE">
        <w:rPr>
          <w:rFonts w:ascii="宋体" w:hAnsi="宋体" w:hint="eastAsia"/>
          <w:color w:val="000000" w:themeColor="text1"/>
          <w:szCs w:val="21"/>
        </w:rPr>
        <w:t>为保证细胞间正压和人员的新风供应，新风机送风量为400m3/h，新风机箱设在回风道内。</w:t>
      </w:r>
    </w:p>
    <w:p w:rsidR="005E4AFE" w:rsidRPr="005E4AFE" w:rsidRDefault="005E4AFE" w:rsidP="005E4AFE">
      <w:pPr>
        <w:spacing w:line="420" w:lineRule="exact"/>
        <w:ind w:firstLineChars="100" w:firstLine="210"/>
        <w:rPr>
          <w:rFonts w:ascii="宋体" w:hAnsi="宋体"/>
          <w:color w:val="000000" w:themeColor="text1"/>
          <w:szCs w:val="21"/>
        </w:rPr>
      </w:pPr>
      <w:r>
        <w:rPr>
          <w:rFonts w:ascii="宋体" w:hAnsi="宋体" w:hint="eastAsia"/>
          <w:color w:val="000000" w:themeColor="text1"/>
          <w:szCs w:val="21"/>
        </w:rPr>
        <w:t>b</w:t>
      </w:r>
      <w:r w:rsidRPr="005E4AFE">
        <w:rPr>
          <w:rFonts w:ascii="宋体" w:hAnsi="宋体" w:hint="eastAsia"/>
          <w:color w:val="000000" w:themeColor="text1"/>
          <w:szCs w:val="21"/>
        </w:rPr>
        <w:t xml:space="preserve"> 空调系统</w:t>
      </w:r>
    </w:p>
    <w:p w:rsidR="005E4AFE" w:rsidRPr="005E4AFE" w:rsidRDefault="005E4AFE" w:rsidP="005E4AFE">
      <w:pPr>
        <w:spacing w:line="420" w:lineRule="exact"/>
        <w:rPr>
          <w:rFonts w:ascii="宋体" w:hAnsi="宋体"/>
          <w:color w:val="000000" w:themeColor="text1"/>
          <w:szCs w:val="21"/>
        </w:rPr>
      </w:pPr>
      <w:r w:rsidRPr="005E4AFE">
        <w:rPr>
          <w:rFonts w:ascii="宋体" w:hAnsi="宋体" w:hint="eastAsia"/>
          <w:color w:val="000000" w:themeColor="text1"/>
          <w:szCs w:val="21"/>
        </w:rPr>
        <w:t>新装1台1.5P的分体空调，为房间提供冷暖负荷。内机放在回风道内。为了便于遥控，内机接受信号的模块要移至彩钢墙上。</w:t>
      </w:r>
    </w:p>
    <w:p w:rsidR="005E4AFE" w:rsidRPr="005E4AFE" w:rsidRDefault="005E4AFE" w:rsidP="005E4AFE">
      <w:pPr>
        <w:spacing w:line="420" w:lineRule="exact"/>
        <w:ind w:firstLineChars="100" w:firstLine="210"/>
        <w:rPr>
          <w:rFonts w:ascii="宋体" w:hAnsi="宋体"/>
          <w:color w:val="000000" w:themeColor="text1"/>
          <w:szCs w:val="21"/>
        </w:rPr>
      </w:pPr>
      <w:r>
        <w:rPr>
          <w:rFonts w:ascii="宋体" w:hAnsi="宋体" w:hint="eastAsia"/>
          <w:color w:val="000000" w:themeColor="text1"/>
          <w:szCs w:val="21"/>
        </w:rPr>
        <w:t>c</w:t>
      </w:r>
      <w:r w:rsidRPr="005E4AFE">
        <w:rPr>
          <w:rFonts w:ascii="宋体" w:hAnsi="宋体" w:hint="eastAsia"/>
          <w:color w:val="000000" w:themeColor="text1"/>
          <w:szCs w:val="21"/>
        </w:rPr>
        <w:t xml:space="preserve"> FFU净化系统</w:t>
      </w:r>
    </w:p>
    <w:p w:rsidR="005E4AFE" w:rsidRPr="005E4AFE" w:rsidRDefault="005E4AFE" w:rsidP="005E4AFE">
      <w:pPr>
        <w:spacing w:line="420" w:lineRule="exact"/>
        <w:rPr>
          <w:rFonts w:ascii="宋体" w:hAnsi="宋体"/>
          <w:color w:val="000000" w:themeColor="text1"/>
          <w:szCs w:val="21"/>
        </w:rPr>
      </w:pPr>
      <w:r w:rsidRPr="005E4AFE">
        <w:rPr>
          <w:rFonts w:ascii="宋体" w:hAnsi="宋体" w:hint="eastAsia"/>
          <w:color w:val="000000" w:themeColor="text1"/>
          <w:szCs w:val="21"/>
        </w:rPr>
        <w:t>更衣间和细胞间都是相对独立的空间，并设置有专用的回风口，配中效过滤袋，净化流程：FFU(H13)送风→回风过滤→新风混合→空调内机→FFU。换气次数按25次/h。FFU采用直流电机，根据房间洁净度要求设置转速。</w:t>
      </w:r>
    </w:p>
    <w:p w:rsidR="005E4AFE" w:rsidRPr="005E4AFE" w:rsidRDefault="005E4AFE" w:rsidP="005E4AFE">
      <w:pPr>
        <w:spacing w:line="420" w:lineRule="exact"/>
        <w:ind w:firstLineChars="100" w:firstLine="210"/>
        <w:rPr>
          <w:rFonts w:ascii="宋体" w:hAnsi="宋体"/>
          <w:color w:val="000000" w:themeColor="text1"/>
          <w:szCs w:val="21"/>
        </w:rPr>
      </w:pPr>
      <w:r>
        <w:rPr>
          <w:rFonts w:ascii="宋体" w:hAnsi="宋体" w:hint="eastAsia"/>
          <w:color w:val="000000" w:themeColor="text1"/>
          <w:szCs w:val="21"/>
        </w:rPr>
        <w:t>d</w:t>
      </w:r>
      <w:r w:rsidRPr="005E4AFE">
        <w:rPr>
          <w:rFonts w:ascii="宋体" w:hAnsi="宋体" w:hint="eastAsia"/>
          <w:color w:val="000000" w:themeColor="text1"/>
          <w:szCs w:val="21"/>
        </w:rPr>
        <w:t>排风系统</w:t>
      </w:r>
    </w:p>
    <w:p w:rsidR="005E4AFE" w:rsidRPr="005E4AFE" w:rsidRDefault="005E4AFE" w:rsidP="005E4AFE">
      <w:pPr>
        <w:spacing w:line="420" w:lineRule="exact"/>
        <w:rPr>
          <w:rFonts w:ascii="宋体" w:hAnsi="宋体"/>
          <w:color w:val="000000" w:themeColor="text1"/>
          <w:szCs w:val="21"/>
        </w:rPr>
      </w:pPr>
      <w:r w:rsidRPr="005E4AFE">
        <w:rPr>
          <w:rFonts w:ascii="宋体" w:hAnsi="宋体" w:hint="eastAsia"/>
          <w:color w:val="000000" w:themeColor="text1"/>
          <w:szCs w:val="21"/>
        </w:rPr>
        <w:lastRenderedPageBreak/>
        <w:t>细胞间设排风系统和压差表，根据负压值调整排风机转速。</w:t>
      </w:r>
    </w:p>
    <w:p w:rsidR="005E4AFE" w:rsidRPr="005E4AFE" w:rsidRDefault="005E4AFE" w:rsidP="005E4AFE">
      <w:pPr>
        <w:spacing w:line="420" w:lineRule="exact"/>
        <w:rPr>
          <w:rFonts w:ascii="宋体" w:hAnsi="宋体"/>
          <w:color w:val="000000" w:themeColor="text1"/>
          <w:szCs w:val="21"/>
        </w:rPr>
      </w:pPr>
      <w:r>
        <w:rPr>
          <w:rFonts w:ascii="宋体" w:hAnsi="宋体" w:hint="eastAsia"/>
          <w:szCs w:val="21"/>
        </w:rPr>
        <w:t>（3）</w:t>
      </w:r>
      <w:r w:rsidRPr="005E4AFE">
        <w:rPr>
          <w:rFonts w:ascii="宋体" w:hAnsi="宋体" w:hint="eastAsia"/>
          <w:color w:val="000000" w:themeColor="text1"/>
          <w:szCs w:val="21"/>
        </w:rPr>
        <w:t>照明和供电</w:t>
      </w:r>
    </w:p>
    <w:p w:rsidR="005E4AFE" w:rsidRPr="005E4AFE" w:rsidRDefault="005E4AFE" w:rsidP="005E4AFE">
      <w:pPr>
        <w:spacing w:line="420" w:lineRule="exact"/>
        <w:ind w:firstLineChars="100" w:firstLine="210"/>
        <w:rPr>
          <w:rFonts w:ascii="宋体" w:hAnsi="宋体"/>
          <w:color w:val="000000" w:themeColor="text1"/>
          <w:szCs w:val="21"/>
        </w:rPr>
      </w:pPr>
      <w:r>
        <w:rPr>
          <w:rFonts w:ascii="宋体" w:hAnsi="宋体" w:hint="eastAsia"/>
          <w:color w:val="000000" w:themeColor="text1"/>
          <w:szCs w:val="21"/>
        </w:rPr>
        <w:t>a</w:t>
      </w:r>
      <w:r w:rsidRPr="005E4AFE">
        <w:rPr>
          <w:rFonts w:ascii="宋体" w:hAnsi="宋体" w:hint="eastAsia"/>
          <w:color w:val="000000" w:themeColor="text1"/>
          <w:szCs w:val="21"/>
        </w:rPr>
        <w:t>照明</w:t>
      </w:r>
    </w:p>
    <w:p w:rsidR="005E4AFE" w:rsidRPr="005E4AFE" w:rsidRDefault="005E4AFE" w:rsidP="005E4AFE">
      <w:pPr>
        <w:spacing w:line="420" w:lineRule="exact"/>
        <w:rPr>
          <w:rFonts w:ascii="宋体" w:hAnsi="宋体"/>
          <w:color w:val="000000" w:themeColor="text1"/>
          <w:szCs w:val="21"/>
        </w:rPr>
      </w:pPr>
      <w:r w:rsidRPr="005E4AFE">
        <w:rPr>
          <w:rFonts w:ascii="宋体" w:hAnsi="宋体" w:hint="eastAsia"/>
          <w:color w:val="000000" w:themeColor="text1"/>
          <w:szCs w:val="21"/>
        </w:rPr>
        <w:t>利用原照明供电回路为夹层检修照明和房间照明供电，并设置独立开关，检修灯采用LED荧光灯，实验室内采用LED洁净灯，每个房间配紫外灯和延时开关。</w:t>
      </w:r>
    </w:p>
    <w:p w:rsidR="005E4AFE" w:rsidRPr="005E4AFE" w:rsidRDefault="005E4AFE" w:rsidP="005E4AFE">
      <w:pPr>
        <w:spacing w:line="420" w:lineRule="exact"/>
        <w:ind w:firstLineChars="100" w:firstLine="210"/>
        <w:rPr>
          <w:rFonts w:ascii="宋体" w:hAnsi="宋体"/>
          <w:color w:val="000000" w:themeColor="text1"/>
          <w:szCs w:val="21"/>
        </w:rPr>
      </w:pPr>
      <w:r>
        <w:rPr>
          <w:rFonts w:ascii="宋体" w:hAnsi="宋体" w:hint="eastAsia"/>
          <w:color w:val="000000" w:themeColor="text1"/>
          <w:szCs w:val="21"/>
        </w:rPr>
        <w:t>b</w:t>
      </w:r>
      <w:r w:rsidRPr="005E4AFE">
        <w:rPr>
          <w:rFonts w:ascii="宋体" w:hAnsi="宋体" w:hint="eastAsia"/>
          <w:color w:val="000000" w:themeColor="text1"/>
          <w:szCs w:val="21"/>
        </w:rPr>
        <w:t>供电</w:t>
      </w:r>
    </w:p>
    <w:p w:rsidR="005E4AFE" w:rsidRPr="005E4AFE" w:rsidRDefault="005E4AFE" w:rsidP="005E4AFE">
      <w:pPr>
        <w:spacing w:line="420" w:lineRule="exact"/>
        <w:rPr>
          <w:rFonts w:ascii="宋体" w:hAnsi="宋体"/>
          <w:color w:val="000000" w:themeColor="text1"/>
          <w:szCs w:val="21"/>
        </w:rPr>
      </w:pPr>
      <w:r w:rsidRPr="005E4AFE">
        <w:rPr>
          <w:rFonts w:ascii="宋体" w:hAnsi="宋体" w:hint="eastAsia"/>
          <w:color w:val="000000" w:themeColor="text1"/>
          <w:szCs w:val="21"/>
        </w:rPr>
        <w:t>利用房间原有插座为工艺设备供电，空调和新风机、FFU供电要进行改造。</w:t>
      </w:r>
    </w:p>
    <w:p w:rsidR="005E4AFE" w:rsidRPr="005E4AFE" w:rsidRDefault="005E4AFE" w:rsidP="005E4AFE">
      <w:pPr>
        <w:spacing w:line="420" w:lineRule="exact"/>
        <w:rPr>
          <w:rFonts w:ascii="宋体" w:hAnsi="宋体"/>
          <w:color w:val="000000" w:themeColor="text1"/>
          <w:szCs w:val="21"/>
        </w:rPr>
      </w:pPr>
      <w:r>
        <w:rPr>
          <w:rFonts w:ascii="宋体" w:hAnsi="宋体" w:hint="eastAsia"/>
          <w:szCs w:val="21"/>
        </w:rPr>
        <w:t>（4）</w:t>
      </w:r>
      <w:r w:rsidRPr="005E4AFE">
        <w:rPr>
          <w:rFonts w:ascii="宋体" w:hAnsi="宋体" w:hint="eastAsia"/>
          <w:color w:val="000000" w:themeColor="text1"/>
          <w:szCs w:val="21"/>
        </w:rPr>
        <w:t>自控系统</w:t>
      </w:r>
    </w:p>
    <w:p w:rsidR="007D05D3" w:rsidRPr="005E4AFE" w:rsidRDefault="005E4AFE" w:rsidP="005E4AFE">
      <w:pPr>
        <w:spacing w:line="420" w:lineRule="exact"/>
        <w:rPr>
          <w:rFonts w:ascii="宋体" w:hAnsi="宋体"/>
          <w:szCs w:val="21"/>
        </w:rPr>
      </w:pPr>
      <w:r w:rsidRPr="005E4AFE">
        <w:rPr>
          <w:rFonts w:ascii="宋体" w:hAnsi="宋体" w:hint="eastAsia"/>
          <w:color w:val="000000" w:themeColor="text1"/>
          <w:szCs w:val="21"/>
        </w:rPr>
        <w:t>FFU启停及转速控制，满足洁净度要求。</w:t>
      </w:r>
    </w:p>
    <w:p w:rsidR="00B54977" w:rsidRDefault="00B54977" w:rsidP="0091162B">
      <w:pPr>
        <w:spacing w:line="420" w:lineRule="exact"/>
        <w:rPr>
          <w:rFonts w:ascii="宋体"/>
          <w:szCs w:val="21"/>
        </w:rPr>
      </w:pPr>
      <w:r>
        <w:rPr>
          <w:rFonts w:ascii="宋体" w:hAnsi="宋体" w:hint="eastAsia"/>
          <w:szCs w:val="21"/>
        </w:rPr>
        <w:t>三、时间：</w:t>
      </w:r>
      <w:r w:rsidRPr="00641972">
        <w:rPr>
          <w:rFonts w:ascii="宋体" w:hAnsi="宋体"/>
          <w:szCs w:val="21"/>
          <w:highlight w:val="yellow"/>
        </w:rPr>
        <w:t>2019</w:t>
      </w:r>
      <w:r w:rsidRPr="00641972">
        <w:rPr>
          <w:rFonts w:ascii="宋体" w:hAnsi="宋体" w:hint="eastAsia"/>
          <w:szCs w:val="21"/>
          <w:highlight w:val="yellow"/>
        </w:rPr>
        <w:t>年</w:t>
      </w:r>
      <w:r w:rsidR="003E6445">
        <w:rPr>
          <w:rFonts w:ascii="宋体" w:hAnsi="宋体" w:hint="eastAsia"/>
          <w:szCs w:val="21"/>
          <w:highlight w:val="yellow"/>
        </w:rPr>
        <w:t>12</w:t>
      </w:r>
      <w:r w:rsidRPr="00641972">
        <w:rPr>
          <w:rFonts w:ascii="宋体" w:hAnsi="宋体" w:hint="eastAsia"/>
          <w:szCs w:val="21"/>
          <w:highlight w:val="yellow"/>
        </w:rPr>
        <w:t>月</w:t>
      </w:r>
      <w:r w:rsidR="003E6445">
        <w:rPr>
          <w:rFonts w:ascii="宋体" w:hAnsi="宋体" w:hint="eastAsia"/>
          <w:szCs w:val="21"/>
          <w:highlight w:val="yellow"/>
        </w:rPr>
        <w:t>16</w:t>
      </w:r>
      <w:r w:rsidRPr="00641972">
        <w:rPr>
          <w:rFonts w:ascii="宋体" w:hAnsi="宋体" w:hint="eastAsia"/>
          <w:szCs w:val="21"/>
          <w:highlight w:val="yellow"/>
        </w:rPr>
        <w:t>日</w:t>
      </w:r>
      <w:r w:rsidR="003E6445">
        <w:rPr>
          <w:rFonts w:ascii="宋体" w:hAnsi="宋体" w:hint="eastAsia"/>
          <w:szCs w:val="21"/>
          <w:highlight w:val="yellow"/>
        </w:rPr>
        <w:t>15</w:t>
      </w:r>
      <w:r w:rsidRPr="00641972">
        <w:rPr>
          <w:rFonts w:ascii="宋体" w:hAnsi="宋体" w:hint="eastAsia"/>
          <w:szCs w:val="21"/>
          <w:highlight w:val="yellow"/>
        </w:rPr>
        <w:t>：</w:t>
      </w:r>
      <w:r w:rsidR="003E6445">
        <w:rPr>
          <w:rFonts w:ascii="宋体" w:hint="eastAsia"/>
          <w:szCs w:val="21"/>
          <w:highlight w:val="yellow"/>
        </w:rPr>
        <w:t>3</w:t>
      </w:r>
      <w:r w:rsidRPr="00641972">
        <w:rPr>
          <w:rFonts w:ascii="宋体"/>
          <w:szCs w:val="21"/>
          <w:highlight w:val="yellow"/>
        </w:rPr>
        <w:t>0</w:t>
      </w:r>
      <w:r w:rsidRPr="00641972">
        <w:rPr>
          <w:rFonts w:ascii="宋体" w:hAnsi="宋体" w:hint="eastAsia"/>
          <w:szCs w:val="21"/>
          <w:highlight w:val="yellow"/>
        </w:rPr>
        <w:t>分</w:t>
      </w:r>
      <w:r>
        <w:rPr>
          <w:rFonts w:ascii="宋体" w:hAnsi="宋体" w:hint="eastAsia"/>
          <w:szCs w:val="21"/>
        </w:rPr>
        <w:t>。</w:t>
      </w:r>
    </w:p>
    <w:p w:rsidR="00B54977" w:rsidRDefault="00B54977" w:rsidP="00296795">
      <w:pPr>
        <w:spacing w:line="420" w:lineRule="exac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四、地点：兰州兽医研究所综合楼</w:t>
      </w:r>
      <w:r w:rsidR="00641972">
        <w:rPr>
          <w:rFonts w:ascii="宋体" w:hAnsi="宋体" w:hint="eastAsia"/>
          <w:szCs w:val="21"/>
        </w:rPr>
        <w:t>二</w:t>
      </w:r>
      <w:r>
        <w:rPr>
          <w:rFonts w:ascii="宋体" w:hAnsi="宋体" w:hint="eastAsia"/>
          <w:szCs w:val="21"/>
        </w:rPr>
        <w:t>楼会议室。</w:t>
      </w:r>
    </w:p>
    <w:p w:rsidR="00B54977" w:rsidRDefault="007B7A20" w:rsidP="00296795">
      <w:pPr>
        <w:spacing w:line="420" w:lineRule="exac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五</w:t>
      </w:r>
      <w:r w:rsidR="00B54977">
        <w:rPr>
          <w:rFonts w:ascii="宋体" w:hAnsi="宋体" w:hint="eastAsia"/>
          <w:szCs w:val="21"/>
        </w:rPr>
        <w:t>、参加须知：</w:t>
      </w:r>
      <w:r w:rsidR="00B54977">
        <w:rPr>
          <w:rFonts w:ascii="宋体" w:hAnsi="宋体"/>
          <w:szCs w:val="21"/>
        </w:rPr>
        <w:t xml:space="preserve"> </w:t>
      </w:r>
    </w:p>
    <w:p w:rsidR="0015774E" w:rsidRDefault="0015774E" w:rsidP="0015774E">
      <w:pPr>
        <w:spacing w:line="420" w:lineRule="exact"/>
        <w:rPr>
          <w:rFonts w:ascii="宋体" w:hAnsi="宋体"/>
          <w:szCs w:val="21"/>
        </w:rPr>
      </w:pPr>
      <w:r w:rsidRPr="0091162B">
        <w:rPr>
          <w:rFonts w:ascii="宋体" w:hAnsi="宋体" w:hint="eastAsia"/>
          <w:szCs w:val="21"/>
        </w:rPr>
        <w:t>1．</w:t>
      </w:r>
      <w:r>
        <w:rPr>
          <w:rFonts w:ascii="宋体" w:hAnsi="宋体" w:hint="eastAsia"/>
          <w:szCs w:val="21"/>
        </w:rPr>
        <w:t>报名须提交的文件资料：</w:t>
      </w:r>
    </w:p>
    <w:p w:rsidR="0015774E" w:rsidRPr="0015774E" w:rsidRDefault="0015774E" w:rsidP="0015774E">
      <w:pPr>
        <w:spacing w:line="420" w:lineRule="exac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（</w:t>
      </w:r>
      <w:r>
        <w:rPr>
          <w:rFonts w:ascii="宋体" w:hAnsi="宋体"/>
          <w:szCs w:val="21"/>
        </w:rPr>
        <w:t>1</w:t>
      </w:r>
      <w:r>
        <w:rPr>
          <w:rFonts w:ascii="宋体" w:hAnsi="宋体" w:hint="eastAsia"/>
          <w:szCs w:val="21"/>
        </w:rPr>
        <w:t>）</w:t>
      </w:r>
      <w:r w:rsidRPr="00F539D2">
        <w:rPr>
          <w:rFonts w:ascii="宋体" w:hAnsi="宋体" w:hint="eastAsia"/>
          <w:szCs w:val="21"/>
        </w:rPr>
        <w:t>供应商必须为中华人民共和国境内注册的独立法人</w:t>
      </w:r>
    </w:p>
    <w:p w:rsidR="0015774E" w:rsidRPr="00D7750E" w:rsidRDefault="0015774E" w:rsidP="0015774E">
      <w:pPr>
        <w:spacing w:line="420" w:lineRule="exact"/>
        <w:rPr>
          <w:rFonts w:ascii="宋体"/>
          <w:szCs w:val="21"/>
        </w:rPr>
      </w:pPr>
      <w:r>
        <w:rPr>
          <w:rFonts w:ascii="宋体" w:hAnsi="宋体" w:hint="eastAsia"/>
          <w:szCs w:val="21"/>
        </w:rPr>
        <w:t>（2）</w:t>
      </w:r>
      <w:r w:rsidR="003768E9" w:rsidRPr="00876FBA">
        <w:rPr>
          <w:rFonts w:ascii="宋体" w:hint="eastAsia"/>
          <w:szCs w:val="21"/>
        </w:rPr>
        <w:t>业绩证明（</w:t>
      </w:r>
      <w:r w:rsidR="000D009B">
        <w:rPr>
          <w:rFonts w:ascii="宋体" w:hint="eastAsia"/>
          <w:szCs w:val="21"/>
        </w:rPr>
        <w:t>提供</w:t>
      </w:r>
      <w:r w:rsidR="003768E9" w:rsidRPr="00876FBA">
        <w:rPr>
          <w:rFonts w:ascii="宋体" w:hint="eastAsia"/>
          <w:szCs w:val="21"/>
        </w:rPr>
        <w:t>中标通知书或者合同等）</w:t>
      </w:r>
    </w:p>
    <w:p w:rsidR="0015774E" w:rsidRPr="00D7750E" w:rsidRDefault="0015774E" w:rsidP="0015774E">
      <w:pPr>
        <w:spacing w:line="420" w:lineRule="exact"/>
        <w:rPr>
          <w:rFonts w:ascii="宋体"/>
          <w:szCs w:val="21"/>
        </w:rPr>
      </w:pPr>
      <w:r>
        <w:rPr>
          <w:rFonts w:ascii="宋体" w:hAnsi="宋体" w:hint="eastAsia"/>
          <w:szCs w:val="21"/>
        </w:rPr>
        <w:t>（3）</w:t>
      </w:r>
      <w:r w:rsidR="003768E9">
        <w:rPr>
          <w:rFonts w:ascii="宋体" w:hAnsi="宋体" w:hint="eastAsia"/>
          <w:szCs w:val="21"/>
        </w:rPr>
        <w:t>询价比价文件中规定的其他要求</w:t>
      </w:r>
    </w:p>
    <w:p w:rsidR="0015774E" w:rsidRDefault="0015774E" w:rsidP="0015774E">
      <w:pPr>
        <w:spacing w:line="420" w:lineRule="exact"/>
        <w:rPr>
          <w:rFonts w:ascii="宋体"/>
          <w:szCs w:val="21"/>
        </w:rPr>
      </w:pPr>
      <w:r>
        <w:rPr>
          <w:rFonts w:ascii="宋体" w:hAnsi="宋体" w:hint="eastAsia"/>
          <w:szCs w:val="21"/>
        </w:rPr>
        <w:t>（</w:t>
      </w:r>
      <w:r w:rsidR="00876FBA">
        <w:rPr>
          <w:rFonts w:ascii="宋体" w:hAnsi="宋体" w:hint="eastAsia"/>
          <w:szCs w:val="21"/>
        </w:rPr>
        <w:t>4</w:t>
      </w:r>
      <w:r>
        <w:rPr>
          <w:rFonts w:ascii="宋体" w:hAnsi="宋体" w:hint="eastAsia"/>
          <w:szCs w:val="21"/>
        </w:rPr>
        <w:t>）</w:t>
      </w:r>
      <w:r w:rsidR="003768E9">
        <w:rPr>
          <w:rFonts w:ascii="宋体" w:hAnsi="宋体" w:hint="eastAsia"/>
          <w:szCs w:val="21"/>
        </w:rPr>
        <w:t>本采购不接受联合体应答方式，不允许任何形式的分包或转包</w:t>
      </w:r>
    </w:p>
    <w:p w:rsidR="00891D52" w:rsidRDefault="00876FBA" w:rsidP="0015774E">
      <w:pPr>
        <w:spacing w:line="420" w:lineRule="exact"/>
        <w:rPr>
          <w:rFonts w:ascii="宋体"/>
          <w:szCs w:val="21"/>
        </w:rPr>
      </w:pPr>
      <w:r>
        <w:rPr>
          <w:rFonts w:ascii="宋体" w:hAnsi="宋体" w:hint="eastAsia"/>
          <w:szCs w:val="21"/>
        </w:rPr>
        <w:t>（5）</w:t>
      </w:r>
      <w:r w:rsidR="003768E9" w:rsidRPr="00876FBA">
        <w:rPr>
          <w:rFonts w:ascii="宋体" w:hAnsi="宋体" w:hint="eastAsia"/>
          <w:szCs w:val="21"/>
        </w:rPr>
        <w:t>服务承若</w:t>
      </w:r>
      <w:r w:rsidR="003768E9">
        <w:rPr>
          <w:rFonts w:ascii="宋体" w:hAnsi="宋体" w:hint="eastAsia"/>
          <w:szCs w:val="21"/>
        </w:rPr>
        <w:t>和保障</w:t>
      </w:r>
    </w:p>
    <w:p w:rsidR="0015774E" w:rsidRDefault="0015774E" w:rsidP="0015774E">
      <w:pPr>
        <w:spacing w:line="420" w:lineRule="exac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（6）</w:t>
      </w:r>
      <w:r w:rsidR="003768E9" w:rsidRPr="00876FBA">
        <w:rPr>
          <w:rFonts w:ascii="宋体" w:hAnsi="宋体" w:hint="eastAsia"/>
          <w:szCs w:val="21"/>
        </w:rPr>
        <w:t>售后服务承若</w:t>
      </w:r>
    </w:p>
    <w:p w:rsidR="00B54977" w:rsidRDefault="0015774E" w:rsidP="00AF06E3">
      <w:pPr>
        <w:spacing w:line="420" w:lineRule="exact"/>
        <w:jc w:val="left"/>
        <w:rPr>
          <w:rFonts w:ascii="宋体"/>
          <w:szCs w:val="21"/>
        </w:rPr>
      </w:pPr>
      <w:r>
        <w:rPr>
          <w:rFonts w:ascii="宋体" w:hAnsi="宋体" w:hint="eastAsia"/>
          <w:szCs w:val="21"/>
        </w:rPr>
        <w:t>2</w:t>
      </w:r>
      <w:r w:rsidR="0091162B" w:rsidRPr="0091162B">
        <w:rPr>
          <w:rFonts w:ascii="宋体" w:hAnsi="宋体" w:hint="eastAsia"/>
          <w:szCs w:val="21"/>
        </w:rPr>
        <w:t>．</w:t>
      </w:r>
      <w:r w:rsidR="00B54977">
        <w:rPr>
          <w:rFonts w:ascii="宋体" w:hAnsi="宋体" w:hint="eastAsia"/>
          <w:szCs w:val="21"/>
        </w:rPr>
        <w:t>报价：</w:t>
      </w:r>
    </w:p>
    <w:p w:rsidR="00B54977" w:rsidRPr="005C2EA2" w:rsidRDefault="00B54977" w:rsidP="00C20C7D">
      <w:pPr>
        <w:widowControl/>
        <w:spacing w:line="450" w:lineRule="atLeast"/>
        <w:jc w:val="left"/>
        <w:rPr>
          <w:rFonts w:ascii="宋体"/>
          <w:szCs w:val="21"/>
        </w:rPr>
      </w:pPr>
      <w:r>
        <w:rPr>
          <w:rFonts w:ascii="宋体" w:hAnsi="宋体" w:hint="eastAsia"/>
          <w:szCs w:val="21"/>
        </w:rPr>
        <w:t>（</w:t>
      </w:r>
      <w:r>
        <w:rPr>
          <w:rFonts w:ascii="宋体" w:hAnsi="宋体"/>
          <w:szCs w:val="21"/>
        </w:rPr>
        <w:t>1</w:t>
      </w:r>
      <w:r>
        <w:rPr>
          <w:rFonts w:ascii="宋体" w:hAnsi="宋体" w:hint="eastAsia"/>
          <w:szCs w:val="21"/>
        </w:rPr>
        <w:t>）</w:t>
      </w:r>
      <w:r w:rsidRPr="005C2EA2">
        <w:rPr>
          <w:rFonts w:ascii="宋体" w:hAnsi="宋体" w:hint="eastAsia"/>
          <w:szCs w:val="21"/>
        </w:rPr>
        <w:t>报价是指</w:t>
      </w:r>
      <w:r>
        <w:rPr>
          <w:rFonts w:ascii="宋体" w:hAnsi="宋体" w:hint="eastAsia"/>
          <w:szCs w:val="21"/>
        </w:rPr>
        <w:t>供应商</w:t>
      </w:r>
      <w:r w:rsidR="003768E9">
        <w:rPr>
          <w:rFonts w:ascii="宋体" w:hAnsi="宋体" w:hint="eastAsia"/>
          <w:szCs w:val="21"/>
        </w:rPr>
        <w:t>对</w:t>
      </w:r>
      <w:r w:rsidRPr="00CF0EFD">
        <w:rPr>
          <w:rFonts w:ascii="宋体" w:hAnsi="宋体" w:hint="eastAsia"/>
          <w:szCs w:val="21"/>
        </w:rPr>
        <w:t>中农威特生物科技股份有限公司</w:t>
      </w:r>
      <w:r w:rsidR="00D7750E">
        <w:rPr>
          <w:rFonts w:ascii="宋体" w:hAnsi="宋体" w:hint="eastAsia"/>
          <w:szCs w:val="21"/>
        </w:rPr>
        <w:t>完成</w:t>
      </w:r>
      <w:r w:rsidR="00E11153">
        <w:rPr>
          <w:rFonts w:ascii="宋体" w:hAnsi="宋体" w:hint="eastAsia"/>
          <w:szCs w:val="21"/>
        </w:rPr>
        <w:t>研发</w:t>
      </w:r>
      <w:r w:rsidR="003768E9" w:rsidRPr="003768E9">
        <w:rPr>
          <w:rFonts w:ascii="宋体" w:hAnsi="宋体" w:hint="eastAsia"/>
          <w:szCs w:val="21"/>
        </w:rPr>
        <w:t>部</w:t>
      </w:r>
      <w:r w:rsidR="00E11153">
        <w:rPr>
          <w:rFonts w:ascii="宋体" w:hAnsi="宋体" w:hint="eastAsia"/>
          <w:szCs w:val="21"/>
        </w:rPr>
        <w:t>无菌间</w:t>
      </w:r>
      <w:r w:rsidR="003768E9" w:rsidRPr="003768E9">
        <w:rPr>
          <w:rFonts w:ascii="宋体" w:hAnsi="宋体" w:hint="eastAsia"/>
          <w:szCs w:val="21"/>
        </w:rPr>
        <w:t>改造</w:t>
      </w:r>
      <w:r w:rsidR="00D7750E">
        <w:rPr>
          <w:rFonts w:ascii="宋体" w:hAnsi="宋体" w:hint="eastAsia"/>
          <w:szCs w:val="21"/>
        </w:rPr>
        <w:t>正常运行可能发生的全部费用</w:t>
      </w:r>
      <w:r w:rsidRPr="005C2EA2">
        <w:rPr>
          <w:rFonts w:ascii="宋体" w:hAnsi="宋体" w:hint="eastAsia"/>
          <w:szCs w:val="21"/>
        </w:rPr>
        <w:t>。</w:t>
      </w:r>
      <w:r>
        <w:rPr>
          <w:rFonts w:ascii="宋体" w:hAnsi="宋体" w:hint="eastAsia"/>
          <w:szCs w:val="21"/>
        </w:rPr>
        <w:t>供应商</w:t>
      </w:r>
      <w:r w:rsidRPr="005C2EA2">
        <w:rPr>
          <w:rFonts w:ascii="宋体" w:hAnsi="宋体" w:hint="eastAsia"/>
          <w:szCs w:val="21"/>
        </w:rPr>
        <w:t>对合同内容实行全面承包。</w:t>
      </w:r>
    </w:p>
    <w:p w:rsidR="00B54977" w:rsidRPr="005C2EA2" w:rsidRDefault="00B54977" w:rsidP="00C20C7D">
      <w:pPr>
        <w:widowControl/>
        <w:spacing w:line="450" w:lineRule="atLeast"/>
        <w:jc w:val="left"/>
        <w:rPr>
          <w:rFonts w:ascii="宋体"/>
          <w:szCs w:val="21"/>
        </w:rPr>
      </w:pPr>
      <w:r>
        <w:rPr>
          <w:rFonts w:ascii="宋体" w:hAnsi="宋体" w:hint="eastAsia"/>
          <w:szCs w:val="21"/>
        </w:rPr>
        <w:t>（</w:t>
      </w:r>
      <w:r>
        <w:rPr>
          <w:rFonts w:ascii="宋体" w:hAnsi="宋体"/>
          <w:szCs w:val="21"/>
        </w:rPr>
        <w:t>2</w:t>
      </w:r>
      <w:r>
        <w:rPr>
          <w:rFonts w:ascii="宋体" w:hAnsi="宋体" w:hint="eastAsia"/>
          <w:szCs w:val="21"/>
        </w:rPr>
        <w:t>）</w:t>
      </w:r>
      <w:r w:rsidRPr="005C2EA2">
        <w:rPr>
          <w:rFonts w:ascii="宋体" w:hAnsi="宋体" w:hint="eastAsia"/>
          <w:szCs w:val="21"/>
        </w:rPr>
        <w:t>所有</w:t>
      </w:r>
      <w:r>
        <w:rPr>
          <w:rFonts w:ascii="宋体" w:hAnsi="宋体" w:hint="eastAsia"/>
          <w:szCs w:val="21"/>
        </w:rPr>
        <w:t>报价</w:t>
      </w:r>
      <w:r w:rsidRPr="005C2EA2">
        <w:rPr>
          <w:rFonts w:ascii="宋体" w:hAnsi="宋体" w:hint="eastAsia"/>
          <w:szCs w:val="21"/>
        </w:rPr>
        <w:t>均以人民币报价。</w:t>
      </w:r>
    </w:p>
    <w:p w:rsidR="00B54977" w:rsidRPr="005C2EA2" w:rsidRDefault="00B54977" w:rsidP="00C20C7D">
      <w:pPr>
        <w:widowControl/>
        <w:spacing w:line="450" w:lineRule="atLeast"/>
        <w:jc w:val="left"/>
        <w:rPr>
          <w:rFonts w:ascii="宋体"/>
          <w:szCs w:val="21"/>
        </w:rPr>
      </w:pPr>
      <w:r>
        <w:rPr>
          <w:rFonts w:ascii="宋体" w:hAnsi="宋体" w:hint="eastAsia"/>
          <w:szCs w:val="21"/>
        </w:rPr>
        <w:t>（</w:t>
      </w:r>
      <w:r>
        <w:rPr>
          <w:rFonts w:ascii="宋体" w:hAnsi="宋体"/>
          <w:szCs w:val="21"/>
        </w:rPr>
        <w:t>3</w:t>
      </w:r>
      <w:r>
        <w:rPr>
          <w:rFonts w:ascii="宋体" w:hAnsi="宋体" w:hint="eastAsia"/>
          <w:szCs w:val="21"/>
        </w:rPr>
        <w:t>）</w:t>
      </w:r>
      <w:r w:rsidRPr="005C2EA2">
        <w:rPr>
          <w:rFonts w:ascii="宋体" w:hAnsi="宋体" w:hint="eastAsia"/>
          <w:szCs w:val="21"/>
        </w:rPr>
        <w:t>采购人不接受任何选择报价，只允许一个报价。</w:t>
      </w:r>
    </w:p>
    <w:p w:rsidR="00B54977" w:rsidRPr="00C22082" w:rsidRDefault="00C22082" w:rsidP="00C22082">
      <w:pPr>
        <w:spacing w:line="420" w:lineRule="exact"/>
        <w:jc w:val="left"/>
        <w:rPr>
          <w:rFonts w:ascii="宋体"/>
          <w:szCs w:val="21"/>
        </w:rPr>
      </w:pPr>
      <w:r>
        <w:rPr>
          <w:rFonts w:ascii="宋体" w:hAnsi="宋体" w:hint="eastAsia"/>
          <w:szCs w:val="21"/>
        </w:rPr>
        <w:t>（4）</w:t>
      </w:r>
      <w:r w:rsidR="00B54977" w:rsidRPr="00C22082">
        <w:rPr>
          <w:rFonts w:ascii="宋体" w:hAnsi="宋体" w:hint="eastAsia"/>
          <w:szCs w:val="21"/>
        </w:rPr>
        <w:t>最低报价不能作为最终确定供应商的保证。</w:t>
      </w:r>
    </w:p>
    <w:p w:rsidR="0015774E" w:rsidRPr="0015774E" w:rsidRDefault="0015774E" w:rsidP="0015774E">
      <w:pPr>
        <w:spacing w:line="420" w:lineRule="exact"/>
        <w:rPr>
          <w:rFonts w:ascii="宋体"/>
          <w:szCs w:val="21"/>
        </w:rPr>
      </w:pPr>
      <w:r>
        <w:rPr>
          <w:rFonts w:ascii="宋体" w:hAnsi="宋体" w:hint="eastAsia"/>
          <w:szCs w:val="21"/>
        </w:rPr>
        <w:t>3</w:t>
      </w:r>
      <w:r w:rsidRPr="0015774E">
        <w:rPr>
          <w:rFonts w:ascii="宋体" w:hAnsi="宋体" w:hint="eastAsia"/>
          <w:szCs w:val="21"/>
        </w:rPr>
        <w:t>．</w:t>
      </w:r>
      <w:r w:rsidRPr="007B7A20">
        <w:rPr>
          <w:rFonts w:ascii="宋体" w:hAnsi="宋体" w:hint="eastAsia"/>
          <w:szCs w:val="21"/>
        </w:rPr>
        <w:t>询价比价文件要求</w:t>
      </w:r>
      <w:r w:rsidRPr="0015774E">
        <w:rPr>
          <w:rFonts w:ascii="宋体" w:hAnsi="宋体" w:hint="eastAsia"/>
          <w:szCs w:val="21"/>
        </w:rPr>
        <w:t>：</w:t>
      </w:r>
    </w:p>
    <w:p w:rsidR="0015774E" w:rsidRPr="00876FBA" w:rsidRDefault="00876FBA" w:rsidP="009F083D">
      <w:pPr>
        <w:widowControl/>
        <w:spacing w:line="450" w:lineRule="atLeast"/>
        <w:jc w:val="left"/>
        <w:rPr>
          <w:rFonts w:ascii="宋体"/>
          <w:szCs w:val="21"/>
        </w:rPr>
      </w:pPr>
      <w:r>
        <w:rPr>
          <w:rFonts w:ascii="宋体" w:hAnsi="宋体" w:hint="eastAsia"/>
          <w:szCs w:val="21"/>
        </w:rPr>
        <w:t>（1）</w:t>
      </w:r>
      <w:r w:rsidR="0015774E" w:rsidRPr="00876FBA">
        <w:rPr>
          <w:rFonts w:ascii="宋体" w:hAnsi="宋体" w:hint="eastAsia"/>
          <w:szCs w:val="21"/>
        </w:rPr>
        <w:t>文件的份数：供应商应编制正本一份，副本两份。</w:t>
      </w:r>
      <w:r w:rsidR="003E6445" w:rsidRPr="00B41E55">
        <w:rPr>
          <w:rFonts w:ascii="宋体" w:hAnsi="宋体" w:hint="eastAsia"/>
          <w:szCs w:val="21"/>
        </w:rPr>
        <w:t>报价文件正本和副本必须单独装订成册并逐页编目编码。</w:t>
      </w:r>
    </w:p>
    <w:p w:rsidR="0015774E" w:rsidRPr="00876FBA" w:rsidRDefault="00876FBA" w:rsidP="009F083D">
      <w:pPr>
        <w:widowControl/>
        <w:spacing w:line="450" w:lineRule="atLeast"/>
        <w:jc w:val="left"/>
        <w:rPr>
          <w:rFonts w:ascii="宋体"/>
          <w:szCs w:val="21"/>
        </w:rPr>
      </w:pPr>
      <w:r>
        <w:rPr>
          <w:rFonts w:ascii="宋体" w:hAnsi="宋体" w:hint="eastAsia"/>
          <w:szCs w:val="21"/>
        </w:rPr>
        <w:t>（2）</w:t>
      </w:r>
      <w:r w:rsidR="0015774E" w:rsidRPr="00876FBA">
        <w:rPr>
          <w:rFonts w:ascii="宋体" w:hAnsi="宋体" w:hint="eastAsia"/>
          <w:szCs w:val="21"/>
        </w:rPr>
        <w:t>文件的密封和递交：报价人应将报价文件正副本用印密封于信封内，并在密封条上加盖骑缝公章，于</w:t>
      </w:r>
      <w:r w:rsidR="0015774E" w:rsidRPr="00641972">
        <w:rPr>
          <w:rFonts w:ascii="宋体" w:hAnsi="宋体"/>
          <w:szCs w:val="21"/>
          <w:highlight w:val="yellow"/>
        </w:rPr>
        <w:t>2019</w:t>
      </w:r>
      <w:r w:rsidR="0015774E" w:rsidRPr="00641972">
        <w:rPr>
          <w:rFonts w:ascii="宋体" w:hAnsi="宋体" w:hint="eastAsia"/>
          <w:szCs w:val="21"/>
          <w:highlight w:val="yellow"/>
        </w:rPr>
        <w:t>年</w:t>
      </w:r>
      <w:r w:rsidR="003E6445">
        <w:rPr>
          <w:rFonts w:ascii="宋体" w:hAnsi="宋体" w:hint="eastAsia"/>
          <w:szCs w:val="21"/>
          <w:highlight w:val="yellow"/>
        </w:rPr>
        <w:t>12</w:t>
      </w:r>
      <w:r w:rsidR="0015774E" w:rsidRPr="00641972">
        <w:rPr>
          <w:rFonts w:ascii="宋体" w:hAnsi="宋体" w:hint="eastAsia"/>
          <w:szCs w:val="21"/>
          <w:highlight w:val="yellow"/>
        </w:rPr>
        <w:t>月</w:t>
      </w:r>
      <w:r w:rsidR="003E6445">
        <w:rPr>
          <w:rFonts w:ascii="宋体" w:hAnsi="宋体" w:hint="eastAsia"/>
          <w:szCs w:val="21"/>
          <w:highlight w:val="yellow"/>
        </w:rPr>
        <w:t>16</w:t>
      </w:r>
      <w:r w:rsidR="0015774E" w:rsidRPr="00641972">
        <w:rPr>
          <w:rFonts w:ascii="宋体" w:hAnsi="宋体" w:hint="eastAsia"/>
          <w:szCs w:val="21"/>
          <w:highlight w:val="yellow"/>
        </w:rPr>
        <w:t>日1</w:t>
      </w:r>
      <w:r w:rsidR="003E6445">
        <w:rPr>
          <w:rFonts w:ascii="宋体" w:hAnsi="宋体" w:hint="eastAsia"/>
          <w:szCs w:val="21"/>
          <w:highlight w:val="yellow"/>
        </w:rPr>
        <w:t>1</w:t>
      </w:r>
      <w:r w:rsidR="0015774E" w:rsidRPr="00641972">
        <w:rPr>
          <w:rFonts w:ascii="宋体" w:hAnsi="宋体" w:hint="eastAsia"/>
          <w:szCs w:val="21"/>
          <w:highlight w:val="yellow"/>
        </w:rPr>
        <w:t>：</w:t>
      </w:r>
      <w:r w:rsidR="003E6445">
        <w:rPr>
          <w:rFonts w:ascii="宋体" w:hint="eastAsia"/>
          <w:szCs w:val="21"/>
          <w:highlight w:val="yellow"/>
        </w:rPr>
        <w:t>3</w:t>
      </w:r>
      <w:r w:rsidR="0015774E" w:rsidRPr="00641972">
        <w:rPr>
          <w:rFonts w:ascii="宋体"/>
          <w:szCs w:val="21"/>
          <w:highlight w:val="yellow"/>
        </w:rPr>
        <w:t>0</w:t>
      </w:r>
      <w:r w:rsidR="0015774E" w:rsidRPr="00876FBA">
        <w:rPr>
          <w:rFonts w:ascii="宋体" w:hAnsi="宋体" w:hint="eastAsia"/>
          <w:szCs w:val="21"/>
        </w:rPr>
        <w:t>之前送达兰州兽医研究所综合楼</w:t>
      </w:r>
      <w:r w:rsidR="0015774E" w:rsidRPr="00876FBA">
        <w:rPr>
          <w:rFonts w:ascii="宋体" w:hAnsi="宋体"/>
          <w:szCs w:val="21"/>
        </w:rPr>
        <w:t>11</w:t>
      </w:r>
      <w:r w:rsidR="0015774E" w:rsidRPr="00876FBA">
        <w:rPr>
          <w:rFonts w:ascii="宋体" w:hAnsi="宋体" w:hint="eastAsia"/>
          <w:szCs w:val="21"/>
        </w:rPr>
        <w:t>2房间，过时拒绝接收。</w:t>
      </w:r>
    </w:p>
    <w:p w:rsidR="00B54977" w:rsidRPr="00876FBA" w:rsidRDefault="00876FBA" w:rsidP="009F083D">
      <w:pPr>
        <w:widowControl/>
        <w:spacing w:line="450" w:lineRule="atLeast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（3）</w:t>
      </w:r>
      <w:r w:rsidR="0015774E" w:rsidRPr="00876FBA">
        <w:rPr>
          <w:rFonts w:ascii="宋体" w:hAnsi="宋体" w:hint="eastAsia"/>
          <w:szCs w:val="21"/>
        </w:rPr>
        <w:t>设计</w:t>
      </w:r>
      <w:r w:rsidR="00B54977" w:rsidRPr="00876FBA">
        <w:rPr>
          <w:rFonts w:ascii="宋体" w:hAnsi="宋体" w:hint="eastAsia"/>
          <w:szCs w:val="21"/>
        </w:rPr>
        <w:t>服务方案；</w:t>
      </w:r>
    </w:p>
    <w:p w:rsidR="00B54977" w:rsidRPr="00876FBA" w:rsidRDefault="00876FBA" w:rsidP="009F083D">
      <w:pPr>
        <w:widowControl/>
        <w:spacing w:line="450" w:lineRule="atLeast"/>
        <w:jc w:val="left"/>
        <w:rPr>
          <w:rFonts w:ascii="宋体"/>
          <w:szCs w:val="21"/>
        </w:rPr>
      </w:pPr>
      <w:r>
        <w:rPr>
          <w:rFonts w:ascii="宋体" w:hAnsi="宋体" w:hint="eastAsia"/>
          <w:szCs w:val="21"/>
        </w:rPr>
        <w:lastRenderedPageBreak/>
        <w:t>（4）</w:t>
      </w:r>
      <w:r w:rsidR="00B54977" w:rsidRPr="00876FBA">
        <w:rPr>
          <w:rFonts w:ascii="宋体" w:hAnsi="宋体" w:hint="eastAsia"/>
          <w:szCs w:val="21"/>
        </w:rPr>
        <w:t>若报价服务与需求不一致时，在备注栏里注明，并说明原因；</w:t>
      </w:r>
    </w:p>
    <w:p w:rsidR="00B54977" w:rsidRPr="00B479C2" w:rsidRDefault="007B7A20" w:rsidP="005B5AEF">
      <w:pPr>
        <w:widowControl/>
        <w:spacing w:line="450" w:lineRule="atLeast"/>
        <w:jc w:val="left"/>
        <w:rPr>
          <w:rFonts w:ascii="宋体"/>
          <w:szCs w:val="21"/>
        </w:rPr>
      </w:pPr>
      <w:r>
        <w:rPr>
          <w:rFonts w:ascii="宋体" w:hAnsi="宋体" w:hint="eastAsia"/>
          <w:szCs w:val="21"/>
        </w:rPr>
        <w:t>六</w:t>
      </w:r>
      <w:r w:rsidR="00B54977" w:rsidRPr="00B479C2">
        <w:rPr>
          <w:rFonts w:ascii="宋体" w:hAnsi="宋体" w:hint="eastAsia"/>
          <w:szCs w:val="21"/>
        </w:rPr>
        <w:t>、</w:t>
      </w:r>
      <w:r w:rsidR="00B479C2">
        <w:rPr>
          <w:rFonts w:ascii="宋体" w:hAnsi="宋体" w:hint="eastAsia"/>
          <w:szCs w:val="21"/>
        </w:rPr>
        <w:t>评审办法</w:t>
      </w:r>
      <w:r w:rsidR="00B54977" w:rsidRPr="00B479C2">
        <w:rPr>
          <w:rFonts w:ascii="宋体" w:hAnsi="宋体" w:hint="eastAsia"/>
          <w:szCs w:val="21"/>
        </w:rPr>
        <w:t>：</w:t>
      </w:r>
    </w:p>
    <w:p w:rsidR="00B54977" w:rsidRPr="005B5AEF" w:rsidRDefault="00B54977" w:rsidP="00E15050">
      <w:pPr>
        <w:widowControl/>
        <w:spacing w:line="450" w:lineRule="atLeast"/>
        <w:ind w:firstLineChars="100" w:firstLine="210"/>
        <w:jc w:val="left"/>
        <w:rPr>
          <w:rFonts w:ascii="宋体"/>
          <w:szCs w:val="21"/>
        </w:rPr>
      </w:pPr>
      <w:r w:rsidRPr="00B479C2">
        <w:rPr>
          <w:rFonts w:ascii="宋体" w:hAnsi="宋体" w:hint="eastAsia"/>
          <w:szCs w:val="21"/>
        </w:rPr>
        <w:t>本次采购项目采用</w:t>
      </w:r>
      <w:r w:rsidRPr="00B479C2">
        <w:rPr>
          <w:rFonts w:ascii="宋体" w:hAnsi="宋体"/>
          <w:szCs w:val="21"/>
        </w:rPr>
        <w:t xml:space="preserve"> </w:t>
      </w:r>
      <w:r w:rsidRPr="00B479C2">
        <w:rPr>
          <w:rFonts w:ascii="宋体" w:hAnsi="宋体" w:hint="eastAsia"/>
          <w:szCs w:val="21"/>
        </w:rPr>
        <w:t>“综合评分法”。</w:t>
      </w:r>
      <w:r w:rsidRPr="00B479C2">
        <w:rPr>
          <w:rFonts w:ascii="宋体" w:hAnsi="宋体"/>
          <w:szCs w:val="21"/>
        </w:rPr>
        <w:t xml:space="preserve"> </w:t>
      </w:r>
      <w:r w:rsidRPr="00B479C2">
        <w:rPr>
          <w:rFonts w:ascii="宋体" w:hAnsi="宋体" w:hint="eastAsia"/>
          <w:szCs w:val="21"/>
        </w:rPr>
        <w:t>为得到健康有序的发展，从维护采购人和供应商的根本利益出发，询价比价高度关注性价比，采购方不向供应商</w:t>
      </w:r>
      <w:r w:rsidRPr="000D009B">
        <w:rPr>
          <w:rFonts w:ascii="宋体" w:hAnsi="宋体" w:hint="eastAsia"/>
          <w:szCs w:val="21"/>
        </w:rPr>
        <w:t>承诺</w:t>
      </w:r>
      <w:r w:rsidR="000D009B" w:rsidRPr="000D009B">
        <w:rPr>
          <w:rFonts w:ascii="宋体" w:hAnsi="宋体" w:hint="eastAsia"/>
          <w:szCs w:val="21"/>
        </w:rPr>
        <w:t>最低</w:t>
      </w:r>
      <w:r w:rsidRPr="000D009B">
        <w:rPr>
          <w:rFonts w:ascii="宋体" w:hAnsi="宋体" w:hint="eastAsia"/>
          <w:szCs w:val="21"/>
        </w:rPr>
        <w:t>价</w:t>
      </w:r>
      <w:r w:rsidR="000D009B" w:rsidRPr="000D009B">
        <w:rPr>
          <w:rFonts w:ascii="宋体" w:hAnsi="宋体" w:hint="eastAsia"/>
          <w:szCs w:val="21"/>
        </w:rPr>
        <w:t>报价</w:t>
      </w:r>
      <w:r w:rsidR="000D009B">
        <w:rPr>
          <w:rFonts w:ascii="宋体" w:hAnsi="宋体" w:hint="eastAsia"/>
          <w:szCs w:val="21"/>
        </w:rPr>
        <w:t>人</w:t>
      </w:r>
      <w:r w:rsidRPr="00B479C2">
        <w:rPr>
          <w:rFonts w:ascii="宋体" w:hAnsi="宋体" w:hint="eastAsia"/>
          <w:szCs w:val="21"/>
        </w:rPr>
        <w:t>为</w:t>
      </w:r>
      <w:r w:rsidR="008E25D5" w:rsidRPr="00B479C2">
        <w:rPr>
          <w:rFonts w:ascii="宋体" w:hAnsi="宋体" w:hint="eastAsia"/>
          <w:szCs w:val="21"/>
        </w:rPr>
        <w:t>确定</w:t>
      </w:r>
      <w:r w:rsidRPr="00B479C2">
        <w:rPr>
          <w:rFonts w:ascii="宋体" w:hAnsi="宋体" w:hint="eastAsia"/>
          <w:szCs w:val="21"/>
        </w:rPr>
        <w:t>供应商，</w:t>
      </w:r>
      <w:r w:rsidRPr="005B5AEF">
        <w:rPr>
          <w:rFonts w:ascii="宋体" w:hAnsi="宋体" w:hint="eastAsia"/>
          <w:szCs w:val="21"/>
        </w:rPr>
        <w:t>对</w:t>
      </w:r>
      <w:r>
        <w:rPr>
          <w:rFonts w:ascii="宋体" w:hAnsi="宋体" w:hint="eastAsia"/>
          <w:szCs w:val="21"/>
        </w:rPr>
        <w:t>供应</w:t>
      </w:r>
      <w:r w:rsidRPr="005B5AEF">
        <w:rPr>
          <w:rFonts w:ascii="宋体" w:hAnsi="宋体" w:hint="eastAsia"/>
          <w:szCs w:val="21"/>
        </w:rPr>
        <w:t>商不作任何解释说明。具体评分分值如下：</w:t>
      </w:r>
    </w:p>
    <w:p w:rsidR="003768E9" w:rsidRDefault="003768E9" w:rsidP="003768E9">
      <w:pPr>
        <w:spacing w:line="220" w:lineRule="atLeast"/>
        <w:rPr>
          <w:rFonts w:ascii="宋体"/>
          <w:szCs w:val="21"/>
        </w:rPr>
      </w:pPr>
      <w:r>
        <w:rPr>
          <w:rFonts w:ascii="宋体" w:hAnsi="宋体"/>
          <w:szCs w:val="21"/>
        </w:rPr>
        <w:t>1</w:t>
      </w:r>
      <w:r>
        <w:rPr>
          <w:rFonts w:ascii="宋体" w:hAnsi="宋体" w:hint="eastAsia"/>
          <w:szCs w:val="21"/>
        </w:rPr>
        <w:t>．报价部分（4</w:t>
      </w:r>
      <w:r>
        <w:rPr>
          <w:rFonts w:ascii="宋体"/>
          <w:szCs w:val="21"/>
        </w:rPr>
        <w:t>0</w:t>
      </w:r>
      <w:r>
        <w:rPr>
          <w:rFonts w:ascii="宋体" w:hAnsi="宋体" w:hint="eastAsia"/>
          <w:szCs w:val="21"/>
        </w:rPr>
        <w:t>分）</w:t>
      </w:r>
    </w:p>
    <w:tbl>
      <w:tblPr>
        <w:tblW w:w="90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526"/>
        <w:gridCol w:w="6520"/>
        <w:gridCol w:w="993"/>
      </w:tblGrid>
      <w:tr w:rsidR="003768E9" w:rsidRPr="003768E9" w:rsidTr="006443DF">
        <w:tc>
          <w:tcPr>
            <w:tcW w:w="1526" w:type="dxa"/>
            <w:vAlign w:val="center"/>
          </w:tcPr>
          <w:p w:rsidR="003768E9" w:rsidRPr="003768E9" w:rsidRDefault="003768E9" w:rsidP="006443DF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3768E9">
              <w:rPr>
                <w:rFonts w:ascii="宋体" w:hAnsi="宋体" w:hint="eastAsia"/>
                <w:szCs w:val="21"/>
              </w:rPr>
              <w:t>报价得分</w:t>
            </w:r>
          </w:p>
        </w:tc>
        <w:tc>
          <w:tcPr>
            <w:tcW w:w="6520" w:type="dxa"/>
            <w:vAlign w:val="center"/>
          </w:tcPr>
          <w:p w:rsidR="003768E9" w:rsidRPr="003768E9" w:rsidRDefault="003768E9" w:rsidP="006443DF">
            <w:pPr>
              <w:spacing w:line="360" w:lineRule="auto"/>
              <w:rPr>
                <w:rFonts w:ascii="宋体" w:hAnsi="宋体"/>
                <w:szCs w:val="21"/>
              </w:rPr>
            </w:pPr>
            <w:r w:rsidRPr="003768E9">
              <w:rPr>
                <w:rFonts w:ascii="宋体" w:hAnsi="宋体" w:hint="eastAsia"/>
                <w:szCs w:val="21"/>
              </w:rPr>
              <w:t>报价得分=(评审基准价／报价)×40</w:t>
            </w:r>
          </w:p>
          <w:p w:rsidR="003768E9" w:rsidRPr="003768E9" w:rsidRDefault="003768E9" w:rsidP="006443DF">
            <w:pPr>
              <w:spacing w:line="360" w:lineRule="auto"/>
              <w:rPr>
                <w:rFonts w:ascii="宋体" w:hAnsi="宋体"/>
                <w:szCs w:val="21"/>
              </w:rPr>
            </w:pPr>
            <w:r w:rsidRPr="003768E9">
              <w:rPr>
                <w:rFonts w:ascii="宋体" w:hAnsi="宋体" w:hint="eastAsia"/>
                <w:szCs w:val="21"/>
              </w:rPr>
              <w:t>评审基准价是指满足采购文件要求且价格最低的有效报价。除低于成本价的报价被拒绝外，最低报价得40分。价格分得分以四舍五入方法精确到小数点后两位。</w:t>
            </w:r>
          </w:p>
        </w:tc>
        <w:tc>
          <w:tcPr>
            <w:tcW w:w="993" w:type="dxa"/>
            <w:vAlign w:val="center"/>
          </w:tcPr>
          <w:p w:rsidR="003768E9" w:rsidRPr="003768E9" w:rsidRDefault="003768E9" w:rsidP="006443DF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3768E9">
              <w:rPr>
                <w:rFonts w:ascii="宋体" w:hAnsi="宋体" w:hint="eastAsia"/>
                <w:szCs w:val="21"/>
              </w:rPr>
              <w:t>40分</w:t>
            </w:r>
          </w:p>
        </w:tc>
      </w:tr>
    </w:tbl>
    <w:p w:rsidR="003768E9" w:rsidRPr="003768E9" w:rsidRDefault="003768E9" w:rsidP="003768E9">
      <w:pPr>
        <w:widowControl/>
        <w:spacing w:line="450" w:lineRule="atLeast"/>
        <w:jc w:val="lef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2</w:t>
      </w:r>
      <w:r>
        <w:rPr>
          <w:rFonts w:ascii="宋体" w:hAnsi="宋体" w:hint="eastAsia"/>
          <w:szCs w:val="21"/>
        </w:rPr>
        <w:t>．商务部分（1</w:t>
      </w:r>
      <w:r w:rsidRPr="003768E9">
        <w:rPr>
          <w:rFonts w:ascii="宋体" w:hAnsi="宋体"/>
          <w:szCs w:val="21"/>
        </w:rPr>
        <w:t>0</w:t>
      </w:r>
      <w:r>
        <w:rPr>
          <w:rFonts w:ascii="宋体" w:hAnsi="宋体" w:hint="eastAsia"/>
          <w:szCs w:val="21"/>
        </w:rPr>
        <w:t>分）</w:t>
      </w:r>
    </w:p>
    <w:tbl>
      <w:tblPr>
        <w:tblW w:w="90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384"/>
        <w:gridCol w:w="6662"/>
        <w:gridCol w:w="993"/>
      </w:tblGrid>
      <w:tr w:rsidR="003768E9" w:rsidRPr="003768E9" w:rsidTr="006443DF">
        <w:tc>
          <w:tcPr>
            <w:tcW w:w="1384" w:type="dxa"/>
            <w:vAlign w:val="center"/>
          </w:tcPr>
          <w:p w:rsidR="003768E9" w:rsidRPr="003768E9" w:rsidRDefault="003768E9" w:rsidP="006443DF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3768E9">
              <w:rPr>
                <w:rFonts w:ascii="宋体" w:hAnsi="宋体" w:hint="eastAsia"/>
                <w:szCs w:val="21"/>
              </w:rPr>
              <w:t>销售业绩</w:t>
            </w:r>
          </w:p>
        </w:tc>
        <w:tc>
          <w:tcPr>
            <w:tcW w:w="6662" w:type="dxa"/>
            <w:vAlign w:val="center"/>
          </w:tcPr>
          <w:p w:rsidR="003768E9" w:rsidRPr="003768E9" w:rsidRDefault="003768E9" w:rsidP="000D009B">
            <w:pPr>
              <w:spacing w:line="360" w:lineRule="auto"/>
              <w:rPr>
                <w:rFonts w:ascii="宋体" w:hAnsi="宋体"/>
                <w:szCs w:val="21"/>
              </w:rPr>
            </w:pPr>
            <w:r w:rsidRPr="003768E9">
              <w:rPr>
                <w:rFonts w:ascii="宋体" w:hAnsi="宋体" w:hint="eastAsia"/>
                <w:szCs w:val="21"/>
              </w:rPr>
              <w:t>供应商提供近三年同类项目的销售业绩（提供近三年业绩，附合同、中标通知书</w:t>
            </w:r>
            <w:r w:rsidR="000D009B">
              <w:rPr>
                <w:rFonts w:ascii="宋体" w:hAnsi="宋体" w:hint="eastAsia"/>
                <w:szCs w:val="21"/>
              </w:rPr>
              <w:t>或</w:t>
            </w:r>
            <w:r w:rsidRPr="003768E9">
              <w:rPr>
                <w:rFonts w:ascii="宋体" w:hAnsi="宋体" w:hint="eastAsia"/>
                <w:szCs w:val="21"/>
              </w:rPr>
              <w:t>相关证明材料复印件），每份得1分，满分4分</w:t>
            </w:r>
          </w:p>
        </w:tc>
        <w:tc>
          <w:tcPr>
            <w:tcW w:w="993" w:type="dxa"/>
            <w:vAlign w:val="center"/>
          </w:tcPr>
          <w:p w:rsidR="003768E9" w:rsidRPr="003768E9" w:rsidRDefault="003768E9" w:rsidP="006443DF">
            <w:pPr>
              <w:spacing w:line="360" w:lineRule="auto"/>
              <w:rPr>
                <w:rFonts w:ascii="宋体" w:hAnsi="宋体"/>
                <w:szCs w:val="21"/>
              </w:rPr>
            </w:pPr>
            <w:r w:rsidRPr="003768E9">
              <w:rPr>
                <w:rFonts w:ascii="宋体" w:hAnsi="宋体" w:hint="eastAsia"/>
                <w:szCs w:val="21"/>
              </w:rPr>
              <w:t>4分</w:t>
            </w:r>
          </w:p>
        </w:tc>
      </w:tr>
      <w:tr w:rsidR="003768E9" w:rsidRPr="003768E9" w:rsidTr="006443DF">
        <w:tc>
          <w:tcPr>
            <w:tcW w:w="1384" w:type="dxa"/>
            <w:vAlign w:val="center"/>
          </w:tcPr>
          <w:p w:rsidR="003768E9" w:rsidRPr="003768E9" w:rsidRDefault="003768E9" w:rsidP="008F6E90">
            <w:pPr>
              <w:widowControl/>
              <w:rPr>
                <w:rFonts w:ascii="宋体" w:hAnsi="宋体"/>
                <w:szCs w:val="21"/>
              </w:rPr>
            </w:pPr>
            <w:r w:rsidRPr="003768E9">
              <w:rPr>
                <w:rFonts w:ascii="宋体" w:hAnsi="宋体" w:hint="eastAsia"/>
                <w:szCs w:val="21"/>
              </w:rPr>
              <w:t>质保期限</w:t>
            </w:r>
          </w:p>
        </w:tc>
        <w:tc>
          <w:tcPr>
            <w:tcW w:w="6662" w:type="dxa"/>
            <w:vAlign w:val="center"/>
          </w:tcPr>
          <w:p w:rsidR="003768E9" w:rsidRPr="003768E9" w:rsidRDefault="003768E9" w:rsidP="008F6E90">
            <w:pPr>
              <w:spacing w:line="360" w:lineRule="auto"/>
              <w:rPr>
                <w:rFonts w:ascii="宋体" w:hAnsi="宋体"/>
                <w:szCs w:val="21"/>
              </w:rPr>
            </w:pPr>
            <w:r w:rsidRPr="003768E9">
              <w:rPr>
                <w:rFonts w:ascii="宋体" w:hAnsi="宋体" w:hint="eastAsia"/>
                <w:szCs w:val="21"/>
              </w:rPr>
              <w:t>质保</w:t>
            </w:r>
            <w:r w:rsidR="008F6E90">
              <w:rPr>
                <w:rFonts w:ascii="宋体" w:hAnsi="宋体" w:hint="eastAsia"/>
                <w:szCs w:val="21"/>
              </w:rPr>
              <w:t>2</w:t>
            </w:r>
            <w:r w:rsidRPr="003768E9">
              <w:rPr>
                <w:rFonts w:ascii="宋体" w:hAnsi="宋体" w:hint="eastAsia"/>
                <w:szCs w:val="21"/>
              </w:rPr>
              <w:t>年以上（含</w:t>
            </w:r>
            <w:r w:rsidR="008F6E90">
              <w:rPr>
                <w:rFonts w:ascii="宋体" w:hAnsi="宋体" w:hint="eastAsia"/>
                <w:szCs w:val="21"/>
              </w:rPr>
              <w:t>2</w:t>
            </w:r>
            <w:r w:rsidRPr="003768E9">
              <w:rPr>
                <w:rFonts w:ascii="宋体" w:hAnsi="宋体" w:hint="eastAsia"/>
                <w:szCs w:val="21"/>
              </w:rPr>
              <w:t>年）得1分，</w:t>
            </w:r>
            <w:r w:rsidR="008F6E90">
              <w:rPr>
                <w:rFonts w:ascii="宋体" w:hAnsi="宋体" w:hint="eastAsia"/>
                <w:szCs w:val="21"/>
              </w:rPr>
              <w:t>2</w:t>
            </w:r>
            <w:r w:rsidRPr="003768E9">
              <w:rPr>
                <w:rFonts w:ascii="宋体" w:hAnsi="宋体" w:hint="eastAsia"/>
                <w:szCs w:val="21"/>
              </w:rPr>
              <w:t>年以下得0分</w:t>
            </w:r>
          </w:p>
        </w:tc>
        <w:tc>
          <w:tcPr>
            <w:tcW w:w="993" w:type="dxa"/>
            <w:vAlign w:val="center"/>
          </w:tcPr>
          <w:p w:rsidR="003768E9" w:rsidRPr="003768E9" w:rsidRDefault="003768E9" w:rsidP="006443DF">
            <w:pPr>
              <w:spacing w:line="360" w:lineRule="auto"/>
              <w:rPr>
                <w:rFonts w:ascii="宋体" w:hAnsi="宋体"/>
                <w:szCs w:val="21"/>
              </w:rPr>
            </w:pPr>
            <w:r w:rsidRPr="003768E9">
              <w:rPr>
                <w:rFonts w:ascii="宋体" w:hAnsi="宋体" w:hint="eastAsia"/>
                <w:szCs w:val="21"/>
              </w:rPr>
              <w:t>1分</w:t>
            </w:r>
          </w:p>
        </w:tc>
      </w:tr>
      <w:tr w:rsidR="003768E9" w:rsidRPr="003768E9" w:rsidTr="006443DF">
        <w:tc>
          <w:tcPr>
            <w:tcW w:w="1384" w:type="dxa"/>
            <w:vAlign w:val="center"/>
          </w:tcPr>
          <w:p w:rsidR="003768E9" w:rsidRPr="003768E9" w:rsidRDefault="003768E9" w:rsidP="003768E9">
            <w:pPr>
              <w:spacing w:line="360" w:lineRule="auto"/>
              <w:rPr>
                <w:rFonts w:ascii="宋体" w:hAnsi="宋体"/>
                <w:szCs w:val="21"/>
              </w:rPr>
            </w:pPr>
            <w:r w:rsidRPr="003768E9">
              <w:rPr>
                <w:rFonts w:ascii="宋体" w:hAnsi="宋体" w:hint="eastAsia"/>
                <w:szCs w:val="21"/>
              </w:rPr>
              <w:t>售后服务</w:t>
            </w:r>
          </w:p>
        </w:tc>
        <w:tc>
          <w:tcPr>
            <w:tcW w:w="6662" w:type="dxa"/>
            <w:vAlign w:val="center"/>
          </w:tcPr>
          <w:p w:rsidR="003768E9" w:rsidRPr="003768E9" w:rsidRDefault="003768E9" w:rsidP="003768E9">
            <w:pPr>
              <w:spacing w:line="360" w:lineRule="auto"/>
              <w:rPr>
                <w:rFonts w:ascii="宋体" w:hAnsi="宋体"/>
                <w:szCs w:val="21"/>
              </w:rPr>
            </w:pPr>
            <w:r w:rsidRPr="003768E9">
              <w:rPr>
                <w:rFonts w:ascii="宋体" w:hAnsi="宋体" w:hint="eastAsia"/>
                <w:szCs w:val="21"/>
              </w:rPr>
              <w:t>售后服务完善、有售后服务安排、有售后服务承诺，优秀得2分；一般得1分，没有不得分。</w:t>
            </w:r>
          </w:p>
        </w:tc>
        <w:tc>
          <w:tcPr>
            <w:tcW w:w="993" w:type="dxa"/>
            <w:vAlign w:val="center"/>
          </w:tcPr>
          <w:p w:rsidR="003768E9" w:rsidRPr="003768E9" w:rsidRDefault="003768E9" w:rsidP="006443DF">
            <w:pPr>
              <w:spacing w:line="360" w:lineRule="auto"/>
              <w:rPr>
                <w:rFonts w:ascii="宋体" w:hAnsi="宋体"/>
                <w:szCs w:val="21"/>
              </w:rPr>
            </w:pPr>
            <w:r w:rsidRPr="003768E9">
              <w:rPr>
                <w:rFonts w:ascii="宋体" w:hAnsi="宋体" w:hint="eastAsia"/>
                <w:szCs w:val="21"/>
              </w:rPr>
              <w:t>2分</w:t>
            </w:r>
          </w:p>
        </w:tc>
      </w:tr>
      <w:tr w:rsidR="003768E9" w:rsidRPr="003768E9" w:rsidTr="006443DF">
        <w:tc>
          <w:tcPr>
            <w:tcW w:w="1384" w:type="dxa"/>
            <w:vAlign w:val="center"/>
          </w:tcPr>
          <w:p w:rsidR="003768E9" w:rsidRPr="003768E9" w:rsidRDefault="003768E9" w:rsidP="003768E9">
            <w:pPr>
              <w:spacing w:line="360" w:lineRule="auto"/>
              <w:rPr>
                <w:rFonts w:ascii="宋体" w:hAnsi="宋体"/>
                <w:szCs w:val="21"/>
              </w:rPr>
            </w:pPr>
            <w:r w:rsidRPr="003768E9">
              <w:rPr>
                <w:rFonts w:ascii="宋体" w:hAnsi="宋体" w:hint="eastAsia"/>
                <w:szCs w:val="21"/>
              </w:rPr>
              <w:t>付款方式</w:t>
            </w:r>
          </w:p>
        </w:tc>
        <w:tc>
          <w:tcPr>
            <w:tcW w:w="6662" w:type="dxa"/>
            <w:vAlign w:val="center"/>
          </w:tcPr>
          <w:p w:rsidR="003768E9" w:rsidRPr="003768E9" w:rsidRDefault="003768E9" w:rsidP="003768E9">
            <w:pPr>
              <w:spacing w:line="360" w:lineRule="auto"/>
              <w:rPr>
                <w:rFonts w:ascii="宋体" w:hAnsi="宋体"/>
                <w:szCs w:val="21"/>
              </w:rPr>
            </w:pPr>
            <w:r w:rsidRPr="003768E9">
              <w:rPr>
                <w:rFonts w:ascii="宋体" w:hAnsi="宋体" w:hint="eastAsia"/>
                <w:szCs w:val="21"/>
              </w:rPr>
              <w:t>付款方式满足采购要求得3分，不满足得</w:t>
            </w:r>
            <w:r w:rsidRPr="003768E9">
              <w:rPr>
                <w:rFonts w:ascii="宋体" w:hAnsi="宋体"/>
                <w:szCs w:val="21"/>
              </w:rPr>
              <w:t>0</w:t>
            </w:r>
            <w:r w:rsidRPr="003768E9">
              <w:rPr>
                <w:rFonts w:ascii="宋体" w:hAnsi="宋体" w:hint="eastAsia"/>
                <w:szCs w:val="21"/>
              </w:rPr>
              <w:t>分。</w:t>
            </w:r>
          </w:p>
        </w:tc>
        <w:tc>
          <w:tcPr>
            <w:tcW w:w="993" w:type="dxa"/>
            <w:vAlign w:val="center"/>
          </w:tcPr>
          <w:p w:rsidR="003768E9" w:rsidRPr="003768E9" w:rsidRDefault="003768E9" w:rsidP="006443DF">
            <w:pPr>
              <w:spacing w:line="360" w:lineRule="auto"/>
              <w:rPr>
                <w:rFonts w:ascii="宋体" w:hAnsi="宋体"/>
                <w:szCs w:val="21"/>
              </w:rPr>
            </w:pPr>
            <w:r w:rsidRPr="003768E9">
              <w:rPr>
                <w:rFonts w:ascii="宋体" w:hAnsi="宋体" w:hint="eastAsia"/>
                <w:szCs w:val="21"/>
              </w:rPr>
              <w:t>3分</w:t>
            </w:r>
          </w:p>
        </w:tc>
      </w:tr>
    </w:tbl>
    <w:p w:rsidR="003768E9" w:rsidRPr="003768E9" w:rsidRDefault="003768E9" w:rsidP="003768E9">
      <w:pPr>
        <w:widowControl/>
        <w:spacing w:line="450" w:lineRule="atLeast"/>
        <w:jc w:val="lef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3</w:t>
      </w:r>
      <w:r>
        <w:rPr>
          <w:rFonts w:ascii="宋体" w:hAnsi="宋体" w:hint="eastAsia"/>
          <w:szCs w:val="21"/>
        </w:rPr>
        <w:t>．技术部分（5</w:t>
      </w:r>
      <w:r w:rsidRPr="003768E9">
        <w:rPr>
          <w:rFonts w:ascii="宋体" w:hAnsi="宋体"/>
          <w:szCs w:val="21"/>
        </w:rPr>
        <w:t>0</w:t>
      </w:r>
      <w:r>
        <w:rPr>
          <w:rFonts w:ascii="宋体" w:hAnsi="宋体" w:hint="eastAsia"/>
          <w:szCs w:val="21"/>
        </w:rPr>
        <w:t>分）</w:t>
      </w:r>
    </w:p>
    <w:tbl>
      <w:tblPr>
        <w:tblW w:w="90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526"/>
        <w:gridCol w:w="6520"/>
        <w:gridCol w:w="993"/>
      </w:tblGrid>
      <w:tr w:rsidR="003768E9" w:rsidRPr="003768E9" w:rsidTr="006443DF">
        <w:tc>
          <w:tcPr>
            <w:tcW w:w="1526" w:type="dxa"/>
            <w:vAlign w:val="center"/>
          </w:tcPr>
          <w:p w:rsidR="003768E9" w:rsidRPr="003768E9" w:rsidRDefault="003768E9" w:rsidP="006B5DE7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768E9">
              <w:rPr>
                <w:rFonts w:ascii="宋体" w:hAnsi="宋体" w:hint="eastAsia"/>
                <w:szCs w:val="21"/>
              </w:rPr>
              <w:t>技术指标</w:t>
            </w:r>
          </w:p>
        </w:tc>
        <w:tc>
          <w:tcPr>
            <w:tcW w:w="6520" w:type="dxa"/>
            <w:vAlign w:val="center"/>
          </w:tcPr>
          <w:p w:rsidR="003768E9" w:rsidRPr="003768E9" w:rsidRDefault="003768E9" w:rsidP="006B5DE7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768E9">
              <w:rPr>
                <w:rFonts w:ascii="宋体" w:hAnsi="宋体" w:hint="eastAsia"/>
                <w:szCs w:val="21"/>
              </w:rPr>
              <w:t>技术指标满足采购要求，描述详细，逐一对照说明。综合评价最优得</w:t>
            </w:r>
            <w:r w:rsidR="006B5DE7">
              <w:rPr>
                <w:rFonts w:ascii="宋体" w:hAnsi="宋体" w:hint="eastAsia"/>
                <w:szCs w:val="21"/>
              </w:rPr>
              <w:t>50</w:t>
            </w:r>
            <w:r w:rsidRPr="003768E9">
              <w:rPr>
                <w:rFonts w:ascii="宋体" w:hAnsi="宋体" w:hint="eastAsia"/>
                <w:szCs w:val="21"/>
              </w:rPr>
              <w:t>-</w:t>
            </w:r>
            <w:r w:rsidR="006B5DE7">
              <w:rPr>
                <w:rFonts w:ascii="宋体" w:hAnsi="宋体" w:hint="eastAsia"/>
                <w:szCs w:val="21"/>
              </w:rPr>
              <w:t>41</w:t>
            </w:r>
            <w:r w:rsidRPr="003768E9">
              <w:rPr>
                <w:rFonts w:ascii="宋体" w:hAnsi="宋体" w:hint="eastAsia"/>
                <w:szCs w:val="21"/>
              </w:rPr>
              <w:t>分，综合评价次之得</w:t>
            </w:r>
            <w:r w:rsidR="006B5DE7">
              <w:rPr>
                <w:rFonts w:ascii="宋体" w:hAnsi="宋体" w:hint="eastAsia"/>
                <w:szCs w:val="21"/>
              </w:rPr>
              <w:t>40</w:t>
            </w:r>
            <w:r w:rsidRPr="003768E9">
              <w:rPr>
                <w:rFonts w:ascii="宋体" w:hAnsi="宋体" w:hint="eastAsia"/>
                <w:szCs w:val="21"/>
              </w:rPr>
              <w:t>-</w:t>
            </w:r>
            <w:r w:rsidR="006B5DE7">
              <w:rPr>
                <w:rFonts w:ascii="宋体" w:hAnsi="宋体" w:hint="eastAsia"/>
                <w:szCs w:val="21"/>
              </w:rPr>
              <w:t>21</w:t>
            </w:r>
            <w:r w:rsidRPr="003768E9">
              <w:rPr>
                <w:rFonts w:ascii="宋体" w:hAnsi="宋体" w:hint="eastAsia"/>
                <w:szCs w:val="21"/>
              </w:rPr>
              <w:t>分，综合评价较差得</w:t>
            </w:r>
            <w:r w:rsidR="006B5DE7">
              <w:rPr>
                <w:rFonts w:ascii="宋体" w:hAnsi="宋体" w:hint="eastAsia"/>
                <w:szCs w:val="21"/>
              </w:rPr>
              <w:t>1</w:t>
            </w:r>
            <w:r w:rsidRPr="003768E9">
              <w:rPr>
                <w:rFonts w:ascii="宋体" w:hAnsi="宋体" w:hint="eastAsia"/>
                <w:szCs w:val="21"/>
              </w:rPr>
              <w:t>9-0分；不满足一项扣5分，直至扣完为止。</w:t>
            </w:r>
          </w:p>
        </w:tc>
        <w:tc>
          <w:tcPr>
            <w:tcW w:w="993" w:type="dxa"/>
            <w:vAlign w:val="center"/>
          </w:tcPr>
          <w:p w:rsidR="003768E9" w:rsidRPr="003768E9" w:rsidRDefault="006B5DE7" w:rsidP="006443DF">
            <w:pPr>
              <w:widowControl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</w:t>
            </w:r>
            <w:r w:rsidR="003768E9" w:rsidRPr="003768E9">
              <w:rPr>
                <w:rFonts w:ascii="宋体" w:hAnsi="宋体" w:hint="eastAsia"/>
                <w:szCs w:val="21"/>
              </w:rPr>
              <w:t>0分</w:t>
            </w:r>
          </w:p>
        </w:tc>
      </w:tr>
    </w:tbl>
    <w:p w:rsidR="00991156" w:rsidRPr="00991156" w:rsidRDefault="007D05D3" w:rsidP="00991156">
      <w:pPr>
        <w:widowControl/>
        <w:spacing w:line="450" w:lineRule="atLeast"/>
        <w:jc w:val="left"/>
        <w:rPr>
          <w:rFonts w:ascii="宋体"/>
          <w:szCs w:val="21"/>
        </w:rPr>
      </w:pPr>
      <w:r>
        <w:rPr>
          <w:rFonts w:ascii="宋体" w:hAnsi="宋体" w:hint="eastAsia"/>
          <w:szCs w:val="21"/>
        </w:rPr>
        <w:t>七</w:t>
      </w:r>
      <w:r w:rsidRPr="007557A9">
        <w:rPr>
          <w:rFonts w:ascii="宋体" w:hAnsi="宋体" w:hint="eastAsia"/>
          <w:szCs w:val="21"/>
        </w:rPr>
        <w:t>、</w:t>
      </w:r>
      <w:r>
        <w:rPr>
          <w:rFonts w:ascii="宋体" w:hAnsi="宋体" w:hint="eastAsia"/>
          <w:szCs w:val="21"/>
        </w:rPr>
        <w:t>货期及验收：</w:t>
      </w:r>
      <w:r w:rsidRPr="00026AF4">
        <w:rPr>
          <w:rFonts w:ascii="宋体" w:hAnsi="宋体" w:hint="eastAsia"/>
          <w:szCs w:val="21"/>
          <w:highlight w:val="yellow"/>
        </w:rPr>
        <w:t>自合同签订起60个日历天内完成</w:t>
      </w:r>
      <w:r>
        <w:rPr>
          <w:rFonts w:ascii="宋体" w:hAnsi="宋体" w:hint="eastAsia"/>
          <w:szCs w:val="21"/>
        </w:rPr>
        <w:t>。采购人验收或双方认可的第三方检测机构检测合格为准。</w:t>
      </w:r>
    </w:p>
    <w:p w:rsidR="00B54977" w:rsidRDefault="007D05D3" w:rsidP="00991156">
      <w:pPr>
        <w:spacing w:line="420" w:lineRule="exact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八</w:t>
      </w:r>
      <w:r w:rsidR="00B54977" w:rsidRPr="007557A9">
        <w:rPr>
          <w:rFonts w:ascii="宋体" w:hAnsi="宋体" w:hint="eastAsia"/>
          <w:szCs w:val="21"/>
        </w:rPr>
        <w:t>、付款方式：所有服务结束，开具合同金额全额发票后一次性付清。</w:t>
      </w:r>
    </w:p>
    <w:p w:rsidR="00B54977" w:rsidRPr="00AE752B" w:rsidRDefault="007D05D3" w:rsidP="00E15050">
      <w:pPr>
        <w:spacing w:line="420" w:lineRule="exact"/>
        <w:ind w:left="420" w:hangingChars="200" w:hanging="420"/>
        <w:jc w:val="left"/>
        <w:rPr>
          <w:rFonts w:ascii="宋体"/>
          <w:szCs w:val="21"/>
        </w:rPr>
      </w:pPr>
      <w:r>
        <w:rPr>
          <w:rFonts w:ascii="宋体" w:hAnsi="宋体" w:hint="eastAsia"/>
          <w:szCs w:val="21"/>
        </w:rPr>
        <w:t>九</w:t>
      </w:r>
      <w:r w:rsidR="00B54977">
        <w:rPr>
          <w:rFonts w:ascii="宋体" w:hAnsi="宋体" w:hint="eastAsia"/>
          <w:szCs w:val="21"/>
        </w:rPr>
        <w:t>、供应商所提供的资质等一切</w:t>
      </w:r>
      <w:r w:rsidR="00B54977" w:rsidRPr="00AE752B">
        <w:rPr>
          <w:rFonts w:ascii="宋体" w:hAnsi="宋体" w:hint="eastAsia"/>
          <w:szCs w:val="21"/>
        </w:rPr>
        <w:t>文件均须加盖单位公章。</w:t>
      </w:r>
    </w:p>
    <w:p w:rsidR="00B54977" w:rsidRDefault="00B54977" w:rsidP="00C3251F">
      <w:pPr>
        <w:spacing w:line="420" w:lineRule="exact"/>
        <w:jc w:val="left"/>
        <w:rPr>
          <w:rFonts w:ascii="宋体"/>
          <w:szCs w:val="21"/>
        </w:rPr>
      </w:pPr>
      <w:r>
        <w:rPr>
          <w:rFonts w:ascii="宋体" w:hAnsi="宋体" w:hint="eastAsia"/>
          <w:szCs w:val="21"/>
        </w:rPr>
        <w:t>通讯地址：甘肃省兰州市城关区盐场堡徐家坪</w:t>
      </w:r>
      <w:r>
        <w:rPr>
          <w:rFonts w:ascii="宋体" w:hAnsi="宋体"/>
          <w:szCs w:val="21"/>
        </w:rPr>
        <w:t>1</w:t>
      </w:r>
      <w:r>
        <w:rPr>
          <w:rFonts w:ascii="宋体" w:hAnsi="宋体" w:hint="eastAsia"/>
          <w:szCs w:val="21"/>
        </w:rPr>
        <w:t>号</w:t>
      </w:r>
      <w:r>
        <w:rPr>
          <w:rFonts w:ascii="宋体" w:hAnsi="宋体"/>
          <w:szCs w:val="21"/>
        </w:rPr>
        <w:t xml:space="preserve">      </w:t>
      </w:r>
    </w:p>
    <w:p w:rsidR="00B54977" w:rsidRDefault="00B54977" w:rsidP="00C3251F">
      <w:pPr>
        <w:spacing w:line="420" w:lineRule="exact"/>
        <w:jc w:val="left"/>
        <w:rPr>
          <w:rFonts w:ascii="宋体"/>
          <w:szCs w:val="21"/>
        </w:rPr>
      </w:pPr>
      <w:r w:rsidRPr="00135A7C">
        <w:rPr>
          <w:rFonts w:ascii="宋体" w:hAnsi="宋体" w:hint="eastAsia"/>
          <w:szCs w:val="21"/>
        </w:rPr>
        <w:t>联</w:t>
      </w:r>
      <w:r>
        <w:rPr>
          <w:rFonts w:ascii="宋体" w:hAnsi="宋体"/>
          <w:szCs w:val="21"/>
        </w:rPr>
        <w:t xml:space="preserve">  </w:t>
      </w:r>
      <w:r w:rsidRPr="00135A7C">
        <w:rPr>
          <w:rFonts w:ascii="宋体" w:hAnsi="宋体" w:hint="eastAsia"/>
          <w:szCs w:val="21"/>
        </w:rPr>
        <w:t>系</w:t>
      </w:r>
      <w:r>
        <w:rPr>
          <w:rFonts w:ascii="宋体" w:hAnsi="宋体"/>
          <w:szCs w:val="21"/>
        </w:rPr>
        <w:t xml:space="preserve">  </w:t>
      </w:r>
      <w:r w:rsidRPr="00135A7C">
        <w:rPr>
          <w:rFonts w:ascii="宋体" w:hAnsi="宋体" w:hint="eastAsia"/>
          <w:szCs w:val="21"/>
        </w:rPr>
        <w:t>人：</w:t>
      </w:r>
      <w:r>
        <w:rPr>
          <w:rFonts w:ascii="宋体" w:hAnsi="宋体"/>
          <w:szCs w:val="21"/>
        </w:rPr>
        <w:t xml:space="preserve">  </w:t>
      </w:r>
      <w:r>
        <w:rPr>
          <w:rFonts w:ascii="宋体" w:hAnsi="宋体" w:hint="eastAsia"/>
          <w:szCs w:val="21"/>
        </w:rPr>
        <w:t>谢</w:t>
      </w:r>
      <w:r>
        <w:rPr>
          <w:rFonts w:ascii="宋体" w:hAnsi="宋体"/>
          <w:szCs w:val="21"/>
        </w:rPr>
        <w:t xml:space="preserve">  </w:t>
      </w:r>
      <w:r>
        <w:rPr>
          <w:rFonts w:ascii="宋体" w:hAnsi="宋体" w:hint="eastAsia"/>
          <w:szCs w:val="21"/>
        </w:rPr>
        <w:t>毅</w:t>
      </w:r>
      <w:r>
        <w:rPr>
          <w:rFonts w:ascii="宋体" w:hAnsi="宋体"/>
          <w:szCs w:val="21"/>
        </w:rPr>
        <w:t xml:space="preserve">       </w:t>
      </w:r>
      <w:r>
        <w:rPr>
          <w:rFonts w:ascii="宋体" w:hAnsi="宋体" w:hint="eastAsia"/>
          <w:szCs w:val="21"/>
        </w:rPr>
        <w:t>（</w:t>
      </w:r>
      <w:r w:rsidRPr="00135A7C">
        <w:rPr>
          <w:rFonts w:ascii="宋体" w:hAnsi="宋体" w:hint="eastAsia"/>
          <w:szCs w:val="21"/>
        </w:rPr>
        <w:t>电话：</w:t>
      </w:r>
      <w:r>
        <w:rPr>
          <w:rFonts w:ascii="宋体" w:hAnsi="宋体"/>
          <w:szCs w:val="21"/>
        </w:rPr>
        <w:t>0931-8342619</w:t>
      </w:r>
      <w:r>
        <w:rPr>
          <w:rFonts w:ascii="宋体" w:hAnsi="宋体" w:hint="eastAsia"/>
          <w:szCs w:val="21"/>
        </w:rPr>
        <w:t>）</w:t>
      </w:r>
      <w:r w:rsidRPr="00135A7C">
        <w:rPr>
          <w:rFonts w:ascii="宋体" w:hAnsi="宋体"/>
          <w:szCs w:val="21"/>
        </w:rPr>
        <w:t xml:space="preserve"> </w:t>
      </w:r>
    </w:p>
    <w:p w:rsidR="00B54977" w:rsidRPr="002669F3" w:rsidRDefault="00B54977" w:rsidP="00E15050">
      <w:pPr>
        <w:spacing w:line="420" w:lineRule="exact"/>
        <w:ind w:left="420" w:hangingChars="200" w:hanging="420"/>
        <w:jc w:val="left"/>
        <w:rPr>
          <w:rFonts w:ascii="宋体"/>
          <w:szCs w:val="21"/>
        </w:rPr>
      </w:pPr>
      <w:r>
        <w:rPr>
          <w:rFonts w:ascii="宋体" w:hAnsi="宋体" w:hint="eastAsia"/>
          <w:szCs w:val="21"/>
        </w:rPr>
        <w:t>技术咨询人：</w:t>
      </w:r>
      <w:r>
        <w:rPr>
          <w:rFonts w:ascii="宋体" w:hAnsi="宋体"/>
          <w:szCs w:val="21"/>
        </w:rPr>
        <w:t xml:space="preserve">  </w:t>
      </w:r>
      <w:r w:rsidR="00E11153">
        <w:rPr>
          <w:rFonts w:ascii="宋体" w:hAnsi="宋体" w:hint="eastAsia"/>
          <w:szCs w:val="21"/>
        </w:rPr>
        <w:t>董金杰</w:t>
      </w:r>
      <w:r>
        <w:rPr>
          <w:rFonts w:ascii="宋体" w:hAnsi="宋体"/>
          <w:szCs w:val="21"/>
        </w:rPr>
        <w:t xml:space="preserve">    </w:t>
      </w:r>
      <w:r w:rsidR="00641972">
        <w:rPr>
          <w:rFonts w:ascii="宋体" w:hAnsi="宋体" w:hint="eastAsia"/>
          <w:szCs w:val="21"/>
        </w:rPr>
        <w:t xml:space="preserve">   </w:t>
      </w:r>
      <w:r>
        <w:rPr>
          <w:rFonts w:ascii="宋体" w:hAnsi="宋体" w:hint="eastAsia"/>
          <w:szCs w:val="21"/>
        </w:rPr>
        <w:t>（</w:t>
      </w:r>
      <w:r w:rsidRPr="00135A7C">
        <w:rPr>
          <w:rFonts w:ascii="宋体" w:hAnsi="宋体" w:hint="eastAsia"/>
          <w:szCs w:val="21"/>
        </w:rPr>
        <w:t>电话：</w:t>
      </w:r>
      <w:r>
        <w:rPr>
          <w:rFonts w:ascii="宋体" w:hAnsi="宋体"/>
          <w:szCs w:val="21"/>
        </w:rPr>
        <w:t>1</w:t>
      </w:r>
      <w:r w:rsidR="00641972">
        <w:rPr>
          <w:rFonts w:ascii="宋体" w:hAnsi="宋体" w:hint="eastAsia"/>
          <w:szCs w:val="21"/>
        </w:rPr>
        <w:t>3893</w:t>
      </w:r>
      <w:r w:rsidR="00E11153">
        <w:rPr>
          <w:rFonts w:ascii="宋体" w:hAnsi="宋体" w:hint="eastAsia"/>
          <w:szCs w:val="21"/>
        </w:rPr>
        <w:t>686773</w:t>
      </w:r>
      <w:r>
        <w:rPr>
          <w:rFonts w:ascii="宋体" w:hAnsi="宋体" w:hint="eastAsia"/>
          <w:szCs w:val="21"/>
        </w:rPr>
        <w:t>）</w:t>
      </w:r>
    </w:p>
    <w:p w:rsidR="00B54977" w:rsidRPr="001F7FC9" w:rsidRDefault="00B54977" w:rsidP="00E15050">
      <w:pPr>
        <w:spacing w:line="420" w:lineRule="exact"/>
        <w:ind w:firstLineChars="1750" w:firstLine="3675"/>
        <w:jc w:val="right"/>
        <w:rPr>
          <w:rFonts w:ascii="宋体"/>
          <w:szCs w:val="21"/>
        </w:rPr>
      </w:pPr>
      <w:r>
        <w:rPr>
          <w:rFonts w:ascii="宋体" w:hAnsi="宋体" w:hint="eastAsia"/>
          <w:szCs w:val="21"/>
        </w:rPr>
        <w:t>中农威特生物科技股份有限公司</w:t>
      </w:r>
    </w:p>
    <w:p w:rsidR="00B54977" w:rsidRDefault="00B54977" w:rsidP="00E15050">
      <w:pPr>
        <w:spacing w:line="420" w:lineRule="exact"/>
        <w:ind w:firstLineChars="1950" w:firstLine="4095"/>
        <w:jc w:val="right"/>
        <w:rPr>
          <w:rFonts w:ascii="宋体"/>
          <w:szCs w:val="21"/>
        </w:rPr>
      </w:pPr>
      <w:r w:rsidRPr="00641972">
        <w:rPr>
          <w:rFonts w:ascii="宋体" w:hAnsi="宋体"/>
          <w:szCs w:val="21"/>
          <w:highlight w:val="yellow"/>
        </w:rPr>
        <w:t>2019</w:t>
      </w:r>
      <w:r w:rsidRPr="00641972">
        <w:rPr>
          <w:rFonts w:ascii="宋体" w:hAnsi="宋体" w:hint="eastAsia"/>
          <w:szCs w:val="21"/>
          <w:highlight w:val="yellow"/>
        </w:rPr>
        <w:t>年</w:t>
      </w:r>
      <w:r w:rsidR="0032035F">
        <w:rPr>
          <w:rFonts w:ascii="宋体" w:hAnsi="宋体" w:hint="eastAsia"/>
          <w:szCs w:val="21"/>
          <w:highlight w:val="yellow"/>
        </w:rPr>
        <w:t>12</w:t>
      </w:r>
      <w:r w:rsidRPr="00641972">
        <w:rPr>
          <w:rFonts w:ascii="宋体" w:hAnsi="宋体" w:hint="eastAsia"/>
          <w:szCs w:val="21"/>
          <w:highlight w:val="yellow"/>
        </w:rPr>
        <w:t>月</w:t>
      </w:r>
      <w:r w:rsidR="0032035F">
        <w:rPr>
          <w:rFonts w:ascii="宋体" w:hAnsi="宋体" w:hint="eastAsia"/>
          <w:szCs w:val="21"/>
          <w:highlight w:val="yellow"/>
        </w:rPr>
        <w:t>06</w:t>
      </w:r>
      <w:r w:rsidRPr="00641972">
        <w:rPr>
          <w:rFonts w:ascii="宋体" w:hAnsi="宋体" w:hint="eastAsia"/>
          <w:szCs w:val="21"/>
          <w:highlight w:val="yellow"/>
        </w:rPr>
        <w:t>日</w:t>
      </w:r>
    </w:p>
    <w:p w:rsidR="00B54977" w:rsidRDefault="00B54977" w:rsidP="00E15050">
      <w:pPr>
        <w:spacing w:line="420" w:lineRule="exact"/>
        <w:ind w:firstLineChars="1950" w:firstLine="4095"/>
        <w:jc w:val="right"/>
        <w:rPr>
          <w:rFonts w:ascii="宋体"/>
          <w:szCs w:val="21"/>
        </w:rPr>
      </w:pPr>
    </w:p>
    <w:p w:rsidR="00B54977" w:rsidRDefault="00B54977" w:rsidP="00E15050">
      <w:pPr>
        <w:spacing w:line="420" w:lineRule="exact"/>
        <w:ind w:firstLineChars="1950" w:firstLine="4095"/>
        <w:jc w:val="right"/>
        <w:rPr>
          <w:rFonts w:ascii="宋体"/>
          <w:szCs w:val="21"/>
        </w:rPr>
      </w:pPr>
    </w:p>
    <w:p w:rsidR="00B54977" w:rsidRDefault="00B54977" w:rsidP="00E15050">
      <w:pPr>
        <w:spacing w:line="420" w:lineRule="exact"/>
        <w:ind w:firstLineChars="1950" w:firstLine="4095"/>
        <w:jc w:val="right"/>
        <w:rPr>
          <w:rFonts w:ascii="宋体"/>
          <w:szCs w:val="21"/>
        </w:rPr>
      </w:pPr>
    </w:p>
    <w:p w:rsidR="00B54977" w:rsidRDefault="00B54977" w:rsidP="00E15050">
      <w:pPr>
        <w:spacing w:line="420" w:lineRule="exact"/>
        <w:ind w:firstLineChars="1950" w:firstLine="4095"/>
        <w:jc w:val="right"/>
        <w:rPr>
          <w:rFonts w:ascii="宋体"/>
          <w:szCs w:val="21"/>
        </w:rPr>
      </w:pPr>
    </w:p>
    <w:p w:rsidR="00B54977" w:rsidRDefault="00B54977" w:rsidP="00E15050">
      <w:pPr>
        <w:spacing w:line="420" w:lineRule="exact"/>
        <w:ind w:firstLineChars="1950" w:firstLine="4095"/>
        <w:jc w:val="right"/>
        <w:rPr>
          <w:rFonts w:ascii="宋体"/>
          <w:szCs w:val="21"/>
        </w:rPr>
      </w:pPr>
    </w:p>
    <w:p w:rsidR="00B54977" w:rsidRDefault="00B54977" w:rsidP="00E15050">
      <w:pPr>
        <w:spacing w:line="420" w:lineRule="exact"/>
        <w:ind w:firstLineChars="1950" w:firstLine="4095"/>
        <w:jc w:val="right"/>
        <w:rPr>
          <w:rFonts w:ascii="宋体"/>
          <w:szCs w:val="21"/>
        </w:rPr>
      </w:pPr>
    </w:p>
    <w:p w:rsidR="00B54977" w:rsidRDefault="00B54977" w:rsidP="00E15050">
      <w:pPr>
        <w:spacing w:line="420" w:lineRule="exact"/>
        <w:ind w:right="420" w:firstLineChars="1950" w:firstLine="4095"/>
        <w:jc w:val="right"/>
        <w:rPr>
          <w:rFonts w:ascii="宋体"/>
          <w:szCs w:val="21"/>
        </w:rPr>
      </w:pPr>
    </w:p>
    <w:p w:rsidR="00B54977" w:rsidRDefault="00B54977" w:rsidP="00E15050">
      <w:pPr>
        <w:spacing w:line="420" w:lineRule="exact"/>
        <w:ind w:firstLineChars="1950" w:firstLine="4095"/>
        <w:jc w:val="right"/>
        <w:rPr>
          <w:rFonts w:ascii="宋体"/>
          <w:szCs w:val="21"/>
        </w:rPr>
      </w:pPr>
    </w:p>
    <w:p w:rsidR="00B54977" w:rsidRDefault="00B54977" w:rsidP="00E15050">
      <w:pPr>
        <w:spacing w:line="420" w:lineRule="exact"/>
        <w:ind w:firstLineChars="1950" w:firstLine="4095"/>
        <w:jc w:val="right"/>
        <w:rPr>
          <w:rFonts w:ascii="宋体"/>
          <w:szCs w:val="21"/>
        </w:rPr>
      </w:pPr>
    </w:p>
    <w:sectPr w:rsidR="00B54977" w:rsidSect="00EF28D9">
      <w:headerReference w:type="default" r:id="rId7"/>
      <w:footerReference w:type="default" r:id="rId8"/>
      <w:headerReference w:type="firs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4F05" w:rsidRDefault="00AA4F05" w:rsidP="0060685F">
      <w:r>
        <w:separator/>
      </w:r>
    </w:p>
  </w:endnote>
  <w:endnote w:type="continuationSeparator" w:id="0">
    <w:p w:rsidR="00AA4F05" w:rsidRDefault="00AA4F05" w:rsidP="006068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 (标题 CS)">
    <w:altName w:val="宋体"/>
    <w:charset w:val="86"/>
    <w:family w:val="roman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4977" w:rsidRDefault="00B54977" w:rsidP="008037EE">
    <w:pPr>
      <w:pStyle w:val="a5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4F05" w:rsidRDefault="00AA4F05" w:rsidP="0060685F">
      <w:r>
        <w:separator/>
      </w:r>
    </w:p>
  </w:footnote>
  <w:footnote w:type="continuationSeparator" w:id="0">
    <w:p w:rsidR="00AA4F05" w:rsidRDefault="00AA4F05" w:rsidP="0060685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4977" w:rsidRDefault="00B54977" w:rsidP="008037EE">
    <w:pPr>
      <w:pStyle w:val="a4"/>
      <w:pBdr>
        <w:bottom w:val="none" w:sz="0" w:space="0" w:color="auto"/>
      </w:pBdr>
      <w:jc w:val="righ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4977" w:rsidRPr="00D2792B" w:rsidRDefault="00B54977" w:rsidP="008037EE">
    <w:pPr>
      <w:pStyle w:val="a4"/>
      <w:pBdr>
        <w:bottom w:val="none" w:sz="0" w:space="0" w:color="auto"/>
      </w:pBdr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6950EE"/>
    <w:multiLevelType w:val="hybridMultilevel"/>
    <w:tmpl w:val="76089336"/>
    <w:lvl w:ilvl="0" w:tplc="6902CA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1">
    <w:nsid w:val="0A1F03B3"/>
    <w:multiLevelType w:val="hybridMultilevel"/>
    <w:tmpl w:val="07F83934"/>
    <w:lvl w:ilvl="0" w:tplc="DBE4721E">
      <w:start w:val="1"/>
      <w:numFmt w:val="decimal"/>
      <w:lvlText w:val="（%1）"/>
      <w:lvlJc w:val="left"/>
      <w:pPr>
        <w:ind w:left="570" w:hanging="360"/>
      </w:pPr>
      <w:rPr>
        <w:rFonts w:ascii="宋体" w:eastAsia="宋体" w:hAnsi="宋体" w:cs="Times New Roman"/>
        <w:b w:val="0"/>
      </w:rPr>
    </w:lvl>
    <w:lvl w:ilvl="1" w:tplc="04090019" w:tentative="1">
      <w:start w:val="1"/>
      <w:numFmt w:val="lowerLetter"/>
      <w:lvlText w:val="%2)"/>
      <w:lvlJc w:val="left"/>
      <w:pPr>
        <w:ind w:left="105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31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57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990" w:hanging="420"/>
      </w:pPr>
      <w:rPr>
        <w:rFonts w:cs="Times New Roman"/>
      </w:rPr>
    </w:lvl>
  </w:abstractNum>
  <w:abstractNum w:abstractNumId="2">
    <w:nsid w:val="0BE511DC"/>
    <w:multiLevelType w:val="hybridMultilevel"/>
    <w:tmpl w:val="FA226CD4"/>
    <w:lvl w:ilvl="0" w:tplc="25908CC6">
      <w:start w:val="3"/>
      <w:numFmt w:val="decimal"/>
      <w:lvlText w:val="（%1）"/>
      <w:lvlJc w:val="left"/>
      <w:pPr>
        <w:ind w:left="720" w:hanging="720"/>
      </w:pPr>
      <w:rPr>
        <w:rFonts w:hAnsi="宋体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11B336A7"/>
    <w:multiLevelType w:val="hybridMultilevel"/>
    <w:tmpl w:val="5560CC94"/>
    <w:lvl w:ilvl="0" w:tplc="2170394A">
      <w:start w:val="2"/>
      <w:numFmt w:val="decimal"/>
      <w:lvlText w:val="（%1）"/>
      <w:lvlJc w:val="left"/>
      <w:pPr>
        <w:ind w:left="930" w:hanging="720"/>
      </w:pPr>
      <w:rPr>
        <w:rFonts w:hAnsi="宋体"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1050" w:hanging="420"/>
      </w:pPr>
    </w:lvl>
    <w:lvl w:ilvl="2" w:tplc="0409001B" w:tentative="1">
      <w:start w:val="1"/>
      <w:numFmt w:val="lowerRoman"/>
      <w:lvlText w:val="%3."/>
      <w:lvlJc w:val="righ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9" w:tentative="1">
      <w:start w:val="1"/>
      <w:numFmt w:val="lowerLetter"/>
      <w:lvlText w:val="%5)"/>
      <w:lvlJc w:val="left"/>
      <w:pPr>
        <w:ind w:left="2310" w:hanging="420"/>
      </w:pPr>
    </w:lvl>
    <w:lvl w:ilvl="5" w:tplc="0409001B" w:tentative="1">
      <w:start w:val="1"/>
      <w:numFmt w:val="lowerRoman"/>
      <w:lvlText w:val="%6."/>
      <w:lvlJc w:val="righ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9" w:tentative="1">
      <w:start w:val="1"/>
      <w:numFmt w:val="lowerLetter"/>
      <w:lvlText w:val="%8)"/>
      <w:lvlJc w:val="left"/>
      <w:pPr>
        <w:ind w:left="3570" w:hanging="420"/>
      </w:pPr>
    </w:lvl>
    <w:lvl w:ilvl="8" w:tplc="0409001B" w:tentative="1">
      <w:start w:val="1"/>
      <w:numFmt w:val="lowerRoman"/>
      <w:lvlText w:val="%9."/>
      <w:lvlJc w:val="right"/>
      <w:pPr>
        <w:ind w:left="3990" w:hanging="420"/>
      </w:pPr>
    </w:lvl>
  </w:abstractNum>
  <w:abstractNum w:abstractNumId="4">
    <w:nsid w:val="1551757E"/>
    <w:multiLevelType w:val="hybridMultilevel"/>
    <w:tmpl w:val="C06A2AD0"/>
    <w:lvl w:ilvl="0" w:tplc="CD909A7A">
      <w:start w:val="1"/>
      <w:numFmt w:val="decimal"/>
      <w:lvlText w:val="（%1）"/>
      <w:lvlJc w:val="left"/>
      <w:pPr>
        <w:ind w:left="930" w:hanging="720"/>
      </w:pPr>
      <w:rPr>
        <w:rFonts w:hAnsi="宋体" w:hint="default"/>
      </w:rPr>
    </w:lvl>
    <w:lvl w:ilvl="1" w:tplc="04090019" w:tentative="1">
      <w:start w:val="1"/>
      <w:numFmt w:val="lowerLetter"/>
      <w:lvlText w:val="%2)"/>
      <w:lvlJc w:val="left"/>
      <w:pPr>
        <w:ind w:left="1050" w:hanging="420"/>
      </w:pPr>
    </w:lvl>
    <w:lvl w:ilvl="2" w:tplc="0409001B" w:tentative="1">
      <w:start w:val="1"/>
      <w:numFmt w:val="lowerRoman"/>
      <w:lvlText w:val="%3."/>
      <w:lvlJc w:val="righ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9" w:tentative="1">
      <w:start w:val="1"/>
      <w:numFmt w:val="lowerLetter"/>
      <w:lvlText w:val="%5)"/>
      <w:lvlJc w:val="left"/>
      <w:pPr>
        <w:ind w:left="2310" w:hanging="420"/>
      </w:pPr>
    </w:lvl>
    <w:lvl w:ilvl="5" w:tplc="0409001B" w:tentative="1">
      <w:start w:val="1"/>
      <w:numFmt w:val="lowerRoman"/>
      <w:lvlText w:val="%6."/>
      <w:lvlJc w:val="righ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9" w:tentative="1">
      <w:start w:val="1"/>
      <w:numFmt w:val="lowerLetter"/>
      <w:lvlText w:val="%8)"/>
      <w:lvlJc w:val="left"/>
      <w:pPr>
        <w:ind w:left="3570" w:hanging="420"/>
      </w:pPr>
    </w:lvl>
    <w:lvl w:ilvl="8" w:tplc="0409001B" w:tentative="1">
      <w:start w:val="1"/>
      <w:numFmt w:val="lowerRoman"/>
      <w:lvlText w:val="%9."/>
      <w:lvlJc w:val="right"/>
      <w:pPr>
        <w:ind w:left="3990" w:hanging="420"/>
      </w:pPr>
    </w:lvl>
  </w:abstractNum>
  <w:abstractNum w:abstractNumId="5">
    <w:nsid w:val="2CC663F5"/>
    <w:multiLevelType w:val="hybridMultilevel"/>
    <w:tmpl w:val="AE1C132C"/>
    <w:lvl w:ilvl="0" w:tplc="47308714">
      <w:start w:val="1"/>
      <w:numFmt w:val="decimal"/>
      <w:lvlText w:val="%1、"/>
      <w:lvlJc w:val="left"/>
      <w:pPr>
        <w:ind w:left="735" w:hanging="525"/>
      </w:pPr>
      <w:rPr>
        <w:rFonts w:cs="Times New Roman" w:hint="default"/>
        <w:color w:val="auto"/>
        <w:sz w:val="21"/>
      </w:rPr>
    </w:lvl>
    <w:lvl w:ilvl="1" w:tplc="04090019" w:tentative="1">
      <w:start w:val="1"/>
      <w:numFmt w:val="lowerLetter"/>
      <w:lvlText w:val="%2)"/>
      <w:lvlJc w:val="left"/>
      <w:pPr>
        <w:ind w:left="105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31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57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990" w:hanging="420"/>
      </w:pPr>
      <w:rPr>
        <w:rFonts w:cs="Times New Roman"/>
      </w:rPr>
    </w:lvl>
  </w:abstractNum>
  <w:abstractNum w:abstractNumId="6">
    <w:nsid w:val="2E4A5912"/>
    <w:multiLevelType w:val="singleLevel"/>
    <w:tmpl w:val="2E4A5912"/>
    <w:lvl w:ilvl="0">
      <w:start w:val="1"/>
      <w:numFmt w:val="decimal"/>
      <w:lvlText w:val="%1."/>
      <w:lvlJc w:val="left"/>
      <w:pPr>
        <w:tabs>
          <w:tab w:val="num" w:pos="312"/>
        </w:tabs>
      </w:pPr>
      <w:rPr>
        <w:rFonts w:cs="Times New Roman"/>
      </w:rPr>
    </w:lvl>
  </w:abstractNum>
  <w:abstractNum w:abstractNumId="7">
    <w:nsid w:val="39E94F16"/>
    <w:multiLevelType w:val="hybridMultilevel"/>
    <w:tmpl w:val="254E896C"/>
    <w:lvl w:ilvl="0" w:tplc="66B6D0AE">
      <w:start w:val="1"/>
      <w:numFmt w:val="decimal"/>
      <w:lvlText w:val="%1、"/>
      <w:lvlJc w:val="left"/>
      <w:pPr>
        <w:ind w:left="570" w:hanging="360"/>
      </w:pPr>
      <w:rPr>
        <w:rFonts w:cs="Times New Roman" w:hint="default"/>
        <w:color w:val="auto"/>
        <w:sz w:val="21"/>
      </w:rPr>
    </w:lvl>
    <w:lvl w:ilvl="1" w:tplc="04090019" w:tentative="1">
      <w:start w:val="1"/>
      <w:numFmt w:val="lowerLetter"/>
      <w:lvlText w:val="%2)"/>
      <w:lvlJc w:val="left"/>
      <w:pPr>
        <w:ind w:left="105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31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57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990" w:hanging="420"/>
      </w:pPr>
      <w:rPr>
        <w:rFonts w:cs="Times New Roman"/>
      </w:rPr>
    </w:lvl>
  </w:abstractNum>
  <w:abstractNum w:abstractNumId="8">
    <w:nsid w:val="54476D03"/>
    <w:multiLevelType w:val="hybridMultilevel"/>
    <w:tmpl w:val="C7849A02"/>
    <w:lvl w:ilvl="0" w:tplc="1E5E5614">
      <w:start w:val="1"/>
      <w:numFmt w:val="decimal"/>
      <w:lvlText w:val="（%1）"/>
      <w:lvlJc w:val="left"/>
      <w:pPr>
        <w:ind w:left="1004" w:hanging="720"/>
      </w:pPr>
      <w:rPr>
        <w:rFonts w:hAnsi="宋体"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9">
    <w:nsid w:val="60724CF3"/>
    <w:multiLevelType w:val="hybridMultilevel"/>
    <w:tmpl w:val="30081140"/>
    <w:lvl w:ilvl="0" w:tplc="B15EED74">
      <w:start w:val="3"/>
      <w:numFmt w:val="decimal"/>
      <w:lvlText w:val="（%1）"/>
      <w:lvlJc w:val="left"/>
      <w:pPr>
        <w:ind w:left="930" w:hanging="720"/>
      </w:pPr>
      <w:rPr>
        <w:rFonts w:hAnsi="宋体"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1050" w:hanging="420"/>
      </w:pPr>
    </w:lvl>
    <w:lvl w:ilvl="2" w:tplc="0409001B" w:tentative="1">
      <w:start w:val="1"/>
      <w:numFmt w:val="lowerRoman"/>
      <w:lvlText w:val="%3."/>
      <w:lvlJc w:val="righ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9" w:tentative="1">
      <w:start w:val="1"/>
      <w:numFmt w:val="lowerLetter"/>
      <w:lvlText w:val="%5)"/>
      <w:lvlJc w:val="left"/>
      <w:pPr>
        <w:ind w:left="2310" w:hanging="420"/>
      </w:pPr>
    </w:lvl>
    <w:lvl w:ilvl="5" w:tplc="0409001B" w:tentative="1">
      <w:start w:val="1"/>
      <w:numFmt w:val="lowerRoman"/>
      <w:lvlText w:val="%6."/>
      <w:lvlJc w:val="righ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9" w:tentative="1">
      <w:start w:val="1"/>
      <w:numFmt w:val="lowerLetter"/>
      <w:lvlText w:val="%8)"/>
      <w:lvlJc w:val="left"/>
      <w:pPr>
        <w:ind w:left="3570" w:hanging="420"/>
      </w:pPr>
    </w:lvl>
    <w:lvl w:ilvl="8" w:tplc="0409001B" w:tentative="1">
      <w:start w:val="1"/>
      <w:numFmt w:val="lowerRoman"/>
      <w:lvlText w:val="%9."/>
      <w:lvlJc w:val="right"/>
      <w:pPr>
        <w:ind w:left="3990" w:hanging="420"/>
      </w:pPr>
    </w:lvl>
  </w:abstractNum>
  <w:abstractNum w:abstractNumId="10">
    <w:nsid w:val="746B1972"/>
    <w:multiLevelType w:val="singleLevel"/>
    <w:tmpl w:val="746B1972"/>
    <w:lvl w:ilvl="0">
      <w:start w:val="1"/>
      <w:numFmt w:val="decimal"/>
      <w:suff w:val="nothing"/>
      <w:lvlText w:val="%1、"/>
      <w:lvlJc w:val="left"/>
      <w:rPr>
        <w:rFonts w:cs="Times New Roman"/>
      </w:rPr>
    </w:lvl>
  </w:abstractNum>
  <w:abstractNum w:abstractNumId="11">
    <w:nsid w:val="77B529B4"/>
    <w:multiLevelType w:val="hybridMultilevel"/>
    <w:tmpl w:val="2B6C17EE"/>
    <w:lvl w:ilvl="0" w:tplc="A4587774">
      <w:start w:val="4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786E7416"/>
    <w:multiLevelType w:val="hybridMultilevel"/>
    <w:tmpl w:val="2D2A0190"/>
    <w:lvl w:ilvl="0" w:tplc="34786B7E">
      <w:start w:val="2"/>
      <w:numFmt w:val="decimal"/>
      <w:lvlText w:val="%1、"/>
      <w:lvlJc w:val="left"/>
      <w:pPr>
        <w:ind w:left="57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05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31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57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990" w:hanging="420"/>
      </w:pPr>
      <w:rPr>
        <w:rFonts w:cs="Times New Roman"/>
      </w:rPr>
    </w:lvl>
  </w:abstractNum>
  <w:abstractNum w:abstractNumId="13">
    <w:nsid w:val="7F2E55F6"/>
    <w:multiLevelType w:val="hybridMultilevel"/>
    <w:tmpl w:val="4E7C608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12"/>
  </w:num>
  <w:num w:numId="3">
    <w:abstractNumId w:val="6"/>
  </w:num>
  <w:num w:numId="4">
    <w:abstractNumId w:val="10"/>
  </w:num>
  <w:num w:numId="5">
    <w:abstractNumId w:val="7"/>
  </w:num>
  <w:num w:numId="6">
    <w:abstractNumId w:val="1"/>
  </w:num>
  <w:num w:numId="7">
    <w:abstractNumId w:val="0"/>
  </w:num>
  <w:num w:numId="8">
    <w:abstractNumId w:val="13"/>
  </w:num>
  <w:num w:numId="9">
    <w:abstractNumId w:val="8"/>
  </w:num>
  <w:num w:numId="10">
    <w:abstractNumId w:val="11"/>
  </w:num>
  <w:num w:numId="11">
    <w:abstractNumId w:val="4"/>
  </w:num>
  <w:num w:numId="12">
    <w:abstractNumId w:val="3"/>
  </w:num>
  <w:num w:numId="13">
    <w:abstractNumId w:val="9"/>
  </w:num>
  <w:num w:numId="1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584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65C44E6D"/>
    <w:rsid w:val="00026AF4"/>
    <w:rsid w:val="000337C8"/>
    <w:rsid w:val="00034EA0"/>
    <w:rsid w:val="00035BF2"/>
    <w:rsid w:val="0003760E"/>
    <w:rsid w:val="000624B2"/>
    <w:rsid w:val="000707C4"/>
    <w:rsid w:val="00082658"/>
    <w:rsid w:val="00086560"/>
    <w:rsid w:val="000A1850"/>
    <w:rsid w:val="000C728E"/>
    <w:rsid w:val="000D009B"/>
    <w:rsid w:val="000E5632"/>
    <w:rsid w:val="000F195E"/>
    <w:rsid w:val="00125B7C"/>
    <w:rsid w:val="00135A7C"/>
    <w:rsid w:val="00136B11"/>
    <w:rsid w:val="0015774E"/>
    <w:rsid w:val="001637FB"/>
    <w:rsid w:val="0019082B"/>
    <w:rsid w:val="001B0133"/>
    <w:rsid w:val="001B3A37"/>
    <w:rsid w:val="001B3BBF"/>
    <w:rsid w:val="001B49FE"/>
    <w:rsid w:val="001B74CE"/>
    <w:rsid w:val="001E3131"/>
    <w:rsid w:val="001F5A7C"/>
    <w:rsid w:val="001F7FC9"/>
    <w:rsid w:val="00212FD2"/>
    <w:rsid w:val="002338F9"/>
    <w:rsid w:val="00237154"/>
    <w:rsid w:val="00247C82"/>
    <w:rsid w:val="00255D74"/>
    <w:rsid w:val="0026147B"/>
    <w:rsid w:val="002669F3"/>
    <w:rsid w:val="00296795"/>
    <w:rsid w:val="002A1E87"/>
    <w:rsid w:val="002B0853"/>
    <w:rsid w:val="002E0829"/>
    <w:rsid w:val="002E69F5"/>
    <w:rsid w:val="003021DF"/>
    <w:rsid w:val="0031319B"/>
    <w:rsid w:val="0032035F"/>
    <w:rsid w:val="003343B0"/>
    <w:rsid w:val="003462A6"/>
    <w:rsid w:val="0034672D"/>
    <w:rsid w:val="0035018A"/>
    <w:rsid w:val="003542EB"/>
    <w:rsid w:val="003549F8"/>
    <w:rsid w:val="00366E8C"/>
    <w:rsid w:val="003768E9"/>
    <w:rsid w:val="00377BEA"/>
    <w:rsid w:val="00381993"/>
    <w:rsid w:val="003B28CD"/>
    <w:rsid w:val="003B6619"/>
    <w:rsid w:val="003C1BC6"/>
    <w:rsid w:val="003C6822"/>
    <w:rsid w:val="003D37E5"/>
    <w:rsid w:val="003D39F0"/>
    <w:rsid w:val="003E233F"/>
    <w:rsid w:val="003E6445"/>
    <w:rsid w:val="003E6547"/>
    <w:rsid w:val="0040075D"/>
    <w:rsid w:val="00427EA7"/>
    <w:rsid w:val="00431356"/>
    <w:rsid w:val="00447B3E"/>
    <w:rsid w:val="004525C9"/>
    <w:rsid w:val="00462C20"/>
    <w:rsid w:val="004A3F2A"/>
    <w:rsid w:val="004B1FA6"/>
    <w:rsid w:val="004C30D3"/>
    <w:rsid w:val="0050568A"/>
    <w:rsid w:val="005435F2"/>
    <w:rsid w:val="00566E55"/>
    <w:rsid w:val="0057489D"/>
    <w:rsid w:val="00584157"/>
    <w:rsid w:val="005917ED"/>
    <w:rsid w:val="00596D53"/>
    <w:rsid w:val="005B5AEF"/>
    <w:rsid w:val="005C0D53"/>
    <w:rsid w:val="005C2EA2"/>
    <w:rsid w:val="005D5ADF"/>
    <w:rsid w:val="005E4AFE"/>
    <w:rsid w:val="005F423A"/>
    <w:rsid w:val="005F6134"/>
    <w:rsid w:val="005F620C"/>
    <w:rsid w:val="005F6848"/>
    <w:rsid w:val="0060685F"/>
    <w:rsid w:val="00612C11"/>
    <w:rsid w:val="00635488"/>
    <w:rsid w:val="00637870"/>
    <w:rsid w:val="00641972"/>
    <w:rsid w:val="00653CF1"/>
    <w:rsid w:val="0066070C"/>
    <w:rsid w:val="006628C5"/>
    <w:rsid w:val="006742B3"/>
    <w:rsid w:val="00675EB9"/>
    <w:rsid w:val="00676561"/>
    <w:rsid w:val="00676CB7"/>
    <w:rsid w:val="006B0306"/>
    <w:rsid w:val="006B3B3E"/>
    <w:rsid w:val="006B5DE7"/>
    <w:rsid w:val="006B6835"/>
    <w:rsid w:val="006B7608"/>
    <w:rsid w:val="006C3EBF"/>
    <w:rsid w:val="006D3194"/>
    <w:rsid w:val="006D48E0"/>
    <w:rsid w:val="006E0623"/>
    <w:rsid w:val="006F1F8F"/>
    <w:rsid w:val="007175E2"/>
    <w:rsid w:val="00723FC8"/>
    <w:rsid w:val="007243F0"/>
    <w:rsid w:val="007252FA"/>
    <w:rsid w:val="00742B40"/>
    <w:rsid w:val="00745705"/>
    <w:rsid w:val="007557A9"/>
    <w:rsid w:val="00755B0D"/>
    <w:rsid w:val="007630AB"/>
    <w:rsid w:val="00796A2F"/>
    <w:rsid w:val="007A453F"/>
    <w:rsid w:val="007B4166"/>
    <w:rsid w:val="007B7A20"/>
    <w:rsid w:val="007C0008"/>
    <w:rsid w:val="007D05D3"/>
    <w:rsid w:val="007D0BF5"/>
    <w:rsid w:val="007D16F0"/>
    <w:rsid w:val="007E0774"/>
    <w:rsid w:val="007E6C84"/>
    <w:rsid w:val="008037EE"/>
    <w:rsid w:val="00805B5D"/>
    <w:rsid w:val="00815287"/>
    <w:rsid w:val="00817BC4"/>
    <w:rsid w:val="00824103"/>
    <w:rsid w:val="00835B20"/>
    <w:rsid w:val="00840277"/>
    <w:rsid w:val="00846E0D"/>
    <w:rsid w:val="008538EA"/>
    <w:rsid w:val="00876FBA"/>
    <w:rsid w:val="00883BE3"/>
    <w:rsid w:val="00887E59"/>
    <w:rsid w:val="00891D52"/>
    <w:rsid w:val="0089322A"/>
    <w:rsid w:val="00897114"/>
    <w:rsid w:val="008D71E6"/>
    <w:rsid w:val="008E25D5"/>
    <w:rsid w:val="008F3365"/>
    <w:rsid w:val="008F6E90"/>
    <w:rsid w:val="0091162B"/>
    <w:rsid w:val="00920084"/>
    <w:rsid w:val="00940002"/>
    <w:rsid w:val="0094684F"/>
    <w:rsid w:val="00971ED7"/>
    <w:rsid w:val="00991156"/>
    <w:rsid w:val="009B62F0"/>
    <w:rsid w:val="009B750D"/>
    <w:rsid w:val="009C3967"/>
    <w:rsid w:val="009E660D"/>
    <w:rsid w:val="009F083D"/>
    <w:rsid w:val="009F19FB"/>
    <w:rsid w:val="009F5A85"/>
    <w:rsid w:val="009F6A81"/>
    <w:rsid w:val="00A3094E"/>
    <w:rsid w:val="00A52AE1"/>
    <w:rsid w:val="00A563A0"/>
    <w:rsid w:val="00A82E11"/>
    <w:rsid w:val="00A87AD5"/>
    <w:rsid w:val="00A9717B"/>
    <w:rsid w:val="00AA3FAF"/>
    <w:rsid w:val="00AA4F05"/>
    <w:rsid w:val="00AC5EDB"/>
    <w:rsid w:val="00AD4A4C"/>
    <w:rsid w:val="00AD7445"/>
    <w:rsid w:val="00AE003A"/>
    <w:rsid w:val="00AE752B"/>
    <w:rsid w:val="00AF06E3"/>
    <w:rsid w:val="00AF4409"/>
    <w:rsid w:val="00AF54F4"/>
    <w:rsid w:val="00B007E8"/>
    <w:rsid w:val="00B0255E"/>
    <w:rsid w:val="00B04E26"/>
    <w:rsid w:val="00B21422"/>
    <w:rsid w:val="00B2279B"/>
    <w:rsid w:val="00B41600"/>
    <w:rsid w:val="00B479C2"/>
    <w:rsid w:val="00B54977"/>
    <w:rsid w:val="00B67153"/>
    <w:rsid w:val="00B70D08"/>
    <w:rsid w:val="00BA254A"/>
    <w:rsid w:val="00BC0C1E"/>
    <w:rsid w:val="00BD2E4E"/>
    <w:rsid w:val="00BD775A"/>
    <w:rsid w:val="00BF45DA"/>
    <w:rsid w:val="00C118DE"/>
    <w:rsid w:val="00C173AA"/>
    <w:rsid w:val="00C20C7D"/>
    <w:rsid w:val="00C22082"/>
    <w:rsid w:val="00C268E7"/>
    <w:rsid w:val="00C31E26"/>
    <w:rsid w:val="00C3251F"/>
    <w:rsid w:val="00C33405"/>
    <w:rsid w:val="00C37EBC"/>
    <w:rsid w:val="00C54BC7"/>
    <w:rsid w:val="00C704FE"/>
    <w:rsid w:val="00C7552E"/>
    <w:rsid w:val="00CC161F"/>
    <w:rsid w:val="00CE78CE"/>
    <w:rsid w:val="00CE7D8A"/>
    <w:rsid w:val="00CF0EFD"/>
    <w:rsid w:val="00D01D0F"/>
    <w:rsid w:val="00D17BA1"/>
    <w:rsid w:val="00D24217"/>
    <w:rsid w:val="00D2792B"/>
    <w:rsid w:val="00D3055F"/>
    <w:rsid w:val="00D43348"/>
    <w:rsid w:val="00D47501"/>
    <w:rsid w:val="00D7750E"/>
    <w:rsid w:val="00D778CC"/>
    <w:rsid w:val="00D81687"/>
    <w:rsid w:val="00D90C21"/>
    <w:rsid w:val="00DB3072"/>
    <w:rsid w:val="00DB6E22"/>
    <w:rsid w:val="00DC2B5A"/>
    <w:rsid w:val="00DC5D99"/>
    <w:rsid w:val="00DD08AB"/>
    <w:rsid w:val="00DD6A2F"/>
    <w:rsid w:val="00DD7995"/>
    <w:rsid w:val="00DF3BBE"/>
    <w:rsid w:val="00DF5190"/>
    <w:rsid w:val="00E0348C"/>
    <w:rsid w:val="00E11153"/>
    <w:rsid w:val="00E15050"/>
    <w:rsid w:val="00E43AB9"/>
    <w:rsid w:val="00E63E97"/>
    <w:rsid w:val="00E718A4"/>
    <w:rsid w:val="00E814F8"/>
    <w:rsid w:val="00E84994"/>
    <w:rsid w:val="00E925ED"/>
    <w:rsid w:val="00E92E28"/>
    <w:rsid w:val="00E93B5C"/>
    <w:rsid w:val="00EA5DE4"/>
    <w:rsid w:val="00ED12C9"/>
    <w:rsid w:val="00EF28D9"/>
    <w:rsid w:val="00F05FAD"/>
    <w:rsid w:val="00F06209"/>
    <w:rsid w:val="00F137EC"/>
    <w:rsid w:val="00F162FE"/>
    <w:rsid w:val="00F16A2D"/>
    <w:rsid w:val="00F666E3"/>
    <w:rsid w:val="00F77F23"/>
    <w:rsid w:val="00F90B6E"/>
    <w:rsid w:val="00FA2FF4"/>
    <w:rsid w:val="00FB2738"/>
    <w:rsid w:val="00FD639C"/>
    <w:rsid w:val="00FE2309"/>
    <w:rsid w:val="00FF375C"/>
    <w:rsid w:val="00FF40CC"/>
    <w:rsid w:val="65C44E6D"/>
    <w:rsid w:val="6D5350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58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uiPriority="0" w:unhideWhenUsed="1" w:qFormat="1"/>
    <w:lsdException w:name="heading 3" w:locked="1" w:uiPriority="9" w:unhideWhenUsed="1" w:qFormat="1"/>
    <w:lsdException w:name="heading 4" w:locked="1" w:uiPriority="0" w:unhideWhenUsed="1" w:qFormat="1"/>
    <w:lsdException w:name="heading 5" w:locked="1" w:uiPriority="0" w:unhideWhenUsed="1" w:qFormat="1"/>
    <w:lsdException w:name="heading 6" w:locked="1" w:uiPriority="0" w:unhideWhenUsed="1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locked="1" w:semiHidden="0" w:uiPriority="0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locked="1" w:semiHidden="0" w:uiPriority="0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locked="1" w:semiHidden="0" w:uiPriority="0"/>
    <w:lsdException w:name="HTML Bottom of Form" w:locked="1" w:semiHidden="0" w:uiPriority="0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locked="1" w:semiHidden="0" w:uiPriority="0"/>
    <w:lsdException w:name="annotation subject" w:unhideWhenUsed="1"/>
    <w:lsdException w:name="No List" w:locked="1" w:semiHidden="0" w:uiPriority="0"/>
    <w:lsdException w:name="Outline List 1" w:locked="1" w:semiHidden="0" w:uiPriority="0"/>
    <w:lsdException w:name="Outline List 2" w:locked="1" w:semiHidden="0" w:uiPriority="0"/>
    <w:lsdException w:name="Outline List 3" w:locked="1" w:semiHidden="0" w:uiPriority="0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39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qFormat/>
    <w:rsid w:val="00EF28D9"/>
    <w:pPr>
      <w:widowControl w:val="0"/>
      <w:jc w:val="both"/>
    </w:pPr>
    <w:rPr>
      <w:kern w:val="2"/>
      <w:sz w:val="21"/>
      <w:szCs w:val="22"/>
    </w:rPr>
  </w:style>
  <w:style w:type="paragraph" w:styleId="3">
    <w:name w:val="heading 3"/>
    <w:basedOn w:val="a"/>
    <w:next w:val="a"/>
    <w:link w:val="3Char"/>
    <w:uiPriority w:val="9"/>
    <w:unhideWhenUsed/>
    <w:qFormat/>
    <w:locked/>
    <w:rsid w:val="0091162B"/>
    <w:pPr>
      <w:keepNext/>
      <w:keepLines/>
      <w:spacing w:before="260" w:after="260" w:line="416" w:lineRule="auto"/>
      <w:outlineLvl w:val="2"/>
    </w:pPr>
    <w:rPr>
      <w:rFonts w:ascii="Times New Roman" w:hAnsi="Times New Roman" w:cs="Times New Roman (标题 CS)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F28D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rsid w:val="0029679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customStyle="1" w:styleId="Char">
    <w:name w:val="页眉 Char"/>
    <w:basedOn w:val="a0"/>
    <w:link w:val="a4"/>
    <w:uiPriority w:val="99"/>
    <w:locked/>
    <w:rsid w:val="00296795"/>
    <w:rPr>
      <w:rFonts w:ascii="Times New Roman" w:eastAsia="宋体" w:hAnsi="Times New Roman" w:cs="Times New Roman"/>
      <w:kern w:val="2"/>
      <w:sz w:val="18"/>
      <w:szCs w:val="18"/>
    </w:rPr>
  </w:style>
  <w:style w:type="paragraph" w:styleId="a5">
    <w:name w:val="footer"/>
    <w:basedOn w:val="a"/>
    <w:link w:val="Char0"/>
    <w:uiPriority w:val="99"/>
    <w:rsid w:val="00296795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character" w:customStyle="1" w:styleId="Char0">
    <w:name w:val="页脚 Char"/>
    <w:basedOn w:val="a0"/>
    <w:link w:val="a5"/>
    <w:uiPriority w:val="99"/>
    <w:locked/>
    <w:rsid w:val="00296795"/>
    <w:rPr>
      <w:rFonts w:ascii="Times New Roman" w:eastAsia="宋体" w:hAnsi="Times New Roman" w:cs="Times New Roman"/>
      <w:kern w:val="2"/>
      <w:sz w:val="18"/>
      <w:szCs w:val="18"/>
    </w:rPr>
  </w:style>
  <w:style w:type="character" w:styleId="a6">
    <w:name w:val="Hyperlink"/>
    <w:basedOn w:val="a0"/>
    <w:uiPriority w:val="99"/>
    <w:rsid w:val="00E718A4"/>
    <w:rPr>
      <w:rFonts w:cs="Times New Roman"/>
      <w:color w:val="0563C1"/>
      <w:u w:val="single"/>
    </w:rPr>
  </w:style>
  <w:style w:type="paragraph" w:styleId="a7">
    <w:name w:val="List Paragraph"/>
    <w:basedOn w:val="a"/>
    <w:uiPriority w:val="34"/>
    <w:qFormat/>
    <w:rsid w:val="005B5AEF"/>
    <w:pPr>
      <w:ind w:firstLineChars="200" w:firstLine="420"/>
    </w:pPr>
  </w:style>
  <w:style w:type="character" w:customStyle="1" w:styleId="3Char">
    <w:name w:val="标题 3 Char"/>
    <w:basedOn w:val="a0"/>
    <w:link w:val="3"/>
    <w:uiPriority w:val="9"/>
    <w:rsid w:val="0091162B"/>
    <w:rPr>
      <w:rFonts w:ascii="Times New Roman" w:hAnsi="Times New Roman" w:cs="Times New Roman (标题 CS)"/>
      <w:b/>
      <w:bCs/>
      <w:kern w:val="2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8\template\wps\0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TotalTime>7</TotalTime>
  <Pages>4</Pages>
  <Words>329</Words>
  <Characters>1878</Characters>
  <Application>Microsoft Office Word</Application>
  <DocSecurity>0</DocSecurity>
  <Lines>15</Lines>
  <Paragraphs>4</Paragraphs>
  <ScaleCrop>false</ScaleCrop>
  <Company/>
  <LinksUpToDate>false</LinksUpToDate>
  <CharactersWithSpaces>2203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8</cp:revision>
  <dcterms:created xsi:type="dcterms:W3CDTF">2019-12-05T07:15:00Z</dcterms:created>
  <dcterms:modified xsi:type="dcterms:W3CDTF">2019-12-06T06:13:00Z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