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795" w:rsidRPr="0091162B" w:rsidRDefault="00183795" w:rsidP="00D01D0F">
      <w:pPr>
        <w:spacing w:line="480" w:lineRule="auto"/>
        <w:ind w:left="245" w:right="-20"/>
        <w:jc w:val="center"/>
        <w:rPr>
          <w:b/>
          <w:bCs/>
          <w:sz w:val="24"/>
          <w:szCs w:val="24"/>
        </w:rPr>
      </w:pPr>
      <w:r w:rsidRPr="0091162B">
        <w:rPr>
          <w:rFonts w:hint="eastAsia"/>
          <w:b/>
          <w:bCs/>
          <w:sz w:val="24"/>
          <w:szCs w:val="24"/>
        </w:rPr>
        <w:t>中农威特生物科技股份有限公司</w:t>
      </w:r>
      <w:r w:rsidR="007C3380">
        <w:rPr>
          <w:rFonts w:hint="eastAsia"/>
          <w:b/>
          <w:bCs/>
          <w:sz w:val="24"/>
          <w:szCs w:val="24"/>
        </w:rPr>
        <w:t>荧光定量</w:t>
      </w:r>
      <w:r w:rsidR="007C3380">
        <w:rPr>
          <w:rFonts w:hint="eastAsia"/>
          <w:b/>
          <w:bCs/>
          <w:sz w:val="24"/>
          <w:szCs w:val="24"/>
        </w:rPr>
        <w:t>PCR</w:t>
      </w:r>
      <w:r w:rsidR="007C3380">
        <w:rPr>
          <w:rFonts w:hint="eastAsia"/>
          <w:b/>
          <w:bCs/>
          <w:sz w:val="24"/>
          <w:szCs w:val="24"/>
        </w:rPr>
        <w:t>仪</w:t>
      </w:r>
      <w:r w:rsidRPr="0091162B">
        <w:rPr>
          <w:rFonts w:hint="eastAsia"/>
          <w:b/>
          <w:bCs/>
          <w:sz w:val="24"/>
          <w:szCs w:val="24"/>
        </w:rPr>
        <w:t>询价比价采购邀请函</w:t>
      </w:r>
    </w:p>
    <w:p w:rsidR="00183795" w:rsidRPr="0091162B" w:rsidRDefault="00183795" w:rsidP="00D01D0F">
      <w:pPr>
        <w:spacing w:line="480" w:lineRule="auto"/>
        <w:ind w:firstLine="602"/>
        <w:jc w:val="center"/>
        <w:rPr>
          <w:b/>
          <w:bCs/>
          <w:sz w:val="24"/>
          <w:szCs w:val="24"/>
        </w:rPr>
      </w:pPr>
      <w:r w:rsidRPr="0091162B">
        <w:rPr>
          <w:rFonts w:hint="eastAsia"/>
          <w:b/>
          <w:bCs/>
          <w:sz w:val="24"/>
          <w:szCs w:val="24"/>
        </w:rPr>
        <w:t>采购编号：</w:t>
      </w:r>
      <w:r w:rsidRPr="0091162B">
        <w:rPr>
          <w:b/>
          <w:bCs/>
          <w:sz w:val="24"/>
          <w:szCs w:val="24"/>
        </w:rPr>
        <w:t>ZNWT- WLGYB-2019-02</w:t>
      </w:r>
      <w:r w:rsidR="007C3380">
        <w:rPr>
          <w:rFonts w:hint="eastAsia"/>
          <w:b/>
          <w:bCs/>
          <w:sz w:val="24"/>
          <w:szCs w:val="24"/>
        </w:rPr>
        <w:t>5</w:t>
      </w:r>
    </w:p>
    <w:p w:rsidR="00183795" w:rsidRDefault="00183795" w:rsidP="004A6DBB">
      <w:pPr>
        <w:spacing w:line="420" w:lineRule="exact"/>
        <w:ind w:firstLineChars="200" w:firstLine="420"/>
        <w:rPr>
          <w:rFonts w:ascii="宋体"/>
          <w:szCs w:val="21"/>
        </w:rPr>
      </w:pPr>
      <w:r w:rsidRPr="00584157">
        <w:rPr>
          <w:rFonts w:ascii="宋体" w:hAnsi="宋体" w:hint="eastAsia"/>
          <w:szCs w:val="21"/>
        </w:rPr>
        <w:t>根据中农威特生物科技股份有限公司《采购管理办法》</w:t>
      </w:r>
      <w:r>
        <w:rPr>
          <w:rFonts w:ascii="宋体"/>
          <w:szCs w:val="21"/>
        </w:rPr>
        <w:t>,</w:t>
      </w:r>
      <w:r>
        <w:rPr>
          <w:rFonts w:ascii="宋体" w:hAnsi="宋体" w:hint="eastAsia"/>
          <w:szCs w:val="21"/>
        </w:rPr>
        <w:t>物料供应部对所需货物</w:t>
      </w:r>
      <w:r w:rsidRPr="00381993">
        <w:rPr>
          <w:rFonts w:ascii="宋体" w:hAnsi="宋体" w:hint="eastAsia"/>
          <w:szCs w:val="21"/>
        </w:rPr>
        <w:t>进行</w:t>
      </w:r>
      <w:r>
        <w:rPr>
          <w:rFonts w:ascii="宋体" w:hAnsi="宋体" w:hint="eastAsia"/>
          <w:szCs w:val="21"/>
        </w:rPr>
        <w:t>邀请询价比价采购</w:t>
      </w:r>
      <w:r>
        <w:rPr>
          <w:rFonts w:ascii="宋体"/>
          <w:szCs w:val="21"/>
        </w:rPr>
        <w:t>,</w:t>
      </w:r>
      <w:r>
        <w:rPr>
          <w:rFonts w:ascii="宋体" w:hAnsi="宋体" w:hint="eastAsia"/>
          <w:szCs w:val="21"/>
        </w:rPr>
        <w:t>欢迎有资质的单位前来参加。</w:t>
      </w:r>
    </w:p>
    <w:p w:rsidR="00183795" w:rsidRDefault="00183795" w:rsidP="00296795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一、采购单位：中农威特生物科技股份有限公司。</w:t>
      </w:r>
    </w:p>
    <w:p w:rsidR="00183795" w:rsidRDefault="00183795" w:rsidP="0091162B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二、采购内容：</w:t>
      </w:r>
    </w:p>
    <w:p w:rsidR="00183795" w:rsidRPr="0057199E" w:rsidRDefault="00183795" w:rsidP="00990186">
      <w:pPr>
        <w:spacing w:line="420" w:lineRule="exact"/>
        <w:rPr>
          <w:rFonts w:ascii="宋体"/>
          <w:szCs w:val="21"/>
        </w:rPr>
      </w:pPr>
      <w:r>
        <w:rPr>
          <w:rFonts w:ascii="宋体" w:hAnsi="宋体"/>
          <w:szCs w:val="21"/>
        </w:rPr>
        <w:t>1.</w:t>
      </w:r>
      <w:r w:rsidRPr="0057199E">
        <w:rPr>
          <w:rFonts w:ascii="宋体" w:hAnsi="宋体" w:hint="eastAsia"/>
          <w:szCs w:val="21"/>
        </w:rPr>
        <w:t>总体</w:t>
      </w:r>
      <w:r w:rsidR="007C3380">
        <w:rPr>
          <w:rFonts w:ascii="宋体" w:hAnsi="宋体" w:hint="eastAsia"/>
          <w:szCs w:val="21"/>
        </w:rPr>
        <w:t>内容：</w:t>
      </w:r>
      <w:r w:rsidR="00990186">
        <w:rPr>
          <w:rFonts w:ascii="宋体" w:hAnsi="宋体" w:hint="eastAsia"/>
          <w:szCs w:val="21"/>
        </w:rPr>
        <w:t>荧光定量PCR仪一台</w:t>
      </w:r>
    </w:p>
    <w:p w:rsidR="00183795" w:rsidRDefault="00183795" w:rsidP="00990186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2.</w:t>
      </w:r>
      <w:r w:rsidRPr="0057199E">
        <w:rPr>
          <w:rFonts w:ascii="宋体" w:hAnsi="宋体" w:hint="eastAsia"/>
          <w:szCs w:val="21"/>
        </w:rPr>
        <w:t>技术指标</w:t>
      </w:r>
      <w:r w:rsidR="00990186">
        <w:rPr>
          <w:rFonts w:ascii="宋体" w:hAnsi="宋体" w:hint="eastAsia"/>
          <w:szCs w:val="21"/>
        </w:rPr>
        <w:t>：</w:t>
      </w:r>
    </w:p>
    <w:p w:rsidR="00990186" w:rsidRDefault="00990186" w:rsidP="00990186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）工作条件：</w:t>
      </w:r>
    </w:p>
    <w:p w:rsidR="00990186" w:rsidRDefault="00990186" w:rsidP="00990186">
      <w:pPr>
        <w:spacing w:line="420" w:lineRule="exact"/>
        <w:ind w:firstLineChars="200" w:firstLine="420"/>
        <w:rPr>
          <w:rFonts w:ascii="宋体"/>
          <w:szCs w:val="21"/>
        </w:rPr>
      </w:pPr>
      <w:r w:rsidRPr="00990186">
        <w:rPr>
          <w:rFonts w:ascii="宋体" w:hint="eastAsia"/>
          <w:szCs w:val="21"/>
        </w:rPr>
        <w:t>电源：AC 220 V，50－60HZ</w:t>
      </w:r>
      <w:r>
        <w:rPr>
          <w:rFonts w:ascii="宋体" w:hint="eastAsia"/>
          <w:szCs w:val="21"/>
        </w:rPr>
        <w:t>；</w:t>
      </w:r>
      <w:r w:rsidRPr="00990186">
        <w:rPr>
          <w:rFonts w:ascii="宋体" w:hint="eastAsia"/>
          <w:szCs w:val="21"/>
        </w:rPr>
        <w:t>温度：15－30℃</w:t>
      </w:r>
      <w:r>
        <w:rPr>
          <w:rFonts w:ascii="宋体" w:hint="eastAsia"/>
          <w:szCs w:val="21"/>
        </w:rPr>
        <w:t>；</w:t>
      </w:r>
      <w:r w:rsidRPr="00990186">
        <w:rPr>
          <w:rFonts w:ascii="宋体" w:hint="eastAsia"/>
          <w:szCs w:val="21"/>
        </w:rPr>
        <w:t>湿度：35-75%</w:t>
      </w:r>
    </w:p>
    <w:p w:rsidR="00990186" w:rsidRDefault="00990186" w:rsidP="00990186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（2）仪器性能：</w:t>
      </w:r>
    </w:p>
    <w:p w:rsidR="00990186" w:rsidRPr="00990186" w:rsidRDefault="00990186" w:rsidP="00990186">
      <w:pPr>
        <w:spacing w:line="420" w:lineRule="exact"/>
        <w:rPr>
          <w:rFonts w:ascii="宋体" w:hAnsi="宋体"/>
          <w:szCs w:val="21"/>
        </w:rPr>
      </w:pPr>
      <w:r w:rsidRPr="00990186">
        <w:rPr>
          <w:rFonts w:ascii="宋体" w:hAnsi="宋体" w:hint="eastAsia"/>
          <w:szCs w:val="21"/>
        </w:rPr>
        <w:t>*装机指标：能够区分起始模板为1000和2000个拷贝的浓度差，置信度&gt;99.5%</w:t>
      </w:r>
    </w:p>
    <w:p w:rsidR="00990186" w:rsidRPr="00990186" w:rsidRDefault="00990186" w:rsidP="00990186">
      <w:pPr>
        <w:spacing w:line="420" w:lineRule="exact"/>
        <w:rPr>
          <w:rFonts w:ascii="宋体" w:hAnsi="宋体"/>
          <w:szCs w:val="21"/>
        </w:rPr>
      </w:pPr>
      <w:r w:rsidRPr="00990186">
        <w:rPr>
          <w:rFonts w:ascii="宋体" w:hAnsi="宋体" w:hint="eastAsia"/>
          <w:szCs w:val="21"/>
        </w:rPr>
        <w:t>反应时间：≤45分钟（96孔标准检测，40个循环反应）</w:t>
      </w:r>
    </w:p>
    <w:p w:rsidR="00990186" w:rsidRPr="00990186" w:rsidRDefault="00990186" w:rsidP="00990186">
      <w:pPr>
        <w:spacing w:line="420" w:lineRule="exact"/>
        <w:rPr>
          <w:rFonts w:ascii="宋体" w:hAnsi="宋体"/>
          <w:szCs w:val="21"/>
        </w:rPr>
      </w:pPr>
      <w:r w:rsidRPr="00990186">
        <w:rPr>
          <w:rFonts w:ascii="宋体" w:hAnsi="宋体" w:hint="eastAsia"/>
          <w:szCs w:val="21"/>
        </w:rPr>
        <w:t>检测模式：染料模式、水解探针、简单探针、分子信标、蝎型探针、高分辨率熔解曲线（HRM）等</w:t>
      </w:r>
    </w:p>
    <w:p w:rsidR="00990186" w:rsidRPr="00990186" w:rsidRDefault="00990186" w:rsidP="00990186">
      <w:pPr>
        <w:spacing w:line="420" w:lineRule="exact"/>
        <w:rPr>
          <w:rFonts w:ascii="宋体" w:hAnsi="宋体"/>
          <w:szCs w:val="21"/>
        </w:rPr>
      </w:pPr>
      <w:r w:rsidRPr="00990186">
        <w:rPr>
          <w:rFonts w:ascii="宋体" w:hAnsi="宋体" w:hint="eastAsia"/>
          <w:szCs w:val="21"/>
        </w:rPr>
        <w:t>线性范围：1-109个拷贝</w:t>
      </w:r>
    </w:p>
    <w:p w:rsidR="00990186" w:rsidRPr="00990186" w:rsidRDefault="00990186" w:rsidP="00990186">
      <w:pPr>
        <w:spacing w:line="420" w:lineRule="exact"/>
        <w:rPr>
          <w:rFonts w:ascii="宋体" w:hAnsi="宋体"/>
          <w:szCs w:val="21"/>
        </w:rPr>
      </w:pPr>
      <w:r w:rsidRPr="00990186">
        <w:rPr>
          <w:rFonts w:ascii="宋体" w:hAnsi="宋体" w:hint="eastAsia"/>
          <w:szCs w:val="21"/>
        </w:rPr>
        <w:t>*检测灵敏度：可检测单拷贝基因</w:t>
      </w:r>
    </w:p>
    <w:p w:rsidR="00990186" w:rsidRPr="00990186" w:rsidRDefault="00990186" w:rsidP="00990186">
      <w:pPr>
        <w:spacing w:line="420" w:lineRule="exact"/>
        <w:rPr>
          <w:rFonts w:ascii="宋体" w:hAnsi="宋体"/>
          <w:szCs w:val="21"/>
        </w:rPr>
      </w:pPr>
      <w:r w:rsidRPr="00990186">
        <w:rPr>
          <w:rFonts w:ascii="宋体" w:hAnsi="宋体" w:hint="eastAsia"/>
          <w:szCs w:val="21"/>
        </w:rPr>
        <w:t>*精密度：≤1.5倍拷贝数差异，置信度≥99.5%</w:t>
      </w:r>
    </w:p>
    <w:p w:rsidR="00990186" w:rsidRDefault="00990186" w:rsidP="00990186">
      <w:pPr>
        <w:spacing w:line="420" w:lineRule="exact"/>
        <w:rPr>
          <w:rFonts w:ascii="宋体" w:hAnsi="宋体"/>
          <w:szCs w:val="21"/>
        </w:rPr>
      </w:pPr>
      <w:r w:rsidRPr="00990186">
        <w:rPr>
          <w:rFonts w:ascii="宋体" w:hAnsi="宋体" w:hint="eastAsia"/>
          <w:szCs w:val="21"/>
        </w:rPr>
        <w:t>*荧光染料校正：无需ROX等被动染料校正</w:t>
      </w:r>
    </w:p>
    <w:p w:rsidR="00990186" w:rsidRDefault="00990186" w:rsidP="00990186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 w:rsidR="002B6699"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）硬件配置：</w:t>
      </w:r>
    </w:p>
    <w:p w:rsidR="00990186" w:rsidRPr="00990186" w:rsidRDefault="00990186" w:rsidP="00990186">
      <w:pPr>
        <w:spacing w:line="420" w:lineRule="exact"/>
        <w:ind w:firstLineChars="50" w:firstLine="105"/>
        <w:rPr>
          <w:rFonts w:ascii="宋体"/>
          <w:szCs w:val="21"/>
        </w:rPr>
      </w:pPr>
      <w:r>
        <w:rPr>
          <w:rFonts w:ascii="宋体" w:hint="eastAsia"/>
          <w:szCs w:val="21"/>
        </w:rPr>
        <w:t>A.</w:t>
      </w:r>
      <w:r w:rsidRPr="00990186">
        <w:rPr>
          <w:rFonts w:ascii="宋体" w:hint="eastAsia"/>
          <w:szCs w:val="21"/>
        </w:rPr>
        <w:t>温控系统</w:t>
      </w:r>
      <w:r>
        <w:rPr>
          <w:rFonts w:ascii="宋体" w:hint="eastAsia"/>
          <w:szCs w:val="21"/>
        </w:rPr>
        <w:t>:</w:t>
      </w:r>
    </w:p>
    <w:p w:rsidR="00990186" w:rsidRPr="00990186" w:rsidRDefault="00990186" w:rsidP="00990186">
      <w:pPr>
        <w:spacing w:line="420" w:lineRule="exact"/>
        <w:ind w:firstLineChars="200" w:firstLine="420"/>
        <w:rPr>
          <w:rFonts w:ascii="宋体"/>
          <w:szCs w:val="21"/>
        </w:rPr>
      </w:pPr>
      <w:r w:rsidRPr="00990186">
        <w:rPr>
          <w:rFonts w:ascii="宋体" w:hint="eastAsia"/>
          <w:szCs w:val="21"/>
        </w:rPr>
        <w:t>*模块设计：96个样本对应的温控模块一体化成型</w:t>
      </w:r>
    </w:p>
    <w:p w:rsidR="00990186" w:rsidRPr="00990186" w:rsidRDefault="00990186" w:rsidP="00990186">
      <w:pPr>
        <w:spacing w:line="420" w:lineRule="exact"/>
        <w:ind w:firstLineChars="200" w:firstLine="420"/>
        <w:rPr>
          <w:rFonts w:ascii="宋体"/>
          <w:szCs w:val="21"/>
        </w:rPr>
      </w:pPr>
      <w:r w:rsidRPr="00990186">
        <w:rPr>
          <w:rFonts w:ascii="宋体" w:hint="eastAsia"/>
          <w:szCs w:val="21"/>
        </w:rPr>
        <w:t>*模块平均温控速率：≥6.8 ℃/s</w:t>
      </w:r>
    </w:p>
    <w:p w:rsidR="00990186" w:rsidRPr="00990186" w:rsidRDefault="00990186" w:rsidP="00990186">
      <w:pPr>
        <w:spacing w:line="420" w:lineRule="exact"/>
        <w:ind w:firstLineChars="200" w:firstLine="420"/>
        <w:rPr>
          <w:rFonts w:ascii="宋体"/>
          <w:szCs w:val="21"/>
        </w:rPr>
      </w:pPr>
      <w:r w:rsidRPr="00990186">
        <w:rPr>
          <w:rFonts w:ascii="宋体" w:hint="eastAsia"/>
          <w:szCs w:val="21"/>
        </w:rPr>
        <w:t>*样本平均温控速率：≥4.4 ℃/s</w:t>
      </w:r>
    </w:p>
    <w:p w:rsidR="00990186" w:rsidRPr="00990186" w:rsidRDefault="00990186" w:rsidP="00990186">
      <w:pPr>
        <w:spacing w:line="420" w:lineRule="exact"/>
        <w:ind w:firstLineChars="200" w:firstLine="420"/>
        <w:rPr>
          <w:rFonts w:ascii="宋体"/>
          <w:szCs w:val="21"/>
        </w:rPr>
      </w:pPr>
      <w:r w:rsidRPr="00990186">
        <w:rPr>
          <w:rFonts w:ascii="宋体"/>
          <w:szCs w:val="21"/>
        </w:rPr>
        <w:t>*</w:t>
      </w:r>
      <w:r w:rsidRPr="00990186">
        <w:rPr>
          <w:rFonts w:ascii="宋体" w:hint="eastAsia"/>
          <w:szCs w:val="21"/>
        </w:rPr>
        <w:t>温度准确性：</w:t>
      </w:r>
      <w:r w:rsidRPr="00990186">
        <w:rPr>
          <w:rFonts w:ascii="宋体"/>
          <w:szCs w:val="21"/>
        </w:rPr>
        <w:t xml:space="preserve"> </w:t>
      </w:r>
      <w:r w:rsidRPr="00990186">
        <w:rPr>
          <w:rFonts w:ascii="宋体" w:hint="eastAsia"/>
          <w:szCs w:val="21"/>
        </w:rPr>
        <w:t>≤</w:t>
      </w:r>
      <w:r w:rsidRPr="00990186">
        <w:rPr>
          <w:rFonts w:ascii="宋体"/>
          <w:szCs w:val="21"/>
        </w:rPr>
        <w:t></w:t>
      </w:r>
      <w:r w:rsidRPr="00990186">
        <w:rPr>
          <w:rFonts w:ascii="宋体"/>
          <w:szCs w:val="21"/>
        </w:rPr>
        <w:t xml:space="preserve">0.2 </w:t>
      </w:r>
      <w:r w:rsidRPr="00990186">
        <w:rPr>
          <w:rFonts w:ascii="宋体" w:hint="eastAsia"/>
          <w:szCs w:val="21"/>
        </w:rPr>
        <w:t>℃</w:t>
      </w:r>
    </w:p>
    <w:p w:rsidR="00990186" w:rsidRPr="00990186" w:rsidRDefault="00990186" w:rsidP="00990186">
      <w:pPr>
        <w:spacing w:line="420" w:lineRule="exact"/>
        <w:ind w:firstLineChars="200" w:firstLine="420"/>
        <w:rPr>
          <w:rFonts w:ascii="宋体"/>
          <w:szCs w:val="21"/>
        </w:rPr>
      </w:pPr>
      <w:r w:rsidRPr="00990186">
        <w:rPr>
          <w:rFonts w:ascii="宋体"/>
          <w:szCs w:val="21"/>
        </w:rPr>
        <w:t>*</w:t>
      </w:r>
      <w:r w:rsidRPr="00990186">
        <w:rPr>
          <w:rFonts w:ascii="宋体" w:hint="eastAsia"/>
          <w:szCs w:val="21"/>
        </w:rPr>
        <w:t>温度均一性（</w:t>
      </w:r>
      <w:r w:rsidRPr="00990186">
        <w:rPr>
          <w:rFonts w:ascii="宋体"/>
          <w:szCs w:val="21"/>
        </w:rPr>
        <w:t>Tm</w:t>
      </w:r>
      <w:r w:rsidRPr="00990186">
        <w:rPr>
          <w:rFonts w:ascii="宋体" w:hint="eastAsia"/>
          <w:szCs w:val="21"/>
        </w:rPr>
        <w:t>）：</w:t>
      </w:r>
      <w:r w:rsidRPr="00990186">
        <w:rPr>
          <w:rFonts w:ascii="宋体"/>
          <w:szCs w:val="21"/>
        </w:rPr>
        <w:t xml:space="preserve"> </w:t>
      </w:r>
      <w:r w:rsidRPr="00990186">
        <w:rPr>
          <w:rFonts w:ascii="宋体" w:hint="eastAsia"/>
          <w:szCs w:val="21"/>
        </w:rPr>
        <w:t>≤</w:t>
      </w:r>
      <w:r w:rsidRPr="00990186">
        <w:rPr>
          <w:rFonts w:ascii="宋体"/>
          <w:szCs w:val="21"/>
        </w:rPr>
        <w:t></w:t>
      </w:r>
      <w:r w:rsidRPr="00990186">
        <w:rPr>
          <w:rFonts w:ascii="宋体"/>
          <w:szCs w:val="21"/>
        </w:rPr>
        <w:t xml:space="preserve">0.2 </w:t>
      </w:r>
      <w:r w:rsidRPr="00990186">
        <w:rPr>
          <w:rFonts w:ascii="宋体" w:hint="eastAsia"/>
          <w:szCs w:val="21"/>
        </w:rPr>
        <w:t>℃</w:t>
      </w:r>
    </w:p>
    <w:p w:rsidR="00990186" w:rsidRPr="00990186" w:rsidRDefault="00990186" w:rsidP="00990186">
      <w:pPr>
        <w:spacing w:line="420" w:lineRule="exact"/>
        <w:ind w:firstLineChars="200" w:firstLine="420"/>
        <w:rPr>
          <w:rFonts w:ascii="宋体"/>
          <w:szCs w:val="21"/>
        </w:rPr>
      </w:pPr>
      <w:r w:rsidRPr="00990186">
        <w:rPr>
          <w:rFonts w:ascii="宋体" w:hint="eastAsia"/>
          <w:szCs w:val="21"/>
        </w:rPr>
        <w:t>*熔解曲线温度分辨率：≤0.04 ℃</w:t>
      </w:r>
    </w:p>
    <w:p w:rsidR="00990186" w:rsidRPr="00990186" w:rsidRDefault="00990186" w:rsidP="00990186">
      <w:pPr>
        <w:spacing w:line="420" w:lineRule="exact"/>
        <w:ind w:firstLineChars="200" w:firstLine="420"/>
        <w:rPr>
          <w:rFonts w:ascii="宋体"/>
          <w:szCs w:val="21"/>
        </w:rPr>
      </w:pPr>
      <w:r w:rsidRPr="00990186">
        <w:rPr>
          <w:rFonts w:ascii="宋体" w:hint="eastAsia"/>
          <w:szCs w:val="21"/>
        </w:rPr>
        <w:t>熔解曲线数据采集频率：每摄氏度采集25个数据</w:t>
      </w:r>
    </w:p>
    <w:p w:rsidR="00990186" w:rsidRPr="00990186" w:rsidRDefault="00990186" w:rsidP="00990186">
      <w:pPr>
        <w:spacing w:line="420" w:lineRule="exact"/>
        <w:ind w:firstLineChars="200" w:firstLine="420"/>
        <w:rPr>
          <w:rFonts w:ascii="宋体"/>
          <w:szCs w:val="21"/>
        </w:rPr>
      </w:pPr>
      <w:r w:rsidRPr="00990186">
        <w:rPr>
          <w:rFonts w:ascii="宋体" w:hint="eastAsia"/>
          <w:szCs w:val="21"/>
        </w:rPr>
        <w:t>熔解曲线反应时间≤6分钟</w:t>
      </w:r>
    </w:p>
    <w:p w:rsidR="00990186" w:rsidRPr="00990186" w:rsidRDefault="00990186" w:rsidP="00990186">
      <w:pPr>
        <w:spacing w:line="420" w:lineRule="exact"/>
        <w:ind w:firstLineChars="200" w:firstLine="420"/>
        <w:rPr>
          <w:rFonts w:ascii="宋体"/>
          <w:szCs w:val="21"/>
        </w:rPr>
      </w:pPr>
      <w:r w:rsidRPr="00990186">
        <w:rPr>
          <w:rFonts w:ascii="宋体" w:hint="eastAsia"/>
          <w:szCs w:val="21"/>
        </w:rPr>
        <w:t>高分辨率熔解曲线(HRM)反应时间≤12分钟</w:t>
      </w:r>
    </w:p>
    <w:p w:rsidR="00990186" w:rsidRPr="00990186" w:rsidRDefault="00990186" w:rsidP="00990186">
      <w:pPr>
        <w:spacing w:line="420" w:lineRule="exact"/>
        <w:ind w:firstLineChars="200" w:firstLine="420"/>
        <w:rPr>
          <w:rFonts w:ascii="宋体"/>
          <w:szCs w:val="21"/>
        </w:rPr>
      </w:pPr>
      <w:r w:rsidRPr="00990186">
        <w:rPr>
          <w:rFonts w:ascii="宋体" w:hint="eastAsia"/>
          <w:szCs w:val="21"/>
        </w:rPr>
        <w:t>梯度PCR温控范围：37-98 ℃</w:t>
      </w:r>
    </w:p>
    <w:p w:rsidR="00990186" w:rsidRPr="00990186" w:rsidRDefault="00990186" w:rsidP="00990186">
      <w:pPr>
        <w:spacing w:line="420" w:lineRule="exact"/>
        <w:ind w:firstLineChars="200" w:firstLine="420"/>
        <w:rPr>
          <w:rFonts w:ascii="宋体"/>
          <w:szCs w:val="21"/>
        </w:rPr>
      </w:pPr>
      <w:r w:rsidRPr="00990186">
        <w:rPr>
          <w:rFonts w:ascii="宋体" w:hint="eastAsia"/>
          <w:szCs w:val="21"/>
        </w:rPr>
        <w:t>*梯度PCR温度数量：同时实现多个不同的温度梯度</w:t>
      </w:r>
    </w:p>
    <w:p w:rsidR="00990186" w:rsidRPr="00990186" w:rsidRDefault="00990186" w:rsidP="00990186">
      <w:pPr>
        <w:spacing w:line="420" w:lineRule="exact"/>
        <w:ind w:firstLineChars="200" w:firstLine="420"/>
        <w:rPr>
          <w:rFonts w:ascii="宋体"/>
          <w:szCs w:val="21"/>
        </w:rPr>
      </w:pPr>
      <w:r w:rsidRPr="00990186">
        <w:rPr>
          <w:rFonts w:ascii="宋体" w:hint="eastAsia"/>
          <w:szCs w:val="21"/>
        </w:rPr>
        <w:lastRenderedPageBreak/>
        <w:t>梯度PCR温控跨度：20 ℃</w:t>
      </w:r>
    </w:p>
    <w:p w:rsidR="00990186" w:rsidRPr="00990186" w:rsidRDefault="00990186" w:rsidP="00990186">
      <w:pPr>
        <w:spacing w:line="420" w:lineRule="exact"/>
        <w:ind w:firstLineChars="200" w:firstLine="420"/>
        <w:rPr>
          <w:rFonts w:ascii="宋体"/>
          <w:szCs w:val="21"/>
        </w:rPr>
      </w:pPr>
      <w:r w:rsidRPr="00990186">
        <w:rPr>
          <w:rFonts w:ascii="宋体" w:hint="eastAsia"/>
          <w:szCs w:val="21"/>
        </w:rPr>
        <w:t>样本容量：96孔板或者八联管</w:t>
      </w:r>
    </w:p>
    <w:p w:rsidR="00990186" w:rsidRPr="00990186" w:rsidRDefault="00990186" w:rsidP="00990186">
      <w:pPr>
        <w:spacing w:line="420" w:lineRule="exact"/>
        <w:ind w:firstLineChars="200" w:firstLine="420"/>
        <w:rPr>
          <w:rFonts w:ascii="宋体"/>
          <w:szCs w:val="21"/>
        </w:rPr>
      </w:pPr>
      <w:r>
        <w:rPr>
          <w:rFonts w:ascii="宋体" w:hint="eastAsia"/>
          <w:szCs w:val="21"/>
        </w:rPr>
        <w:t>B.</w:t>
      </w:r>
      <w:r w:rsidRPr="00990186">
        <w:rPr>
          <w:rFonts w:ascii="宋体" w:hint="eastAsia"/>
          <w:szCs w:val="21"/>
        </w:rPr>
        <w:t>光学系统</w:t>
      </w:r>
      <w:r>
        <w:rPr>
          <w:rFonts w:ascii="宋体" w:hint="eastAsia"/>
          <w:szCs w:val="21"/>
        </w:rPr>
        <w:t>:</w:t>
      </w:r>
    </w:p>
    <w:p w:rsidR="00990186" w:rsidRPr="00990186" w:rsidRDefault="00990186" w:rsidP="00990186">
      <w:pPr>
        <w:spacing w:line="420" w:lineRule="exact"/>
        <w:ind w:firstLineChars="200" w:firstLine="420"/>
        <w:rPr>
          <w:rFonts w:ascii="宋体"/>
          <w:szCs w:val="21"/>
        </w:rPr>
      </w:pPr>
      <w:r w:rsidRPr="00990186">
        <w:rPr>
          <w:rFonts w:ascii="宋体" w:hint="eastAsia"/>
          <w:szCs w:val="21"/>
        </w:rPr>
        <w:t>*光源：高强度白色固态光源</w:t>
      </w:r>
    </w:p>
    <w:p w:rsidR="00990186" w:rsidRPr="00990186" w:rsidRDefault="00990186" w:rsidP="00990186">
      <w:pPr>
        <w:spacing w:line="420" w:lineRule="exact"/>
        <w:ind w:firstLineChars="200" w:firstLine="420"/>
        <w:rPr>
          <w:rFonts w:ascii="宋体"/>
          <w:szCs w:val="21"/>
        </w:rPr>
      </w:pPr>
      <w:r w:rsidRPr="00990186">
        <w:rPr>
          <w:rFonts w:ascii="宋体" w:hint="eastAsia"/>
          <w:szCs w:val="21"/>
        </w:rPr>
        <w:t>*激发波长：390-710 nm，连续不间断</w:t>
      </w:r>
    </w:p>
    <w:p w:rsidR="00990186" w:rsidRPr="00990186" w:rsidRDefault="00990186" w:rsidP="00990186">
      <w:pPr>
        <w:spacing w:line="420" w:lineRule="exact"/>
        <w:ind w:firstLineChars="200" w:firstLine="420"/>
        <w:rPr>
          <w:rFonts w:ascii="宋体"/>
          <w:szCs w:val="21"/>
        </w:rPr>
      </w:pPr>
      <w:r w:rsidRPr="00990186">
        <w:rPr>
          <w:rFonts w:ascii="宋体" w:hint="eastAsia"/>
          <w:szCs w:val="21"/>
        </w:rPr>
        <w:t>*单个光源寿命：&gt; 10000小时</w:t>
      </w:r>
    </w:p>
    <w:p w:rsidR="00990186" w:rsidRPr="00990186" w:rsidRDefault="00990186" w:rsidP="00990186">
      <w:pPr>
        <w:spacing w:line="420" w:lineRule="exact"/>
        <w:ind w:firstLineChars="200" w:firstLine="420"/>
        <w:rPr>
          <w:rFonts w:ascii="宋体"/>
          <w:szCs w:val="21"/>
        </w:rPr>
      </w:pPr>
      <w:r w:rsidRPr="00990186">
        <w:rPr>
          <w:rFonts w:ascii="宋体" w:hint="eastAsia"/>
          <w:szCs w:val="21"/>
        </w:rPr>
        <w:t>*检测通道数：4通道激发/检测</w:t>
      </w:r>
    </w:p>
    <w:p w:rsidR="00990186" w:rsidRPr="00990186" w:rsidRDefault="00990186" w:rsidP="00990186">
      <w:pPr>
        <w:spacing w:line="420" w:lineRule="exact"/>
        <w:ind w:firstLineChars="200" w:firstLine="420"/>
        <w:rPr>
          <w:rFonts w:ascii="宋体"/>
          <w:szCs w:val="21"/>
        </w:rPr>
      </w:pPr>
    </w:p>
    <w:p w:rsidR="00990186" w:rsidRPr="00990186" w:rsidRDefault="00990186" w:rsidP="00990186">
      <w:pPr>
        <w:spacing w:line="420" w:lineRule="exact"/>
        <w:ind w:firstLineChars="200" w:firstLine="420"/>
        <w:rPr>
          <w:rFonts w:ascii="宋体"/>
          <w:szCs w:val="21"/>
        </w:rPr>
      </w:pPr>
      <w:r>
        <w:rPr>
          <w:rFonts w:ascii="宋体" w:hint="eastAsia"/>
          <w:szCs w:val="21"/>
        </w:rPr>
        <w:t>C.</w:t>
      </w:r>
      <w:r w:rsidRPr="00990186">
        <w:rPr>
          <w:rFonts w:ascii="宋体" w:hint="eastAsia"/>
          <w:szCs w:val="21"/>
        </w:rPr>
        <w:t>控制系统</w:t>
      </w:r>
      <w:r>
        <w:rPr>
          <w:rFonts w:ascii="宋体" w:hint="eastAsia"/>
          <w:szCs w:val="21"/>
        </w:rPr>
        <w:t>:</w:t>
      </w:r>
    </w:p>
    <w:p w:rsidR="00990186" w:rsidRPr="00990186" w:rsidRDefault="00990186" w:rsidP="00990186">
      <w:pPr>
        <w:spacing w:line="420" w:lineRule="exact"/>
        <w:ind w:firstLineChars="200" w:firstLine="420"/>
        <w:rPr>
          <w:rFonts w:ascii="宋体"/>
          <w:szCs w:val="21"/>
        </w:rPr>
      </w:pPr>
      <w:r w:rsidRPr="00990186">
        <w:rPr>
          <w:rFonts w:ascii="宋体" w:hint="eastAsia"/>
          <w:szCs w:val="21"/>
        </w:rPr>
        <w:t>单机模式：触控屏设定实验运行与主机控制，实时荧光显示</w:t>
      </w:r>
    </w:p>
    <w:p w:rsidR="00990186" w:rsidRPr="00990186" w:rsidRDefault="00990186" w:rsidP="00990186">
      <w:pPr>
        <w:spacing w:line="420" w:lineRule="exact"/>
        <w:ind w:firstLineChars="200" w:firstLine="420"/>
        <w:rPr>
          <w:rFonts w:ascii="宋体"/>
          <w:szCs w:val="21"/>
        </w:rPr>
      </w:pPr>
      <w:r w:rsidRPr="00990186">
        <w:rPr>
          <w:rFonts w:ascii="宋体" w:hint="eastAsia"/>
          <w:szCs w:val="21"/>
        </w:rPr>
        <w:t>PC连接：实验设计，实时主机监控及分析</w:t>
      </w:r>
    </w:p>
    <w:p w:rsidR="00990186" w:rsidRPr="00990186" w:rsidRDefault="00990186" w:rsidP="00990186">
      <w:pPr>
        <w:spacing w:line="420" w:lineRule="exact"/>
        <w:ind w:firstLineChars="200" w:firstLine="420"/>
        <w:rPr>
          <w:rFonts w:ascii="宋体"/>
          <w:szCs w:val="21"/>
        </w:rPr>
      </w:pPr>
      <w:r w:rsidRPr="00990186">
        <w:rPr>
          <w:rFonts w:ascii="宋体" w:hint="eastAsia"/>
          <w:szCs w:val="21"/>
        </w:rPr>
        <w:t>网络模式：通过局域网进行实时主机监控</w:t>
      </w:r>
    </w:p>
    <w:p w:rsidR="00990186" w:rsidRDefault="00990186" w:rsidP="00990186">
      <w:pPr>
        <w:spacing w:line="420" w:lineRule="exact"/>
        <w:ind w:firstLineChars="200" w:firstLine="420"/>
        <w:rPr>
          <w:rFonts w:ascii="宋体"/>
          <w:szCs w:val="21"/>
        </w:rPr>
      </w:pPr>
      <w:r w:rsidRPr="00990186">
        <w:rPr>
          <w:rFonts w:ascii="宋体" w:hint="eastAsia"/>
          <w:szCs w:val="21"/>
        </w:rPr>
        <w:t>数据接收方式：PC连接模式下，直接同步获取数据；局域网模式下，通过网络连接获取数据，或可设定仪器将实验数据作为电子邮件发送至指定邮箱</w:t>
      </w:r>
    </w:p>
    <w:p w:rsidR="002B6699" w:rsidRDefault="002B6699" w:rsidP="002B6699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（4）</w:t>
      </w:r>
      <w:r w:rsidRPr="002B6699">
        <w:rPr>
          <w:rFonts w:ascii="宋体" w:hAnsi="宋体" w:hint="eastAsia"/>
          <w:szCs w:val="21"/>
        </w:rPr>
        <w:t>分析软件与兼容性</w:t>
      </w:r>
      <w:r>
        <w:rPr>
          <w:rFonts w:ascii="宋体" w:hAnsi="宋体" w:hint="eastAsia"/>
          <w:szCs w:val="21"/>
        </w:rPr>
        <w:t>：</w:t>
      </w:r>
    </w:p>
    <w:p w:rsidR="002B6699" w:rsidRPr="002B6699" w:rsidRDefault="002B6699" w:rsidP="002B6699">
      <w:pPr>
        <w:spacing w:line="420" w:lineRule="exact"/>
        <w:rPr>
          <w:rFonts w:ascii="宋体" w:hAnsi="宋体"/>
          <w:szCs w:val="21"/>
        </w:rPr>
      </w:pPr>
      <w:r w:rsidRPr="002B6699">
        <w:rPr>
          <w:rFonts w:ascii="宋体" w:hAnsi="宋体" w:hint="eastAsia"/>
          <w:szCs w:val="21"/>
        </w:rPr>
        <w:t>*支持的荧光染料种类：支持多种荧光信号，包括FAM™、SYBR®、Fluorescein、SYPRO® Orange、VIC®、JOE™、TET™、HEX™、TAMRA™、Texas Red®、Alexa Fluor 633、ResoLight、EvaGreen、LC Green、Cy3、Cy5、Yellow555、ROX、SYPRO Ruby、LC Red640、Snarf 1、Acid Fuchsin、Cy5.5等</w:t>
      </w:r>
    </w:p>
    <w:p w:rsidR="002B6699" w:rsidRPr="002B6699" w:rsidRDefault="002B6699" w:rsidP="002B6699">
      <w:pPr>
        <w:spacing w:line="420" w:lineRule="exact"/>
        <w:rPr>
          <w:rFonts w:ascii="宋体" w:hAnsi="宋体"/>
          <w:szCs w:val="21"/>
        </w:rPr>
      </w:pPr>
      <w:r w:rsidRPr="002B6699">
        <w:rPr>
          <w:rFonts w:ascii="宋体" w:hAnsi="宋体" w:hint="eastAsia"/>
          <w:szCs w:val="21"/>
        </w:rPr>
        <w:t>具有定性定量（绝对定量、相对定量）、自动报告熔解温度、自动报告基因分型结果、高分辨率熔解曲线、阴阳性判读等功能，实时动态监测运行、扩增和检测。</w:t>
      </w:r>
    </w:p>
    <w:p w:rsidR="002B6699" w:rsidRPr="002B6699" w:rsidRDefault="002B6699" w:rsidP="002B6699">
      <w:pPr>
        <w:spacing w:line="420" w:lineRule="exact"/>
        <w:rPr>
          <w:rFonts w:ascii="宋体" w:hAnsi="宋体"/>
          <w:szCs w:val="21"/>
        </w:rPr>
      </w:pPr>
      <w:r w:rsidRPr="002B6699">
        <w:rPr>
          <w:rFonts w:ascii="宋体" w:hAnsi="宋体" w:hint="eastAsia"/>
          <w:szCs w:val="21"/>
        </w:rPr>
        <w:t>支持高分辨率熔解曲线分析</w:t>
      </w:r>
    </w:p>
    <w:p w:rsidR="002B6699" w:rsidRPr="002B6699" w:rsidRDefault="002B6699" w:rsidP="002B6699">
      <w:pPr>
        <w:spacing w:line="420" w:lineRule="exact"/>
        <w:rPr>
          <w:rFonts w:ascii="宋体" w:hAnsi="宋体"/>
          <w:szCs w:val="21"/>
        </w:rPr>
      </w:pPr>
      <w:r w:rsidRPr="002B6699">
        <w:rPr>
          <w:rFonts w:ascii="宋体" w:hAnsi="宋体" w:hint="eastAsia"/>
          <w:szCs w:val="21"/>
        </w:rPr>
        <w:t>*支持数据导出</w:t>
      </w:r>
    </w:p>
    <w:p w:rsidR="002B6699" w:rsidRDefault="002B6699" w:rsidP="002B6699">
      <w:pPr>
        <w:spacing w:line="420" w:lineRule="exact"/>
        <w:rPr>
          <w:rFonts w:ascii="宋体" w:hAnsi="宋体"/>
          <w:szCs w:val="21"/>
        </w:rPr>
      </w:pPr>
      <w:r w:rsidRPr="002B6699">
        <w:rPr>
          <w:rFonts w:ascii="宋体" w:hAnsi="宋体" w:hint="eastAsia"/>
          <w:szCs w:val="21"/>
        </w:rPr>
        <w:t>*可使用市面上国产或进口的各品牌试剂及第三方提供的8连板、96孔板。</w:t>
      </w:r>
    </w:p>
    <w:p w:rsidR="002B6699" w:rsidRDefault="002B6699" w:rsidP="002B6699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（5）</w:t>
      </w:r>
      <w:r w:rsidRPr="002B6699">
        <w:rPr>
          <w:rFonts w:ascii="宋体" w:hAnsi="宋体" w:hint="eastAsia"/>
          <w:szCs w:val="21"/>
        </w:rPr>
        <w:t>仪器配置</w:t>
      </w:r>
      <w:r>
        <w:rPr>
          <w:rFonts w:ascii="宋体" w:hAnsi="宋体" w:hint="eastAsia"/>
          <w:szCs w:val="21"/>
        </w:rPr>
        <w:t>：</w:t>
      </w:r>
    </w:p>
    <w:p w:rsidR="002B6699" w:rsidRPr="002B6699" w:rsidRDefault="002B6699" w:rsidP="002B6699">
      <w:pPr>
        <w:spacing w:line="420" w:lineRule="exact"/>
        <w:rPr>
          <w:rFonts w:ascii="宋体" w:hAnsi="宋体"/>
          <w:szCs w:val="21"/>
        </w:rPr>
      </w:pPr>
      <w:r w:rsidRPr="002B6699">
        <w:rPr>
          <w:rFonts w:ascii="宋体" w:hAnsi="宋体" w:hint="eastAsia"/>
          <w:szCs w:val="21"/>
        </w:rPr>
        <w:t>仪器主机，带96孔温控模块</w:t>
      </w:r>
    </w:p>
    <w:p w:rsidR="002B6699" w:rsidRDefault="002B6699" w:rsidP="002B6699">
      <w:pPr>
        <w:spacing w:line="420" w:lineRule="exact"/>
        <w:rPr>
          <w:rFonts w:ascii="宋体" w:hAnsi="宋体"/>
          <w:szCs w:val="21"/>
        </w:rPr>
      </w:pPr>
      <w:r w:rsidRPr="002B6699">
        <w:rPr>
          <w:rFonts w:ascii="宋体" w:hAnsi="宋体" w:hint="eastAsia"/>
          <w:szCs w:val="21"/>
        </w:rPr>
        <w:t xml:space="preserve"> PC电脑（台式机，键盘，鼠标 ，显示器，8G内存，1TB硬盘，保修卡）</w:t>
      </w:r>
    </w:p>
    <w:p w:rsidR="002B6699" w:rsidRPr="002B6699" w:rsidRDefault="002B6699" w:rsidP="002B6699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（6）</w:t>
      </w:r>
      <w:r w:rsidRPr="002B6699">
        <w:rPr>
          <w:rFonts w:ascii="宋体" w:hAnsi="宋体" w:hint="eastAsia"/>
          <w:szCs w:val="21"/>
        </w:rPr>
        <w:t>负责安装、调试和培训，提供详细的操作指南，仪器维护的有关资料及质量认证，提供中英文对照技术信息</w:t>
      </w:r>
    </w:p>
    <w:p w:rsidR="002B6699" w:rsidRDefault="002B6699" w:rsidP="002B6699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（7）</w:t>
      </w:r>
      <w:r w:rsidRPr="002B6699">
        <w:rPr>
          <w:rFonts w:hint="eastAsia"/>
        </w:rPr>
        <w:t xml:space="preserve"> </w:t>
      </w:r>
      <w:r w:rsidRPr="002B6699">
        <w:rPr>
          <w:rFonts w:ascii="宋体" w:hAnsi="宋体" w:hint="eastAsia"/>
          <w:szCs w:val="21"/>
        </w:rPr>
        <w:t>*保修期限：仪器安装调试合格之日起两年</w:t>
      </w:r>
    </w:p>
    <w:p w:rsidR="002B6699" w:rsidRDefault="002B6699" w:rsidP="002B6699">
      <w:pPr>
        <w:spacing w:line="420" w:lineRule="exact"/>
        <w:rPr>
          <w:rFonts w:ascii="宋体" w:hAnsi="宋体"/>
          <w:szCs w:val="21"/>
        </w:rPr>
      </w:pPr>
    </w:p>
    <w:p w:rsidR="002B6699" w:rsidRDefault="002B6699" w:rsidP="002B6699">
      <w:pPr>
        <w:spacing w:line="420" w:lineRule="exact"/>
        <w:rPr>
          <w:rFonts w:ascii="宋体" w:hAnsi="宋体"/>
          <w:szCs w:val="21"/>
        </w:rPr>
      </w:pPr>
    </w:p>
    <w:p w:rsidR="00990186" w:rsidRPr="00990186" w:rsidRDefault="00990186" w:rsidP="00990186">
      <w:pPr>
        <w:spacing w:line="420" w:lineRule="exact"/>
        <w:ind w:firstLineChars="200" w:firstLine="420"/>
        <w:rPr>
          <w:rFonts w:ascii="宋体"/>
          <w:szCs w:val="21"/>
        </w:rPr>
      </w:pPr>
    </w:p>
    <w:p w:rsidR="00183795" w:rsidRDefault="00183795" w:rsidP="0091162B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lastRenderedPageBreak/>
        <w:t>三、时间：</w:t>
      </w:r>
      <w:r w:rsidRPr="008423F1">
        <w:rPr>
          <w:rFonts w:ascii="宋体" w:hAnsi="宋体"/>
          <w:szCs w:val="21"/>
          <w:highlight w:val="yellow"/>
        </w:rPr>
        <w:t>2019</w:t>
      </w:r>
      <w:r w:rsidRPr="008423F1">
        <w:rPr>
          <w:rFonts w:ascii="宋体" w:hAnsi="宋体" w:hint="eastAsia"/>
          <w:szCs w:val="21"/>
          <w:highlight w:val="yellow"/>
        </w:rPr>
        <w:t>年</w:t>
      </w:r>
      <w:r w:rsidR="00B00F21">
        <w:rPr>
          <w:rFonts w:ascii="宋体" w:hAnsi="宋体" w:hint="eastAsia"/>
          <w:szCs w:val="21"/>
          <w:highlight w:val="yellow"/>
        </w:rPr>
        <w:t>6</w:t>
      </w:r>
      <w:r w:rsidRPr="008423F1">
        <w:rPr>
          <w:rFonts w:ascii="宋体" w:hAnsi="宋体" w:hint="eastAsia"/>
          <w:szCs w:val="21"/>
          <w:highlight w:val="yellow"/>
        </w:rPr>
        <w:t>月</w:t>
      </w:r>
      <w:r w:rsidR="00B00F21">
        <w:rPr>
          <w:rFonts w:ascii="宋体" w:hAnsi="宋体" w:hint="eastAsia"/>
          <w:szCs w:val="21"/>
          <w:highlight w:val="yellow"/>
        </w:rPr>
        <w:t>20</w:t>
      </w:r>
      <w:r w:rsidRPr="008423F1">
        <w:rPr>
          <w:rFonts w:ascii="宋体" w:hAnsi="宋体" w:hint="eastAsia"/>
          <w:szCs w:val="21"/>
          <w:highlight w:val="yellow"/>
        </w:rPr>
        <w:t>日</w:t>
      </w:r>
      <w:r w:rsidRPr="008423F1">
        <w:rPr>
          <w:rFonts w:ascii="宋体" w:hAnsi="宋体"/>
          <w:szCs w:val="21"/>
          <w:highlight w:val="yellow"/>
        </w:rPr>
        <w:t xml:space="preserve"> </w:t>
      </w:r>
      <w:r w:rsidR="00B00F21">
        <w:rPr>
          <w:rFonts w:ascii="宋体" w:hAnsi="宋体" w:hint="eastAsia"/>
          <w:szCs w:val="21"/>
          <w:highlight w:val="yellow"/>
        </w:rPr>
        <w:t>上</w:t>
      </w:r>
      <w:r w:rsidRPr="008423F1">
        <w:rPr>
          <w:rFonts w:ascii="宋体" w:hAnsi="宋体" w:hint="eastAsia"/>
          <w:szCs w:val="21"/>
          <w:highlight w:val="yellow"/>
        </w:rPr>
        <w:t>午</w:t>
      </w:r>
      <w:r>
        <w:rPr>
          <w:rFonts w:ascii="宋体" w:hAnsi="宋体"/>
          <w:szCs w:val="21"/>
          <w:highlight w:val="yellow"/>
        </w:rPr>
        <w:t>1</w:t>
      </w:r>
      <w:r w:rsidR="00B00F21">
        <w:rPr>
          <w:rFonts w:ascii="宋体" w:hAnsi="宋体" w:hint="eastAsia"/>
          <w:szCs w:val="21"/>
          <w:highlight w:val="yellow"/>
        </w:rPr>
        <w:t>0</w:t>
      </w:r>
      <w:r w:rsidRPr="008423F1">
        <w:rPr>
          <w:rFonts w:ascii="宋体" w:hAnsi="宋体" w:hint="eastAsia"/>
          <w:szCs w:val="21"/>
          <w:highlight w:val="yellow"/>
        </w:rPr>
        <w:t>：</w:t>
      </w:r>
      <w:r>
        <w:rPr>
          <w:rFonts w:ascii="宋体"/>
          <w:szCs w:val="21"/>
          <w:highlight w:val="yellow"/>
        </w:rPr>
        <w:t>3</w:t>
      </w:r>
      <w:r w:rsidRPr="008423F1">
        <w:rPr>
          <w:rFonts w:ascii="宋体"/>
          <w:szCs w:val="21"/>
          <w:highlight w:val="yellow"/>
        </w:rPr>
        <w:t>0</w:t>
      </w:r>
      <w:r w:rsidRPr="008423F1">
        <w:rPr>
          <w:rFonts w:ascii="宋体" w:hAnsi="宋体" w:hint="eastAsia"/>
          <w:szCs w:val="21"/>
          <w:highlight w:val="yellow"/>
        </w:rPr>
        <w:t>分</w:t>
      </w:r>
      <w:r>
        <w:rPr>
          <w:rFonts w:ascii="宋体" w:hAnsi="宋体" w:hint="eastAsia"/>
          <w:szCs w:val="21"/>
        </w:rPr>
        <w:t>。</w:t>
      </w:r>
    </w:p>
    <w:p w:rsidR="00183795" w:rsidRDefault="00183795" w:rsidP="00296795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四、地点：兰州兽医研究所综合楼三楼会议室。</w:t>
      </w:r>
    </w:p>
    <w:p w:rsidR="00183795" w:rsidRDefault="00183795" w:rsidP="00296795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五、参加须知：</w:t>
      </w:r>
      <w:r>
        <w:rPr>
          <w:rFonts w:ascii="宋体" w:hAnsi="宋体"/>
          <w:szCs w:val="21"/>
        </w:rPr>
        <w:t xml:space="preserve"> </w:t>
      </w:r>
    </w:p>
    <w:p w:rsidR="00183795" w:rsidRDefault="00183795" w:rsidP="0015774E">
      <w:pPr>
        <w:spacing w:line="420" w:lineRule="exact"/>
        <w:rPr>
          <w:rFonts w:ascii="宋体"/>
          <w:szCs w:val="21"/>
        </w:rPr>
      </w:pPr>
      <w:r w:rsidRPr="0091162B">
        <w:rPr>
          <w:rFonts w:ascii="宋体" w:hAnsi="宋体"/>
          <w:szCs w:val="21"/>
        </w:rPr>
        <w:t>1</w:t>
      </w:r>
      <w:r w:rsidRPr="0091162B">
        <w:rPr>
          <w:rFonts w:ascii="宋体" w:hAnsi="宋体" w:hint="eastAsia"/>
          <w:szCs w:val="21"/>
        </w:rPr>
        <w:t>．</w:t>
      </w:r>
      <w:r>
        <w:rPr>
          <w:rFonts w:ascii="宋体" w:hAnsi="宋体" w:hint="eastAsia"/>
          <w:szCs w:val="21"/>
        </w:rPr>
        <w:t>报名须提交的文件资料：</w:t>
      </w:r>
    </w:p>
    <w:p w:rsidR="00183795" w:rsidRPr="0015774E" w:rsidRDefault="00183795" w:rsidP="0015774E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</w:t>
      </w:r>
      <w:r w:rsidR="006B74B7" w:rsidRPr="008A4281">
        <w:rPr>
          <w:rFonts w:ascii="宋体" w:hAnsi="宋体" w:hint="eastAsia"/>
          <w:szCs w:val="21"/>
        </w:rPr>
        <w:t>《企业营业执照》、《税务登记证》、《组织机构代码证</w:t>
      </w:r>
      <w:r w:rsidR="006B74B7">
        <w:rPr>
          <w:rFonts w:ascii="宋体" w:hAnsi="宋体" w:hint="eastAsia"/>
          <w:szCs w:val="21"/>
        </w:rPr>
        <w:t>》或三证合一以及相应的资质证明文件复印件一套（复印件加盖公章）</w:t>
      </w:r>
    </w:p>
    <w:p w:rsidR="009870A4" w:rsidRDefault="00183795" w:rsidP="0015774E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）</w:t>
      </w:r>
      <w:r w:rsidRPr="008A4281">
        <w:rPr>
          <w:rFonts w:ascii="宋体" w:hAnsi="宋体" w:hint="eastAsia"/>
          <w:szCs w:val="21"/>
        </w:rPr>
        <w:t>提供法定代表人身份证明</w:t>
      </w:r>
    </w:p>
    <w:p w:rsidR="00183795" w:rsidRPr="00D7750E" w:rsidRDefault="00183795" w:rsidP="0015774E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）</w:t>
      </w:r>
      <w:r w:rsidR="006B74B7">
        <w:rPr>
          <w:rFonts w:ascii="宋体" w:hint="eastAsia"/>
          <w:szCs w:val="21"/>
        </w:rPr>
        <w:t>法定代表人授权函及被授权人身份证（复印件）</w:t>
      </w:r>
    </w:p>
    <w:p w:rsidR="00183795" w:rsidRDefault="00183795" w:rsidP="0015774E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）</w:t>
      </w:r>
      <w:r w:rsidR="001F5C34">
        <w:rPr>
          <w:rFonts w:ascii="宋体" w:hAnsi="宋体" w:hint="eastAsia"/>
          <w:szCs w:val="21"/>
        </w:rPr>
        <w:t>不接受联合体应答方式，不允许任何形式的分包或转包</w:t>
      </w:r>
    </w:p>
    <w:p w:rsidR="00183795" w:rsidRDefault="00183795" w:rsidP="00AF06E3">
      <w:pPr>
        <w:spacing w:line="420" w:lineRule="exact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>2</w:t>
      </w:r>
      <w:r w:rsidRPr="0091162B">
        <w:rPr>
          <w:rFonts w:ascii="宋体" w:hAnsi="宋体" w:hint="eastAsia"/>
          <w:szCs w:val="21"/>
        </w:rPr>
        <w:t>．</w:t>
      </w:r>
      <w:r>
        <w:rPr>
          <w:rFonts w:ascii="宋体" w:hAnsi="宋体" w:hint="eastAsia"/>
          <w:szCs w:val="21"/>
        </w:rPr>
        <w:t>报价要求：</w:t>
      </w:r>
    </w:p>
    <w:p w:rsidR="009870A4" w:rsidRPr="005C2EA2" w:rsidRDefault="009870A4" w:rsidP="009870A4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</w:t>
      </w:r>
      <w:r w:rsidRPr="005C2EA2">
        <w:rPr>
          <w:rFonts w:ascii="宋体" w:hAnsi="宋体" w:hint="eastAsia"/>
          <w:szCs w:val="21"/>
        </w:rPr>
        <w:t>报价是指</w:t>
      </w:r>
      <w:r>
        <w:rPr>
          <w:rFonts w:ascii="宋体" w:hAnsi="宋体" w:hint="eastAsia"/>
          <w:szCs w:val="21"/>
        </w:rPr>
        <w:t>供应商</w:t>
      </w:r>
      <w:r w:rsidR="0093247C">
        <w:rPr>
          <w:rFonts w:ascii="宋体" w:hAnsi="宋体" w:hint="eastAsia"/>
          <w:szCs w:val="21"/>
        </w:rPr>
        <w:t>将货物送到指定地点并且</w:t>
      </w:r>
      <w:r>
        <w:rPr>
          <w:rFonts w:ascii="宋体" w:hAnsi="宋体" w:hint="eastAsia"/>
          <w:szCs w:val="21"/>
        </w:rPr>
        <w:t>正常运行可能发生的全部费用</w:t>
      </w:r>
      <w:r w:rsidRPr="005C2EA2">
        <w:rPr>
          <w:rFonts w:ascii="宋体" w:hAnsi="宋体" w:hint="eastAsia"/>
          <w:szCs w:val="21"/>
        </w:rPr>
        <w:t>。</w:t>
      </w:r>
      <w:r>
        <w:rPr>
          <w:rFonts w:ascii="宋体" w:hAnsi="宋体" w:hint="eastAsia"/>
          <w:szCs w:val="21"/>
        </w:rPr>
        <w:t>供应商</w:t>
      </w:r>
      <w:r w:rsidRPr="005C2EA2">
        <w:rPr>
          <w:rFonts w:ascii="宋体" w:hAnsi="宋体" w:hint="eastAsia"/>
          <w:szCs w:val="21"/>
        </w:rPr>
        <w:t>对合同内容实行全面承包。</w:t>
      </w:r>
    </w:p>
    <w:p w:rsidR="009870A4" w:rsidRPr="005C2EA2" w:rsidRDefault="009870A4" w:rsidP="009870A4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）</w:t>
      </w:r>
      <w:r w:rsidRPr="005C2EA2">
        <w:rPr>
          <w:rFonts w:ascii="宋体" w:hAnsi="宋体" w:hint="eastAsia"/>
          <w:szCs w:val="21"/>
        </w:rPr>
        <w:t>所有</w:t>
      </w:r>
      <w:r>
        <w:rPr>
          <w:rFonts w:ascii="宋体" w:hAnsi="宋体" w:hint="eastAsia"/>
          <w:szCs w:val="21"/>
        </w:rPr>
        <w:t>报价</w:t>
      </w:r>
      <w:r w:rsidRPr="005C2EA2">
        <w:rPr>
          <w:rFonts w:ascii="宋体" w:hAnsi="宋体" w:hint="eastAsia"/>
          <w:szCs w:val="21"/>
        </w:rPr>
        <w:t>均以人民币报价。</w:t>
      </w:r>
    </w:p>
    <w:p w:rsidR="009870A4" w:rsidRPr="005C2EA2" w:rsidRDefault="009870A4" w:rsidP="009870A4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）</w:t>
      </w:r>
      <w:r w:rsidRPr="005C2EA2">
        <w:rPr>
          <w:rFonts w:ascii="宋体" w:hAnsi="宋体" w:hint="eastAsia"/>
          <w:szCs w:val="21"/>
        </w:rPr>
        <w:t>采购人不接受任何选择报价，只允许一个报价。</w:t>
      </w:r>
    </w:p>
    <w:p w:rsidR="009870A4" w:rsidRPr="00C22082" w:rsidRDefault="009870A4" w:rsidP="009870A4">
      <w:pPr>
        <w:spacing w:line="420" w:lineRule="exac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（4）</w:t>
      </w:r>
      <w:r w:rsidRPr="00C22082">
        <w:rPr>
          <w:rFonts w:ascii="宋体" w:hAnsi="宋体" w:hint="eastAsia"/>
          <w:szCs w:val="21"/>
        </w:rPr>
        <w:t>最低报价不能作为最终确定供应商的保证。</w:t>
      </w:r>
    </w:p>
    <w:p w:rsidR="00183795" w:rsidRPr="0015774E" w:rsidRDefault="00183795" w:rsidP="0015774E">
      <w:pPr>
        <w:spacing w:line="420" w:lineRule="exact"/>
        <w:rPr>
          <w:rFonts w:ascii="宋体"/>
          <w:szCs w:val="21"/>
        </w:rPr>
      </w:pPr>
      <w:r>
        <w:rPr>
          <w:rFonts w:ascii="宋体" w:hAnsi="宋体"/>
          <w:szCs w:val="21"/>
        </w:rPr>
        <w:t>3</w:t>
      </w:r>
      <w:r w:rsidRPr="0015774E">
        <w:rPr>
          <w:rFonts w:ascii="宋体" w:hAnsi="宋体" w:hint="eastAsia"/>
          <w:szCs w:val="21"/>
        </w:rPr>
        <w:t>．</w:t>
      </w:r>
      <w:r w:rsidRPr="007B7A20">
        <w:rPr>
          <w:rFonts w:ascii="宋体" w:hAnsi="宋体" w:hint="eastAsia"/>
          <w:szCs w:val="21"/>
        </w:rPr>
        <w:t>询价比价文件要求</w:t>
      </w:r>
      <w:r w:rsidRPr="0015774E">
        <w:rPr>
          <w:rFonts w:ascii="宋体" w:hAnsi="宋体" w:hint="eastAsia"/>
          <w:szCs w:val="21"/>
        </w:rPr>
        <w:t>：</w:t>
      </w:r>
    </w:p>
    <w:p w:rsidR="00183795" w:rsidRPr="00876FBA" w:rsidRDefault="00183795" w:rsidP="009F083D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</w:t>
      </w:r>
      <w:r w:rsidRPr="00876FBA">
        <w:rPr>
          <w:rFonts w:ascii="宋体" w:hAnsi="宋体" w:hint="eastAsia"/>
          <w:szCs w:val="21"/>
        </w:rPr>
        <w:t>文件的份数：供应商应编制正本一份，副本</w:t>
      </w:r>
      <w:r>
        <w:rPr>
          <w:rFonts w:ascii="宋体" w:hAnsi="宋体"/>
          <w:szCs w:val="21"/>
        </w:rPr>
        <w:t>1</w:t>
      </w:r>
      <w:r w:rsidRPr="00876FBA">
        <w:rPr>
          <w:rFonts w:ascii="宋体" w:hAnsi="宋体" w:hint="eastAsia"/>
          <w:szCs w:val="21"/>
        </w:rPr>
        <w:t>份。</w:t>
      </w:r>
    </w:p>
    <w:p w:rsidR="00183795" w:rsidRPr="008A4281" w:rsidRDefault="00183795" w:rsidP="009F083D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）</w:t>
      </w:r>
      <w:r w:rsidRPr="00876FBA">
        <w:rPr>
          <w:rFonts w:ascii="宋体" w:hAnsi="宋体" w:hint="eastAsia"/>
          <w:szCs w:val="21"/>
        </w:rPr>
        <w:t>文件的密封和递交：报价人应将报价文件正副本用印密封于信封内，并在密封条上加盖骑缝公章，于</w:t>
      </w:r>
      <w:r w:rsidRPr="008423F1">
        <w:rPr>
          <w:rFonts w:ascii="宋体" w:hAnsi="宋体"/>
          <w:szCs w:val="21"/>
          <w:highlight w:val="yellow"/>
        </w:rPr>
        <w:t>2019</w:t>
      </w:r>
      <w:r w:rsidRPr="008423F1">
        <w:rPr>
          <w:rFonts w:ascii="宋体" w:hAnsi="宋体" w:hint="eastAsia"/>
          <w:szCs w:val="21"/>
          <w:highlight w:val="yellow"/>
        </w:rPr>
        <w:t>年</w:t>
      </w:r>
      <w:r w:rsidR="00B00F21">
        <w:rPr>
          <w:rFonts w:ascii="宋体" w:hAnsi="宋体" w:hint="eastAsia"/>
          <w:szCs w:val="21"/>
          <w:highlight w:val="yellow"/>
        </w:rPr>
        <w:t>6</w:t>
      </w:r>
      <w:r w:rsidRPr="008423F1">
        <w:rPr>
          <w:rFonts w:ascii="宋体" w:hAnsi="宋体" w:hint="eastAsia"/>
          <w:szCs w:val="21"/>
          <w:highlight w:val="yellow"/>
        </w:rPr>
        <w:t>月</w:t>
      </w:r>
      <w:r w:rsidR="00B00F21">
        <w:rPr>
          <w:rFonts w:ascii="宋体" w:hAnsi="宋体" w:hint="eastAsia"/>
          <w:szCs w:val="21"/>
          <w:highlight w:val="yellow"/>
        </w:rPr>
        <w:t>19</w:t>
      </w:r>
      <w:r w:rsidRPr="008423F1">
        <w:rPr>
          <w:rFonts w:ascii="宋体" w:hAnsi="宋体" w:hint="eastAsia"/>
          <w:szCs w:val="21"/>
          <w:highlight w:val="yellow"/>
        </w:rPr>
        <w:t>日</w:t>
      </w:r>
      <w:r w:rsidR="00B00F21">
        <w:rPr>
          <w:rFonts w:ascii="宋体" w:hAnsi="宋体" w:hint="eastAsia"/>
          <w:szCs w:val="21"/>
          <w:highlight w:val="yellow"/>
        </w:rPr>
        <w:t>下</w:t>
      </w:r>
      <w:r>
        <w:rPr>
          <w:rFonts w:ascii="宋体" w:hAnsi="宋体" w:hint="eastAsia"/>
          <w:szCs w:val="21"/>
          <w:highlight w:val="yellow"/>
        </w:rPr>
        <w:t>午</w:t>
      </w:r>
      <w:r w:rsidRPr="008423F1">
        <w:rPr>
          <w:rFonts w:ascii="宋体" w:hAnsi="宋体"/>
          <w:szCs w:val="21"/>
          <w:highlight w:val="yellow"/>
        </w:rPr>
        <w:t>1</w:t>
      </w:r>
      <w:r w:rsidR="00B00F21">
        <w:rPr>
          <w:rFonts w:ascii="宋体" w:hAnsi="宋体" w:hint="eastAsia"/>
          <w:szCs w:val="21"/>
          <w:highlight w:val="yellow"/>
        </w:rPr>
        <w:t>6</w:t>
      </w:r>
      <w:r w:rsidRPr="008423F1">
        <w:rPr>
          <w:rFonts w:ascii="宋体" w:hAnsi="宋体" w:hint="eastAsia"/>
          <w:szCs w:val="21"/>
          <w:highlight w:val="yellow"/>
        </w:rPr>
        <w:t>：</w:t>
      </w:r>
      <w:r w:rsidRPr="008423F1">
        <w:rPr>
          <w:rFonts w:ascii="宋体"/>
          <w:szCs w:val="21"/>
          <w:highlight w:val="yellow"/>
        </w:rPr>
        <w:t>00</w:t>
      </w:r>
      <w:r w:rsidRPr="00876FBA">
        <w:rPr>
          <w:rFonts w:ascii="宋体" w:hAnsi="宋体" w:hint="eastAsia"/>
          <w:szCs w:val="21"/>
        </w:rPr>
        <w:t>之前送达兰州兽医研究所综合楼</w:t>
      </w:r>
      <w:r w:rsidRPr="00876FBA">
        <w:rPr>
          <w:rFonts w:ascii="宋体" w:hAnsi="宋体"/>
          <w:szCs w:val="21"/>
        </w:rPr>
        <w:t>112</w:t>
      </w:r>
      <w:r w:rsidRPr="00876FBA">
        <w:rPr>
          <w:rFonts w:ascii="宋体" w:hAnsi="宋体" w:hint="eastAsia"/>
          <w:szCs w:val="21"/>
        </w:rPr>
        <w:t>房间，过时拒绝接收。</w:t>
      </w:r>
    </w:p>
    <w:p w:rsidR="00183795" w:rsidRPr="00876FBA" w:rsidRDefault="00183795" w:rsidP="009F083D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）</w:t>
      </w:r>
      <w:r w:rsidRPr="00876FBA">
        <w:rPr>
          <w:rFonts w:ascii="宋体" w:hAnsi="宋体" w:hint="eastAsia"/>
          <w:szCs w:val="21"/>
        </w:rPr>
        <w:t>若报价服务与需求不一致时，在备注栏里注明，并说明原因；</w:t>
      </w:r>
    </w:p>
    <w:p w:rsidR="00183795" w:rsidRPr="00B479C2" w:rsidRDefault="00183795" w:rsidP="005B5AEF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六</w:t>
      </w:r>
      <w:r w:rsidRPr="00B479C2"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评审办法</w:t>
      </w:r>
      <w:r w:rsidRPr="00B479C2">
        <w:rPr>
          <w:rFonts w:ascii="宋体" w:hAnsi="宋体" w:hint="eastAsia"/>
          <w:szCs w:val="21"/>
        </w:rPr>
        <w:t>：</w:t>
      </w:r>
    </w:p>
    <w:p w:rsidR="00183795" w:rsidRPr="005B5AEF" w:rsidRDefault="00183795" w:rsidP="004A6DBB">
      <w:pPr>
        <w:widowControl/>
        <w:spacing w:line="450" w:lineRule="atLeast"/>
        <w:ind w:firstLineChars="100" w:firstLine="210"/>
        <w:jc w:val="left"/>
        <w:rPr>
          <w:rFonts w:ascii="宋体"/>
          <w:szCs w:val="21"/>
        </w:rPr>
      </w:pPr>
      <w:r w:rsidRPr="00B479C2">
        <w:rPr>
          <w:rFonts w:ascii="宋体" w:hAnsi="宋体" w:hint="eastAsia"/>
          <w:szCs w:val="21"/>
        </w:rPr>
        <w:t>本次采购项目采用</w:t>
      </w:r>
      <w:r w:rsidRPr="00B479C2">
        <w:rPr>
          <w:rFonts w:ascii="宋体" w:hAnsi="宋体"/>
          <w:szCs w:val="21"/>
        </w:rPr>
        <w:t xml:space="preserve"> </w:t>
      </w:r>
      <w:r w:rsidRPr="00B479C2">
        <w:rPr>
          <w:rFonts w:ascii="宋体" w:hAnsi="宋体" w:hint="eastAsia"/>
          <w:szCs w:val="21"/>
        </w:rPr>
        <w:t>“综合评分法”。</w:t>
      </w:r>
      <w:r w:rsidRPr="00B479C2">
        <w:rPr>
          <w:rFonts w:ascii="宋体" w:hAnsi="宋体"/>
          <w:szCs w:val="21"/>
        </w:rPr>
        <w:t xml:space="preserve"> </w:t>
      </w:r>
      <w:r w:rsidRPr="00B479C2">
        <w:rPr>
          <w:rFonts w:ascii="宋体" w:hAnsi="宋体" w:hint="eastAsia"/>
          <w:szCs w:val="21"/>
        </w:rPr>
        <w:t>为得到健康有序的发展，从维护采购人和供应商的根本利益出发，询价比价高度关注性价比，采购方不向供应商承诺价格低价者为确定供应商，</w:t>
      </w:r>
      <w:r w:rsidRPr="005B5AEF">
        <w:rPr>
          <w:rFonts w:ascii="宋体" w:hAnsi="宋体" w:hint="eastAsia"/>
          <w:szCs w:val="21"/>
        </w:rPr>
        <w:t>对</w:t>
      </w:r>
      <w:r>
        <w:rPr>
          <w:rFonts w:ascii="宋体" w:hAnsi="宋体" w:hint="eastAsia"/>
          <w:szCs w:val="21"/>
        </w:rPr>
        <w:t>供应</w:t>
      </w:r>
      <w:r w:rsidRPr="005B5AEF">
        <w:rPr>
          <w:rFonts w:ascii="宋体" w:hAnsi="宋体" w:hint="eastAsia"/>
          <w:szCs w:val="21"/>
        </w:rPr>
        <w:t>商不作任何解释说明。具体评分分值如下：</w:t>
      </w:r>
    </w:p>
    <w:p w:rsidR="00183795" w:rsidRPr="002B0853" w:rsidRDefault="00183795" w:rsidP="00CF0EFD">
      <w:pPr>
        <w:spacing w:line="220" w:lineRule="atLeast"/>
        <w:rPr>
          <w:rFonts w:ascii="宋体"/>
          <w:szCs w:val="21"/>
        </w:rPr>
      </w:pPr>
      <w:r w:rsidRPr="0091162B">
        <w:rPr>
          <w:rFonts w:ascii="宋体" w:hAnsi="宋体"/>
          <w:szCs w:val="21"/>
        </w:rPr>
        <w:t>1</w:t>
      </w:r>
      <w:r w:rsidRPr="0091162B">
        <w:rPr>
          <w:rFonts w:ascii="宋体" w:hAnsi="宋体" w:hint="eastAsia"/>
          <w:szCs w:val="21"/>
        </w:rPr>
        <w:t>．</w:t>
      </w:r>
      <w:r w:rsidRPr="002B0853">
        <w:rPr>
          <w:rFonts w:ascii="宋体" w:hAnsi="宋体" w:hint="eastAsia"/>
          <w:szCs w:val="21"/>
        </w:rPr>
        <w:t>报价部分（</w:t>
      </w:r>
      <w:r w:rsidR="00633BA7">
        <w:rPr>
          <w:rFonts w:ascii="宋体" w:hAnsi="宋体" w:hint="eastAsia"/>
          <w:szCs w:val="21"/>
        </w:rPr>
        <w:t>6</w:t>
      </w:r>
      <w:r>
        <w:rPr>
          <w:rFonts w:ascii="宋体"/>
          <w:szCs w:val="21"/>
        </w:rPr>
        <w:t>0</w:t>
      </w:r>
      <w:r w:rsidRPr="002B0853">
        <w:rPr>
          <w:rFonts w:ascii="宋体" w:hAnsi="宋体" w:hint="eastAsia"/>
          <w:szCs w:val="21"/>
        </w:rPr>
        <w:t>分）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6"/>
        <w:gridCol w:w="6520"/>
        <w:gridCol w:w="993"/>
      </w:tblGrid>
      <w:tr w:rsidR="00183795" w:rsidRPr="00A9717B" w:rsidTr="00C7552E">
        <w:tc>
          <w:tcPr>
            <w:tcW w:w="1526" w:type="dxa"/>
            <w:vAlign w:val="center"/>
          </w:tcPr>
          <w:p w:rsidR="00183795" w:rsidRPr="0037355A" w:rsidRDefault="00183795" w:rsidP="00647AF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37355A">
              <w:rPr>
                <w:rFonts w:ascii="宋体" w:hAnsi="宋体" w:hint="eastAsia"/>
              </w:rPr>
              <w:t>报价得分</w:t>
            </w:r>
          </w:p>
        </w:tc>
        <w:tc>
          <w:tcPr>
            <w:tcW w:w="6520" w:type="dxa"/>
            <w:vAlign w:val="center"/>
          </w:tcPr>
          <w:p w:rsidR="00633BA7" w:rsidRPr="00633BA7" w:rsidRDefault="00633BA7" w:rsidP="00633BA7">
            <w:pPr>
              <w:spacing w:line="360" w:lineRule="auto"/>
              <w:rPr>
                <w:rFonts w:ascii="宋体" w:hAnsi="宋体" w:cs="宋体"/>
              </w:rPr>
            </w:pPr>
            <w:r w:rsidRPr="00633BA7">
              <w:rPr>
                <w:rFonts w:ascii="宋体" w:hAnsi="宋体" w:cs="宋体" w:hint="eastAsia"/>
              </w:rPr>
              <w:t>投标报价得分=(评标基准价／投标报价)×</w:t>
            </w:r>
            <w:r w:rsidR="00E02F66">
              <w:rPr>
                <w:rFonts w:ascii="宋体" w:hAnsi="宋体" w:cs="宋体" w:hint="eastAsia"/>
              </w:rPr>
              <w:t>60</w:t>
            </w:r>
          </w:p>
          <w:p w:rsidR="00183795" w:rsidRPr="0037355A" w:rsidRDefault="00633BA7" w:rsidP="00E02F66">
            <w:pPr>
              <w:spacing w:line="360" w:lineRule="auto"/>
              <w:rPr>
                <w:rFonts w:ascii="宋体" w:cs="宋体"/>
              </w:rPr>
            </w:pPr>
            <w:r w:rsidRPr="00633BA7">
              <w:rPr>
                <w:rFonts w:ascii="宋体" w:hAnsi="宋体" w:cs="宋体" w:hint="eastAsia"/>
              </w:rPr>
              <w:t>评标基准价是指满足招标文件要求且投标价格最低的有效投标报价。除低于成本价的投标报价被拒绝外，最低报价得</w:t>
            </w:r>
            <w:r w:rsidR="00E02F66">
              <w:rPr>
                <w:rFonts w:ascii="宋体" w:hAnsi="宋体" w:cs="宋体" w:hint="eastAsia"/>
              </w:rPr>
              <w:t>60</w:t>
            </w:r>
            <w:r w:rsidRPr="00633BA7">
              <w:rPr>
                <w:rFonts w:ascii="宋体" w:hAnsi="宋体" w:cs="宋体" w:hint="eastAsia"/>
              </w:rPr>
              <w:t>分。价格分得分以四舍五入方法精确到小数点后两位。</w:t>
            </w:r>
          </w:p>
        </w:tc>
        <w:tc>
          <w:tcPr>
            <w:tcW w:w="993" w:type="dxa"/>
            <w:vAlign w:val="center"/>
          </w:tcPr>
          <w:p w:rsidR="00183795" w:rsidRPr="0037355A" w:rsidRDefault="00633BA7" w:rsidP="0031714B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</w:t>
            </w:r>
            <w:r w:rsidR="00183795" w:rsidRPr="0037355A">
              <w:rPr>
                <w:rFonts w:ascii="宋体" w:cs="宋体"/>
                <w:kern w:val="0"/>
              </w:rPr>
              <w:t>0</w:t>
            </w:r>
            <w:r w:rsidR="00183795" w:rsidRPr="0037355A">
              <w:rPr>
                <w:rFonts w:ascii="宋体" w:hAnsi="宋体" w:cs="宋体" w:hint="eastAsia"/>
                <w:kern w:val="0"/>
              </w:rPr>
              <w:t>分</w:t>
            </w:r>
          </w:p>
        </w:tc>
      </w:tr>
    </w:tbl>
    <w:p w:rsidR="00183795" w:rsidRPr="00CF0EFD" w:rsidRDefault="00183795" w:rsidP="00F77F23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>2</w:t>
      </w:r>
      <w:r w:rsidRPr="0091162B">
        <w:rPr>
          <w:rFonts w:ascii="宋体" w:hAnsi="宋体" w:hint="eastAsia"/>
          <w:szCs w:val="21"/>
        </w:rPr>
        <w:t>．</w:t>
      </w:r>
      <w:r w:rsidRPr="00CF0EFD">
        <w:rPr>
          <w:rFonts w:ascii="宋体" w:hAnsi="宋体" w:hint="eastAsia"/>
          <w:szCs w:val="21"/>
        </w:rPr>
        <w:t>商务部分（</w:t>
      </w:r>
      <w:r w:rsidR="00633BA7">
        <w:rPr>
          <w:rFonts w:ascii="宋体" w:hAnsi="宋体" w:hint="eastAsia"/>
          <w:szCs w:val="21"/>
        </w:rPr>
        <w:t>1</w:t>
      </w:r>
      <w:r>
        <w:rPr>
          <w:rFonts w:ascii="宋体"/>
          <w:szCs w:val="21"/>
        </w:rPr>
        <w:t>0</w:t>
      </w:r>
      <w:r w:rsidRPr="00CF0EFD">
        <w:rPr>
          <w:rFonts w:ascii="宋体" w:hAnsi="宋体" w:hint="eastAsia"/>
          <w:szCs w:val="21"/>
        </w:rPr>
        <w:t>分）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84"/>
        <w:gridCol w:w="6662"/>
        <w:gridCol w:w="993"/>
      </w:tblGrid>
      <w:tr w:rsidR="00F21F33" w:rsidRPr="00A9717B" w:rsidTr="00887D16">
        <w:tc>
          <w:tcPr>
            <w:tcW w:w="1384" w:type="dxa"/>
            <w:vAlign w:val="center"/>
          </w:tcPr>
          <w:p w:rsidR="00F21F33" w:rsidRPr="0037355A" w:rsidRDefault="00F21F33" w:rsidP="00F21F33">
            <w:pPr>
              <w:widowControl/>
              <w:jc w:val="center"/>
              <w:rPr>
                <w:rFonts w:ascii="宋体" w:hAnsi="宋体"/>
              </w:rPr>
            </w:pPr>
            <w:r w:rsidRPr="0037355A">
              <w:rPr>
                <w:rFonts w:ascii="宋体" w:hAnsi="宋体" w:hint="eastAsia"/>
              </w:rPr>
              <w:lastRenderedPageBreak/>
              <w:t>销售业绩</w:t>
            </w:r>
          </w:p>
        </w:tc>
        <w:tc>
          <w:tcPr>
            <w:tcW w:w="6662" w:type="dxa"/>
            <w:vAlign w:val="center"/>
          </w:tcPr>
          <w:p w:rsidR="00F21F33" w:rsidRPr="0037355A" w:rsidRDefault="00F21F33" w:rsidP="00C26D50">
            <w:pPr>
              <w:spacing w:line="276" w:lineRule="auto"/>
              <w:rPr>
                <w:rFonts w:ascii="宋体" w:hAnsi="宋体"/>
              </w:rPr>
            </w:pPr>
            <w:r w:rsidRPr="0037355A">
              <w:rPr>
                <w:rFonts w:ascii="宋体" w:hAnsi="宋体" w:hint="eastAsia"/>
              </w:rPr>
              <w:t>投标人提供近三年同类项目的销售业绩（提供近三年业绩，附合同复印件、中标通知书及相关证明材料），每份得1分，满分3分（应在投标文件中附上业绩证明材料复印件，如供货合同或中标通知书）。</w:t>
            </w:r>
          </w:p>
        </w:tc>
        <w:tc>
          <w:tcPr>
            <w:tcW w:w="993" w:type="dxa"/>
            <w:vAlign w:val="center"/>
          </w:tcPr>
          <w:p w:rsidR="00F21F33" w:rsidRPr="0037355A" w:rsidRDefault="00F21F33" w:rsidP="00C26D50">
            <w:pPr>
              <w:spacing w:line="360" w:lineRule="auto"/>
              <w:rPr>
                <w:rFonts w:ascii="宋体" w:hAnsi="宋体"/>
              </w:rPr>
            </w:pPr>
            <w:r w:rsidRPr="0037355A">
              <w:rPr>
                <w:rFonts w:ascii="宋体" w:hAnsi="宋体" w:hint="eastAsia"/>
              </w:rPr>
              <w:t>3分</w:t>
            </w:r>
          </w:p>
        </w:tc>
      </w:tr>
      <w:tr w:rsidR="00F21F33" w:rsidRPr="00A9717B" w:rsidTr="00887D16">
        <w:tc>
          <w:tcPr>
            <w:tcW w:w="1384" w:type="dxa"/>
            <w:vAlign w:val="center"/>
          </w:tcPr>
          <w:p w:rsidR="00F21F33" w:rsidRPr="0037355A" w:rsidRDefault="00F21F33" w:rsidP="00F21F3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37355A">
              <w:rPr>
                <w:rFonts w:ascii="宋体" w:hAnsi="宋体" w:hint="eastAsia"/>
              </w:rPr>
              <w:t>售后服务</w:t>
            </w:r>
          </w:p>
        </w:tc>
        <w:tc>
          <w:tcPr>
            <w:tcW w:w="6662" w:type="dxa"/>
            <w:vAlign w:val="center"/>
          </w:tcPr>
          <w:p w:rsidR="00F21F33" w:rsidRPr="0037355A" w:rsidRDefault="00F21F33" w:rsidP="00C26D50">
            <w:pPr>
              <w:spacing w:line="276" w:lineRule="auto"/>
              <w:rPr>
                <w:rFonts w:ascii="宋体" w:hAnsi="宋体"/>
              </w:rPr>
            </w:pPr>
            <w:r w:rsidRPr="0037355A">
              <w:rPr>
                <w:rFonts w:ascii="宋体" w:hAnsi="宋体" w:hint="eastAsia"/>
              </w:rPr>
              <w:t>售后服务完善、有售后服务安排、有售后服务承诺，优秀得3分；一般得2分，没有不得分。</w:t>
            </w:r>
          </w:p>
        </w:tc>
        <w:tc>
          <w:tcPr>
            <w:tcW w:w="993" w:type="dxa"/>
            <w:vAlign w:val="center"/>
          </w:tcPr>
          <w:p w:rsidR="00F21F33" w:rsidRPr="0037355A" w:rsidRDefault="00F21F33" w:rsidP="00C26D50">
            <w:pPr>
              <w:spacing w:line="360" w:lineRule="auto"/>
              <w:rPr>
                <w:rFonts w:ascii="宋体" w:hAnsi="宋体"/>
              </w:rPr>
            </w:pPr>
            <w:r w:rsidRPr="0037355A">
              <w:rPr>
                <w:rFonts w:ascii="宋体" w:hAnsi="宋体" w:hint="eastAsia"/>
              </w:rPr>
              <w:t>3分</w:t>
            </w:r>
          </w:p>
        </w:tc>
      </w:tr>
      <w:tr w:rsidR="00F21F33" w:rsidRPr="00A9717B" w:rsidTr="00887D16">
        <w:tc>
          <w:tcPr>
            <w:tcW w:w="1384" w:type="dxa"/>
            <w:vAlign w:val="center"/>
          </w:tcPr>
          <w:p w:rsidR="00F21F33" w:rsidRPr="0037355A" w:rsidRDefault="00F21F33" w:rsidP="00F21F33">
            <w:pPr>
              <w:widowControl/>
              <w:jc w:val="center"/>
              <w:rPr>
                <w:rFonts w:ascii="宋体" w:hAnsi="宋体"/>
              </w:rPr>
            </w:pPr>
            <w:r w:rsidRPr="0037355A">
              <w:rPr>
                <w:rFonts w:ascii="宋体" w:hAnsi="宋体" w:hint="eastAsia"/>
              </w:rPr>
              <w:t>付款方式</w:t>
            </w:r>
          </w:p>
        </w:tc>
        <w:tc>
          <w:tcPr>
            <w:tcW w:w="6662" w:type="dxa"/>
            <w:vAlign w:val="center"/>
          </w:tcPr>
          <w:p w:rsidR="00F21F33" w:rsidRPr="0037355A" w:rsidRDefault="00F21F33" w:rsidP="00C26D50">
            <w:pPr>
              <w:spacing w:line="276" w:lineRule="auto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付款方式</w:t>
            </w:r>
            <w:r w:rsidRPr="0037355A">
              <w:rPr>
                <w:rFonts w:ascii="宋体" w:hAnsi="宋体" w:cs="宋体" w:hint="eastAsia"/>
              </w:rPr>
              <w:t>满足招标要求得2分，不满足得</w:t>
            </w:r>
            <w:r w:rsidRPr="0037355A">
              <w:rPr>
                <w:rFonts w:ascii="宋体" w:hAnsi="宋体" w:cs="宋体"/>
              </w:rPr>
              <w:t>0</w:t>
            </w:r>
            <w:r w:rsidRPr="0037355A">
              <w:rPr>
                <w:rFonts w:ascii="宋体" w:hAnsi="宋体" w:cs="宋体" w:hint="eastAsia"/>
              </w:rPr>
              <w:t>分</w:t>
            </w:r>
          </w:p>
        </w:tc>
        <w:tc>
          <w:tcPr>
            <w:tcW w:w="993" w:type="dxa"/>
            <w:vAlign w:val="center"/>
          </w:tcPr>
          <w:p w:rsidR="00F21F33" w:rsidRPr="0037355A" w:rsidRDefault="00F21F33" w:rsidP="00C26D50">
            <w:pPr>
              <w:spacing w:line="360" w:lineRule="auto"/>
              <w:rPr>
                <w:rFonts w:ascii="宋体" w:hAnsi="宋体"/>
              </w:rPr>
            </w:pPr>
            <w:r w:rsidRPr="0037355A">
              <w:rPr>
                <w:rFonts w:ascii="宋体" w:hAnsi="宋体" w:hint="eastAsia"/>
              </w:rPr>
              <w:t>2分</w:t>
            </w:r>
          </w:p>
        </w:tc>
      </w:tr>
      <w:tr w:rsidR="00F21F33" w:rsidRPr="00A9717B" w:rsidTr="00887D16">
        <w:tc>
          <w:tcPr>
            <w:tcW w:w="1384" w:type="dxa"/>
            <w:vAlign w:val="center"/>
          </w:tcPr>
          <w:p w:rsidR="00F21F33" w:rsidRPr="0037355A" w:rsidRDefault="00F21F33" w:rsidP="00F21F33">
            <w:pPr>
              <w:widowControl/>
              <w:jc w:val="center"/>
              <w:rPr>
                <w:rFonts w:ascii="宋体" w:hAnsi="宋体"/>
              </w:rPr>
            </w:pPr>
            <w:r w:rsidRPr="0037355A">
              <w:rPr>
                <w:rFonts w:ascii="宋体" w:hAnsi="宋体" w:hint="eastAsia"/>
              </w:rPr>
              <w:t>财务状况</w:t>
            </w:r>
          </w:p>
        </w:tc>
        <w:tc>
          <w:tcPr>
            <w:tcW w:w="6662" w:type="dxa"/>
            <w:vAlign w:val="center"/>
          </w:tcPr>
          <w:p w:rsidR="00F21F33" w:rsidRPr="0037355A" w:rsidRDefault="00F21F33" w:rsidP="002455D8">
            <w:pPr>
              <w:spacing w:line="276" w:lineRule="auto"/>
              <w:rPr>
                <w:rFonts w:ascii="宋体" w:hAnsi="宋体"/>
              </w:rPr>
            </w:pPr>
            <w:r w:rsidRPr="0037355A">
              <w:rPr>
                <w:rFonts w:ascii="宋体" w:hAnsi="宋体" w:hint="eastAsia"/>
              </w:rPr>
              <w:t>企业财务状况（提供近2016年-2018年的财务报表复印件），满分</w:t>
            </w:r>
            <w:r w:rsidR="002455D8">
              <w:rPr>
                <w:rFonts w:ascii="宋体" w:hAnsi="宋体" w:hint="eastAsia"/>
              </w:rPr>
              <w:t>2</w:t>
            </w:r>
            <w:r w:rsidRPr="0037355A">
              <w:rPr>
                <w:rFonts w:ascii="宋体" w:hAnsi="宋体" w:hint="eastAsia"/>
              </w:rPr>
              <w:t>分；缺少或没有不得分。</w:t>
            </w:r>
          </w:p>
        </w:tc>
        <w:tc>
          <w:tcPr>
            <w:tcW w:w="993" w:type="dxa"/>
            <w:vAlign w:val="center"/>
          </w:tcPr>
          <w:p w:rsidR="00F21F33" w:rsidRPr="0037355A" w:rsidRDefault="002455D8" w:rsidP="00C26D5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 w:rsidR="00F21F33" w:rsidRPr="0037355A">
              <w:rPr>
                <w:rFonts w:ascii="宋体" w:hAnsi="宋体" w:hint="eastAsia"/>
              </w:rPr>
              <w:t>分</w:t>
            </w:r>
          </w:p>
        </w:tc>
      </w:tr>
    </w:tbl>
    <w:p w:rsidR="00183795" w:rsidRPr="00CF0EFD" w:rsidRDefault="00183795" w:rsidP="00F77F23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>3</w:t>
      </w:r>
      <w:r w:rsidRPr="0091162B">
        <w:rPr>
          <w:rFonts w:ascii="宋体" w:hAnsi="宋体" w:hint="eastAsia"/>
          <w:szCs w:val="21"/>
        </w:rPr>
        <w:t>．</w:t>
      </w:r>
      <w:r w:rsidRPr="00CF0EFD">
        <w:rPr>
          <w:rFonts w:ascii="宋体" w:hAnsi="宋体" w:hint="eastAsia"/>
          <w:szCs w:val="21"/>
        </w:rPr>
        <w:t>技术部分（</w:t>
      </w:r>
      <w:r w:rsidR="00F21F33">
        <w:rPr>
          <w:rFonts w:ascii="宋体" w:hAnsi="宋体" w:hint="eastAsia"/>
          <w:szCs w:val="21"/>
        </w:rPr>
        <w:t>3</w:t>
      </w:r>
      <w:r w:rsidRPr="00CF0EFD">
        <w:rPr>
          <w:rFonts w:ascii="宋体"/>
          <w:szCs w:val="21"/>
        </w:rPr>
        <w:t>0</w:t>
      </w:r>
      <w:r w:rsidRPr="00CF0EFD">
        <w:rPr>
          <w:rFonts w:ascii="宋体" w:hAnsi="宋体" w:hint="eastAsia"/>
          <w:szCs w:val="21"/>
        </w:rPr>
        <w:t>分）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6"/>
        <w:gridCol w:w="6520"/>
        <w:gridCol w:w="993"/>
      </w:tblGrid>
      <w:tr w:rsidR="00F21F33" w:rsidRPr="00A9717B" w:rsidTr="00AA2941">
        <w:tc>
          <w:tcPr>
            <w:tcW w:w="1526" w:type="dxa"/>
            <w:vAlign w:val="center"/>
          </w:tcPr>
          <w:p w:rsidR="00F21F33" w:rsidRPr="0037355A" w:rsidRDefault="00F21F33" w:rsidP="00C26D50">
            <w:pPr>
              <w:widowControl/>
              <w:rPr>
                <w:rFonts w:ascii="宋体" w:hAnsi="宋体" w:cs="宋体"/>
                <w:kern w:val="0"/>
              </w:rPr>
            </w:pPr>
            <w:r w:rsidRPr="0037355A">
              <w:rPr>
                <w:rFonts w:ascii="宋体" w:hAnsi="宋体" w:cs="宋体" w:hint="eastAsia"/>
                <w:kern w:val="0"/>
              </w:rPr>
              <w:t>主要技术指标</w:t>
            </w:r>
          </w:p>
        </w:tc>
        <w:tc>
          <w:tcPr>
            <w:tcW w:w="6520" w:type="dxa"/>
            <w:vAlign w:val="center"/>
          </w:tcPr>
          <w:p w:rsidR="00F21F33" w:rsidRPr="0037355A" w:rsidRDefault="00F21F33" w:rsidP="002455D8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</w:rPr>
              <w:t>主要技术指标</w:t>
            </w:r>
            <w:r w:rsidRPr="0037355A">
              <w:rPr>
                <w:rFonts w:ascii="宋体" w:hAnsi="宋体" w:cs="宋体" w:hint="eastAsia"/>
              </w:rPr>
              <w:t>满足招标要求，描述详细，逐一对照说明。综合评价最优得</w:t>
            </w:r>
            <w:r>
              <w:rPr>
                <w:rFonts w:ascii="宋体" w:hAnsi="宋体" w:cs="宋体" w:hint="eastAsia"/>
              </w:rPr>
              <w:t>20</w:t>
            </w:r>
            <w:r w:rsidRPr="0037355A">
              <w:rPr>
                <w:rFonts w:ascii="宋体" w:hAnsi="宋体" w:cs="宋体" w:hint="eastAsia"/>
              </w:rPr>
              <w:t>-</w:t>
            </w:r>
            <w:r>
              <w:rPr>
                <w:rFonts w:ascii="宋体" w:hAnsi="宋体" w:cs="宋体" w:hint="eastAsia"/>
              </w:rPr>
              <w:t>15</w:t>
            </w:r>
            <w:r w:rsidRPr="0037355A">
              <w:rPr>
                <w:rFonts w:ascii="宋体" w:hAnsi="宋体" w:cs="宋体" w:hint="eastAsia"/>
              </w:rPr>
              <w:t>分，综合评价次之得</w:t>
            </w:r>
            <w:r>
              <w:rPr>
                <w:rFonts w:ascii="宋体" w:hAnsi="宋体" w:cs="宋体" w:hint="eastAsia"/>
              </w:rPr>
              <w:t>14</w:t>
            </w:r>
            <w:r w:rsidRPr="0037355A">
              <w:rPr>
                <w:rFonts w:ascii="宋体" w:hAnsi="宋体" w:cs="宋体" w:hint="eastAsia"/>
              </w:rPr>
              <w:t>-</w:t>
            </w:r>
            <w:r>
              <w:rPr>
                <w:rFonts w:ascii="宋体" w:hAnsi="宋体" w:cs="宋体" w:hint="eastAsia"/>
              </w:rPr>
              <w:t>8</w:t>
            </w:r>
            <w:r w:rsidRPr="0037355A">
              <w:rPr>
                <w:rFonts w:ascii="宋体" w:hAnsi="宋体" w:cs="宋体" w:hint="eastAsia"/>
              </w:rPr>
              <w:t>分，综合评价较差得</w:t>
            </w:r>
            <w:r>
              <w:rPr>
                <w:rFonts w:ascii="宋体" w:hAnsi="宋体" w:cs="宋体" w:hint="eastAsia"/>
              </w:rPr>
              <w:t>7</w:t>
            </w:r>
            <w:r w:rsidRPr="0037355A">
              <w:rPr>
                <w:rFonts w:ascii="宋体" w:hAnsi="宋体" w:cs="宋体" w:hint="eastAsia"/>
              </w:rPr>
              <w:t>-0分；不满足</w:t>
            </w:r>
            <w:r w:rsidRPr="0037355A">
              <w:rPr>
                <w:rFonts w:ascii="宋体" w:hAnsi="宋体" w:cs="宋体" w:hint="eastAsia"/>
                <w:bCs/>
                <w:kern w:val="44"/>
              </w:rPr>
              <w:t>★</w:t>
            </w:r>
            <w:r w:rsidRPr="0037355A">
              <w:rPr>
                <w:rFonts w:ascii="宋体" w:hAnsi="宋体" w:cs="宋体" w:hint="eastAsia"/>
              </w:rPr>
              <w:t>项一项扣</w:t>
            </w:r>
            <w:r w:rsidR="002455D8">
              <w:rPr>
                <w:rFonts w:ascii="宋体" w:hAnsi="宋体" w:cs="宋体" w:hint="eastAsia"/>
              </w:rPr>
              <w:t>5</w:t>
            </w:r>
            <w:r w:rsidRPr="0037355A">
              <w:rPr>
                <w:rFonts w:ascii="宋体" w:hAnsi="宋体" w:cs="宋体" w:hint="eastAsia"/>
              </w:rPr>
              <w:t>分，直至扣完为止</w:t>
            </w:r>
          </w:p>
        </w:tc>
        <w:tc>
          <w:tcPr>
            <w:tcW w:w="993" w:type="dxa"/>
            <w:vAlign w:val="center"/>
          </w:tcPr>
          <w:p w:rsidR="00F21F33" w:rsidRPr="0037355A" w:rsidRDefault="00F21F33" w:rsidP="00C26D50">
            <w:pPr>
              <w:widowControl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  <w:r w:rsidRPr="0037355A">
              <w:rPr>
                <w:rFonts w:ascii="宋体" w:hAnsi="宋体" w:cs="宋体" w:hint="eastAsia"/>
                <w:kern w:val="0"/>
              </w:rPr>
              <w:t>0分</w:t>
            </w:r>
          </w:p>
        </w:tc>
      </w:tr>
      <w:tr w:rsidR="00F21F33" w:rsidRPr="00A9717B" w:rsidTr="00AA2941">
        <w:tc>
          <w:tcPr>
            <w:tcW w:w="1526" w:type="dxa"/>
            <w:vAlign w:val="center"/>
          </w:tcPr>
          <w:p w:rsidR="00F21F33" w:rsidRPr="0037355A" w:rsidRDefault="00F21F33" w:rsidP="00C26D50">
            <w:pPr>
              <w:widowControl/>
            </w:pPr>
            <w:r w:rsidRPr="0037355A">
              <w:rPr>
                <w:rFonts w:hint="eastAsia"/>
              </w:rPr>
              <w:t>一般技术指标</w:t>
            </w:r>
          </w:p>
        </w:tc>
        <w:tc>
          <w:tcPr>
            <w:tcW w:w="6520" w:type="dxa"/>
            <w:vAlign w:val="center"/>
          </w:tcPr>
          <w:p w:rsidR="00F21F33" w:rsidRPr="0037355A" w:rsidRDefault="00F21F33" w:rsidP="002455D8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</w:rPr>
              <w:t>一般技术指标</w:t>
            </w:r>
            <w:r w:rsidRPr="0037355A">
              <w:rPr>
                <w:rFonts w:ascii="宋体" w:hAnsi="宋体" w:cs="宋体" w:hint="eastAsia"/>
              </w:rPr>
              <w:t>满足招标要求，描述详细，逐一对照说明。综合评价最优得</w:t>
            </w:r>
            <w:r>
              <w:rPr>
                <w:rFonts w:ascii="宋体" w:hAnsi="宋体" w:cs="宋体" w:hint="eastAsia"/>
              </w:rPr>
              <w:t>10</w:t>
            </w:r>
            <w:r w:rsidRPr="0037355A">
              <w:rPr>
                <w:rFonts w:ascii="宋体" w:hAnsi="宋体" w:cs="宋体" w:hint="eastAsia"/>
              </w:rPr>
              <w:t>-</w:t>
            </w:r>
            <w:r>
              <w:rPr>
                <w:rFonts w:ascii="宋体" w:hAnsi="宋体" w:cs="宋体" w:hint="eastAsia"/>
              </w:rPr>
              <w:t>8</w:t>
            </w:r>
            <w:r w:rsidRPr="0037355A">
              <w:rPr>
                <w:rFonts w:ascii="宋体" w:hAnsi="宋体" w:cs="宋体" w:hint="eastAsia"/>
              </w:rPr>
              <w:t>分，综合评价次之得</w:t>
            </w:r>
            <w:r>
              <w:rPr>
                <w:rFonts w:ascii="宋体" w:hAnsi="宋体" w:cs="宋体" w:hint="eastAsia"/>
              </w:rPr>
              <w:t>7</w:t>
            </w:r>
            <w:r w:rsidRPr="0037355A">
              <w:rPr>
                <w:rFonts w:ascii="宋体" w:hAnsi="宋体" w:cs="宋体" w:hint="eastAsia"/>
              </w:rPr>
              <w:t>-</w:t>
            </w:r>
            <w:r>
              <w:rPr>
                <w:rFonts w:ascii="宋体" w:hAnsi="宋体" w:cs="宋体" w:hint="eastAsia"/>
              </w:rPr>
              <w:t>4</w:t>
            </w:r>
            <w:r w:rsidRPr="0037355A">
              <w:rPr>
                <w:rFonts w:ascii="宋体" w:hAnsi="宋体" w:cs="宋体" w:hint="eastAsia"/>
              </w:rPr>
              <w:t>分，综合评价较差得</w:t>
            </w:r>
            <w:r>
              <w:rPr>
                <w:rFonts w:ascii="宋体" w:hAnsi="宋体" w:cs="宋体" w:hint="eastAsia"/>
              </w:rPr>
              <w:t>3</w:t>
            </w:r>
            <w:r w:rsidRPr="0037355A">
              <w:rPr>
                <w:rFonts w:ascii="宋体" w:hAnsi="宋体" w:cs="宋体" w:hint="eastAsia"/>
              </w:rPr>
              <w:t>-0分；不满足项一项扣</w:t>
            </w:r>
            <w:r w:rsidR="002455D8">
              <w:rPr>
                <w:rFonts w:ascii="宋体" w:hAnsi="宋体" w:cs="宋体" w:hint="eastAsia"/>
              </w:rPr>
              <w:t>3</w:t>
            </w:r>
            <w:r w:rsidRPr="0037355A">
              <w:rPr>
                <w:rFonts w:ascii="宋体" w:hAnsi="宋体" w:cs="宋体" w:hint="eastAsia"/>
              </w:rPr>
              <w:t>分，直至扣完为止</w:t>
            </w:r>
          </w:p>
        </w:tc>
        <w:tc>
          <w:tcPr>
            <w:tcW w:w="993" w:type="dxa"/>
            <w:vAlign w:val="center"/>
          </w:tcPr>
          <w:p w:rsidR="00F21F33" w:rsidRPr="0037355A" w:rsidRDefault="00F21F33" w:rsidP="00C26D50">
            <w:pPr>
              <w:widowControl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</w:t>
            </w:r>
            <w:r w:rsidRPr="0037355A">
              <w:rPr>
                <w:rFonts w:ascii="宋体" w:hAnsi="宋体" w:cs="宋体" w:hint="eastAsia"/>
                <w:kern w:val="0"/>
              </w:rPr>
              <w:t>分</w:t>
            </w:r>
          </w:p>
        </w:tc>
      </w:tr>
    </w:tbl>
    <w:p w:rsidR="00183795" w:rsidRDefault="00183795" w:rsidP="00991156">
      <w:pPr>
        <w:widowControl/>
        <w:spacing w:line="450" w:lineRule="atLeast"/>
        <w:jc w:val="left"/>
        <w:rPr>
          <w:rFonts w:ascii="宋体"/>
          <w:szCs w:val="21"/>
        </w:rPr>
      </w:pPr>
    </w:p>
    <w:p w:rsidR="00183795" w:rsidRPr="00581F73" w:rsidRDefault="00183795" w:rsidP="00581F73">
      <w:pPr>
        <w:spacing w:after="120" w:line="360" w:lineRule="auto"/>
        <w:rPr>
          <w:rFonts w:ascii="宋体"/>
          <w:szCs w:val="21"/>
        </w:rPr>
      </w:pPr>
      <w:r w:rsidRPr="00581F73">
        <w:rPr>
          <w:rFonts w:ascii="宋体" w:hAnsi="宋体" w:hint="eastAsia"/>
          <w:szCs w:val="21"/>
        </w:rPr>
        <w:t>七、</w:t>
      </w:r>
      <w:r w:rsidR="00673B7A">
        <w:rPr>
          <w:rFonts w:ascii="宋体" w:hAnsi="宋体" w:hint="eastAsia"/>
          <w:szCs w:val="21"/>
        </w:rPr>
        <w:t>货</w:t>
      </w:r>
      <w:r w:rsidRPr="00581F73">
        <w:rPr>
          <w:rFonts w:ascii="宋体" w:hAnsi="宋体" w:hint="eastAsia"/>
          <w:szCs w:val="21"/>
        </w:rPr>
        <w:t>期及验收：自合同签订起</w:t>
      </w:r>
      <w:r w:rsidR="00673B7A">
        <w:rPr>
          <w:rFonts w:ascii="宋体" w:hAnsi="宋体" w:hint="eastAsia"/>
          <w:szCs w:val="21"/>
        </w:rPr>
        <w:t>30</w:t>
      </w:r>
      <w:r w:rsidRPr="00581F73">
        <w:rPr>
          <w:rFonts w:ascii="宋体" w:hAnsi="宋体" w:hint="eastAsia"/>
          <w:szCs w:val="21"/>
        </w:rPr>
        <w:t>个日历天内完成。</w:t>
      </w:r>
      <w:r>
        <w:rPr>
          <w:rFonts w:ascii="宋体" w:hAnsi="宋体" w:hint="eastAsia"/>
          <w:szCs w:val="21"/>
        </w:rPr>
        <w:t>采购人</w:t>
      </w:r>
      <w:r w:rsidRPr="00581F73">
        <w:rPr>
          <w:rFonts w:ascii="宋体" w:hAnsi="宋体" w:hint="eastAsia"/>
          <w:szCs w:val="21"/>
        </w:rPr>
        <w:t>验收或双方认可的第三方检测机构检测合格为准。</w:t>
      </w:r>
    </w:p>
    <w:p w:rsidR="00183795" w:rsidRDefault="00183795" w:rsidP="0031714B">
      <w:pPr>
        <w:spacing w:after="120" w:line="360" w:lineRule="auto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八</w:t>
      </w:r>
      <w:r w:rsidRPr="007557A9">
        <w:rPr>
          <w:rFonts w:ascii="宋体" w:hAnsi="宋体" w:hint="eastAsia"/>
          <w:szCs w:val="21"/>
        </w:rPr>
        <w:t>、付款方式：</w:t>
      </w:r>
      <w:r w:rsidR="00673B7A">
        <w:rPr>
          <w:rFonts w:ascii="宋体" w:hAnsi="宋体" w:hint="eastAsia"/>
          <w:szCs w:val="21"/>
        </w:rPr>
        <w:t>货到验收合格后，供应商开具全额发票，</w:t>
      </w:r>
      <w:r w:rsidR="00562EFD">
        <w:rPr>
          <w:rFonts w:hint="eastAsia"/>
        </w:rPr>
        <w:t>采购</w:t>
      </w:r>
      <w:r w:rsidR="00562EFD" w:rsidRPr="0008518E">
        <w:rPr>
          <w:rFonts w:hint="eastAsia"/>
        </w:rPr>
        <w:t>方在一个月内全额付</w:t>
      </w:r>
      <w:r w:rsidR="00562EFD">
        <w:rPr>
          <w:rFonts w:hint="eastAsia"/>
        </w:rPr>
        <w:t>清</w:t>
      </w:r>
      <w:r w:rsidRPr="00065902">
        <w:rPr>
          <w:rFonts w:ascii="宋体" w:hAnsi="宋体" w:hint="eastAsia"/>
          <w:szCs w:val="21"/>
        </w:rPr>
        <w:t>。</w:t>
      </w:r>
    </w:p>
    <w:p w:rsidR="00183795" w:rsidRPr="00AE752B" w:rsidRDefault="00183795" w:rsidP="004A6DBB">
      <w:pPr>
        <w:spacing w:line="420" w:lineRule="exact"/>
        <w:ind w:left="420" w:hangingChars="200" w:hanging="42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九、供应商所提供的资质等一切</w:t>
      </w:r>
      <w:r w:rsidRPr="00AE752B">
        <w:rPr>
          <w:rFonts w:ascii="宋体" w:hAnsi="宋体" w:hint="eastAsia"/>
          <w:szCs w:val="21"/>
        </w:rPr>
        <w:t>文件均须加盖单位公章。</w:t>
      </w:r>
    </w:p>
    <w:p w:rsidR="00183795" w:rsidRDefault="00183795" w:rsidP="00C3251F">
      <w:pPr>
        <w:spacing w:line="420" w:lineRule="exac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通讯地址：甘肃省兰州市城关区盐场堡徐家坪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号</w:t>
      </w:r>
      <w:r>
        <w:rPr>
          <w:rFonts w:ascii="宋体" w:hAnsi="宋体"/>
          <w:szCs w:val="21"/>
        </w:rPr>
        <w:t xml:space="preserve">      </w:t>
      </w:r>
    </w:p>
    <w:p w:rsidR="00183795" w:rsidRDefault="00183795" w:rsidP="00C3251F">
      <w:pPr>
        <w:spacing w:line="420" w:lineRule="exact"/>
        <w:jc w:val="left"/>
        <w:rPr>
          <w:rFonts w:ascii="宋体"/>
          <w:szCs w:val="21"/>
        </w:rPr>
      </w:pPr>
      <w:r w:rsidRPr="00135A7C">
        <w:rPr>
          <w:rFonts w:ascii="宋体" w:hAnsi="宋体" w:hint="eastAsia"/>
          <w:szCs w:val="21"/>
        </w:rPr>
        <w:t>联</w:t>
      </w:r>
      <w:r>
        <w:rPr>
          <w:rFonts w:ascii="宋体" w:hAnsi="宋体"/>
          <w:szCs w:val="21"/>
        </w:rPr>
        <w:t xml:space="preserve">  </w:t>
      </w:r>
      <w:r w:rsidRPr="00135A7C">
        <w:rPr>
          <w:rFonts w:ascii="宋体" w:hAnsi="宋体" w:hint="eastAsia"/>
          <w:szCs w:val="21"/>
        </w:rPr>
        <w:t>系</w:t>
      </w:r>
      <w:r>
        <w:rPr>
          <w:rFonts w:ascii="宋体" w:hAnsi="宋体"/>
          <w:szCs w:val="21"/>
        </w:rPr>
        <w:t xml:space="preserve">  </w:t>
      </w:r>
      <w:r w:rsidRPr="00135A7C">
        <w:rPr>
          <w:rFonts w:ascii="宋体" w:hAnsi="宋体" w:hint="eastAsia"/>
          <w:szCs w:val="21"/>
        </w:rPr>
        <w:t>人：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谢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毅</w:t>
      </w:r>
      <w:r>
        <w:rPr>
          <w:rFonts w:ascii="宋体" w:hAnsi="宋体"/>
          <w:szCs w:val="21"/>
        </w:rPr>
        <w:t xml:space="preserve">       </w:t>
      </w:r>
      <w:r>
        <w:rPr>
          <w:rFonts w:ascii="宋体" w:hAnsi="宋体" w:hint="eastAsia"/>
          <w:szCs w:val="21"/>
        </w:rPr>
        <w:t>（</w:t>
      </w:r>
      <w:r w:rsidRPr="00135A7C">
        <w:rPr>
          <w:rFonts w:ascii="宋体" w:hAnsi="宋体" w:hint="eastAsia"/>
          <w:szCs w:val="21"/>
        </w:rPr>
        <w:t>电话：</w:t>
      </w:r>
      <w:r>
        <w:rPr>
          <w:rFonts w:ascii="宋体" w:hAnsi="宋体"/>
          <w:szCs w:val="21"/>
        </w:rPr>
        <w:t>0931-8342619</w:t>
      </w:r>
      <w:r>
        <w:rPr>
          <w:rFonts w:ascii="宋体" w:hAnsi="宋体" w:hint="eastAsia"/>
          <w:szCs w:val="21"/>
        </w:rPr>
        <w:t>）</w:t>
      </w:r>
      <w:r w:rsidRPr="00135A7C">
        <w:rPr>
          <w:rFonts w:ascii="宋体" w:hAnsi="宋体"/>
          <w:szCs w:val="21"/>
        </w:rPr>
        <w:t xml:space="preserve"> </w:t>
      </w:r>
    </w:p>
    <w:p w:rsidR="00183795" w:rsidRPr="002669F3" w:rsidRDefault="00183795" w:rsidP="004A6DBB">
      <w:pPr>
        <w:spacing w:line="420" w:lineRule="exact"/>
        <w:ind w:left="420" w:hangingChars="200" w:hanging="42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技术咨询人：</w:t>
      </w:r>
      <w:r>
        <w:rPr>
          <w:rFonts w:ascii="宋体" w:hAnsi="宋体"/>
          <w:szCs w:val="21"/>
        </w:rPr>
        <w:t xml:space="preserve">  </w:t>
      </w:r>
      <w:r w:rsidR="00562EFD">
        <w:rPr>
          <w:rFonts w:ascii="宋体" w:hAnsi="宋体" w:hint="eastAsia"/>
          <w:szCs w:val="21"/>
        </w:rPr>
        <w:t>张  涛</w:t>
      </w:r>
      <w:r>
        <w:rPr>
          <w:rFonts w:ascii="宋体" w:hAnsi="宋体"/>
          <w:szCs w:val="21"/>
        </w:rPr>
        <w:t xml:space="preserve">       </w:t>
      </w:r>
      <w:r>
        <w:rPr>
          <w:rFonts w:ascii="宋体" w:hAnsi="宋体" w:hint="eastAsia"/>
          <w:szCs w:val="21"/>
        </w:rPr>
        <w:t>（</w:t>
      </w:r>
      <w:r w:rsidRPr="00135A7C">
        <w:rPr>
          <w:rFonts w:ascii="宋体" w:hAnsi="宋体" w:hint="eastAsia"/>
          <w:szCs w:val="21"/>
        </w:rPr>
        <w:t>电话：</w:t>
      </w:r>
      <w:r w:rsidR="0093247C" w:rsidRPr="0093247C">
        <w:rPr>
          <w:rFonts w:ascii="宋体" w:hAnsi="宋体"/>
          <w:szCs w:val="21"/>
        </w:rPr>
        <w:t>18152143398</w:t>
      </w:r>
      <w:r>
        <w:rPr>
          <w:rFonts w:ascii="宋体" w:hAnsi="宋体" w:hint="eastAsia"/>
          <w:szCs w:val="21"/>
        </w:rPr>
        <w:t>）</w:t>
      </w:r>
    </w:p>
    <w:p w:rsidR="00183795" w:rsidRPr="001F7FC9" w:rsidRDefault="00183795" w:rsidP="004A6DBB">
      <w:pPr>
        <w:spacing w:line="420" w:lineRule="exact"/>
        <w:ind w:firstLineChars="1750" w:firstLine="3675"/>
        <w:jc w:val="righ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中农威特生物科技股份有限公司</w:t>
      </w:r>
    </w:p>
    <w:p w:rsidR="00183795" w:rsidRDefault="00183795" w:rsidP="004A6DBB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  <w:r w:rsidRPr="008423F1">
        <w:rPr>
          <w:rFonts w:ascii="宋体" w:hAnsi="宋体"/>
          <w:szCs w:val="21"/>
          <w:highlight w:val="yellow"/>
        </w:rPr>
        <w:t>2019</w:t>
      </w:r>
      <w:r w:rsidRPr="008423F1">
        <w:rPr>
          <w:rFonts w:ascii="宋体" w:hAnsi="宋体" w:hint="eastAsia"/>
          <w:szCs w:val="21"/>
          <w:highlight w:val="yellow"/>
        </w:rPr>
        <w:t>年</w:t>
      </w:r>
      <w:r w:rsidR="00B00F21">
        <w:rPr>
          <w:rFonts w:ascii="宋体" w:hAnsi="宋体" w:hint="eastAsia"/>
          <w:szCs w:val="21"/>
          <w:highlight w:val="yellow"/>
        </w:rPr>
        <w:t>6</w:t>
      </w:r>
      <w:r w:rsidRPr="008423F1">
        <w:rPr>
          <w:rFonts w:ascii="宋体" w:hAnsi="宋体" w:hint="eastAsia"/>
          <w:szCs w:val="21"/>
          <w:highlight w:val="yellow"/>
        </w:rPr>
        <w:t>月</w:t>
      </w:r>
      <w:r w:rsidR="00B00F21">
        <w:rPr>
          <w:rFonts w:ascii="宋体" w:hAnsi="宋体" w:hint="eastAsia"/>
          <w:szCs w:val="21"/>
          <w:highlight w:val="yellow"/>
        </w:rPr>
        <w:t>13</w:t>
      </w:r>
      <w:r w:rsidRPr="008423F1">
        <w:rPr>
          <w:rFonts w:ascii="宋体" w:hAnsi="宋体" w:hint="eastAsia"/>
          <w:szCs w:val="21"/>
          <w:highlight w:val="yellow"/>
        </w:rPr>
        <w:t>日</w:t>
      </w:r>
    </w:p>
    <w:p w:rsidR="00183795" w:rsidRDefault="00183795" w:rsidP="004A6DBB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</w:p>
    <w:p w:rsidR="00183795" w:rsidRDefault="00183795" w:rsidP="004A6DBB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</w:p>
    <w:p w:rsidR="00183795" w:rsidRDefault="00183795" w:rsidP="004A6DBB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</w:p>
    <w:p w:rsidR="00183795" w:rsidRDefault="00183795" w:rsidP="004A6DBB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</w:p>
    <w:sectPr w:rsidR="00183795" w:rsidSect="00EF28D9">
      <w:headerReference w:type="default" r:id="rId7"/>
      <w:foot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F86" w:rsidRDefault="00882F86" w:rsidP="0060685F">
      <w:r>
        <w:separator/>
      </w:r>
    </w:p>
  </w:endnote>
  <w:endnote w:type="continuationSeparator" w:id="0">
    <w:p w:rsidR="00882F86" w:rsidRDefault="00882F86" w:rsidP="00606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(标题 CS)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795" w:rsidRDefault="00183795" w:rsidP="008037EE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F86" w:rsidRDefault="00882F86" w:rsidP="0060685F">
      <w:r>
        <w:separator/>
      </w:r>
    </w:p>
  </w:footnote>
  <w:footnote w:type="continuationSeparator" w:id="0">
    <w:p w:rsidR="00882F86" w:rsidRDefault="00882F86" w:rsidP="006068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795" w:rsidRDefault="00183795" w:rsidP="008037EE">
    <w:pPr>
      <w:pStyle w:val="a4"/>
      <w:pBdr>
        <w:bottom w:val="none" w:sz="0" w:space="0" w:color="auto"/>
      </w:pBdr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795" w:rsidRPr="00D2792B" w:rsidRDefault="00183795" w:rsidP="008037EE">
    <w:pPr>
      <w:pStyle w:val="a4"/>
      <w:pBdr>
        <w:bottom w:val="none" w:sz="0" w:space="0" w:color="auto"/>
      </w:pBd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950EE"/>
    <w:multiLevelType w:val="hybridMultilevel"/>
    <w:tmpl w:val="76089336"/>
    <w:lvl w:ilvl="0" w:tplc="6902CA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1">
    <w:nsid w:val="0A1F03B3"/>
    <w:multiLevelType w:val="hybridMultilevel"/>
    <w:tmpl w:val="07F83934"/>
    <w:lvl w:ilvl="0" w:tplc="DBE4721E">
      <w:start w:val="1"/>
      <w:numFmt w:val="decimal"/>
      <w:lvlText w:val="（%1）"/>
      <w:lvlJc w:val="left"/>
      <w:pPr>
        <w:ind w:left="570" w:hanging="360"/>
      </w:pPr>
      <w:rPr>
        <w:rFonts w:ascii="宋体" w:eastAsia="宋体" w:hAnsi="宋体" w:cs="Times New Roman"/>
        <w:b w:val="0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  <w:rPr>
        <w:rFonts w:cs="Times New Roman"/>
      </w:rPr>
    </w:lvl>
  </w:abstractNum>
  <w:abstractNum w:abstractNumId="2">
    <w:nsid w:val="0BE511DC"/>
    <w:multiLevelType w:val="hybridMultilevel"/>
    <w:tmpl w:val="FA226CD4"/>
    <w:lvl w:ilvl="0" w:tplc="25908CC6">
      <w:start w:val="3"/>
      <w:numFmt w:val="decimal"/>
      <w:lvlText w:val="（%1）"/>
      <w:lvlJc w:val="left"/>
      <w:pPr>
        <w:ind w:left="720" w:hanging="720"/>
      </w:pPr>
      <w:rPr>
        <w:rFonts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11B336A7"/>
    <w:multiLevelType w:val="hybridMultilevel"/>
    <w:tmpl w:val="5560CC94"/>
    <w:lvl w:ilvl="0" w:tplc="2170394A">
      <w:start w:val="2"/>
      <w:numFmt w:val="decimal"/>
      <w:lvlText w:val="（%1）"/>
      <w:lvlJc w:val="left"/>
      <w:pPr>
        <w:ind w:left="930" w:hanging="720"/>
      </w:pPr>
      <w:rPr>
        <w:rFonts w:hAnsi="宋体"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  <w:rPr>
        <w:rFonts w:cs="Times New Roman"/>
      </w:rPr>
    </w:lvl>
  </w:abstractNum>
  <w:abstractNum w:abstractNumId="4">
    <w:nsid w:val="1551757E"/>
    <w:multiLevelType w:val="hybridMultilevel"/>
    <w:tmpl w:val="C06A2AD0"/>
    <w:lvl w:ilvl="0" w:tplc="CD909A7A">
      <w:start w:val="1"/>
      <w:numFmt w:val="decimal"/>
      <w:lvlText w:val="（%1）"/>
      <w:lvlJc w:val="left"/>
      <w:pPr>
        <w:ind w:left="930" w:hanging="720"/>
      </w:pPr>
      <w:rPr>
        <w:rFonts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  <w:rPr>
        <w:rFonts w:cs="Times New Roman"/>
      </w:rPr>
    </w:lvl>
  </w:abstractNum>
  <w:abstractNum w:abstractNumId="5">
    <w:nsid w:val="2CC663F5"/>
    <w:multiLevelType w:val="hybridMultilevel"/>
    <w:tmpl w:val="AE1C132C"/>
    <w:lvl w:ilvl="0" w:tplc="47308714">
      <w:start w:val="1"/>
      <w:numFmt w:val="decimal"/>
      <w:lvlText w:val="%1、"/>
      <w:lvlJc w:val="left"/>
      <w:pPr>
        <w:ind w:left="735" w:hanging="525"/>
      </w:pPr>
      <w:rPr>
        <w:rFonts w:cs="Times New Roman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  <w:rPr>
        <w:rFonts w:cs="Times New Roman"/>
      </w:rPr>
    </w:lvl>
  </w:abstractNum>
  <w:abstractNum w:abstractNumId="6">
    <w:nsid w:val="2E4A5912"/>
    <w:multiLevelType w:val="singleLevel"/>
    <w:tmpl w:val="2E4A5912"/>
    <w:lvl w:ilvl="0">
      <w:start w:val="1"/>
      <w:numFmt w:val="decimal"/>
      <w:lvlText w:val="%1."/>
      <w:lvlJc w:val="left"/>
      <w:pPr>
        <w:tabs>
          <w:tab w:val="num" w:pos="312"/>
        </w:tabs>
      </w:pPr>
      <w:rPr>
        <w:rFonts w:cs="Times New Roman"/>
      </w:rPr>
    </w:lvl>
  </w:abstractNum>
  <w:abstractNum w:abstractNumId="7">
    <w:nsid w:val="39E94F16"/>
    <w:multiLevelType w:val="hybridMultilevel"/>
    <w:tmpl w:val="254E896C"/>
    <w:lvl w:ilvl="0" w:tplc="66B6D0AE">
      <w:start w:val="1"/>
      <w:numFmt w:val="decimal"/>
      <w:lvlText w:val="%1、"/>
      <w:lvlJc w:val="left"/>
      <w:pPr>
        <w:ind w:left="570" w:hanging="360"/>
      </w:pPr>
      <w:rPr>
        <w:rFonts w:cs="Times New Roman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  <w:rPr>
        <w:rFonts w:cs="Times New Roman"/>
      </w:rPr>
    </w:lvl>
  </w:abstractNum>
  <w:abstractNum w:abstractNumId="8">
    <w:nsid w:val="54476D03"/>
    <w:multiLevelType w:val="hybridMultilevel"/>
    <w:tmpl w:val="C7849A02"/>
    <w:lvl w:ilvl="0" w:tplc="1E5E5614">
      <w:start w:val="1"/>
      <w:numFmt w:val="decimal"/>
      <w:lvlText w:val="（%1）"/>
      <w:lvlJc w:val="left"/>
      <w:pPr>
        <w:ind w:left="1004" w:hanging="720"/>
      </w:pPr>
      <w:rPr>
        <w:rFonts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  <w:rPr>
        <w:rFonts w:cs="Times New Roman"/>
      </w:rPr>
    </w:lvl>
  </w:abstractNum>
  <w:abstractNum w:abstractNumId="9">
    <w:nsid w:val="60724CF3"/>
    <w:multiLevelType w:val="hybridMultilevel"/>
    <w:tmpl w:val="30081140"/>
    <w:lvl w:ilvl="0" w:tplc="B15EED74">
      <w:start w:val="3"/>
      <w:numFmt w:val="decimal"/>
      <w:lvlText w:val="（%1）"/>
      <w:lvlJc w:val="left"/>
      <w:pPr>
        <w:ind w:left="930" w:hanging="720"/>
      </w:pPr>
      <w:rPr>
        <w:rFonts w:hAnsi="宋体"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  <w:rPr>
        <w:rFonts w:cs="Times New Roman"/>
      </w:rPr>
    </w:lvl>
  </w:abstractNum>
  <w:abstractNum w:abstractNumId="10">
    <w:nsid w:val="746B1972"/>
    <w:multiLevelType w:val="singleLevel"/>
    <w:tmpl w:val="746B1972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1">
    <w:nsid w:val="77B529B4"/>
    <w:multiLevelType w:val="hybridMultilevel"/>
    <w:tmpl w:val="2B6C17EE"/>
    <w:lvl w:ilvl="0" w:tplc="A4587774">
      <w:start w:val="4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786E7416"/>
    <w:multiLevelType w:val="hybridMultilevel"/>
    <w:tmpl w:val="2D2A0190"/>
    <w:lvl w:ilvl="0" w:tplc="34786B7E">
      <w:start w:val="2"/>
      <w:numFmt w:val="decimal"/>
      <w:lvlText w:val="%1、"/>
      <w:lvlJc w:val="left"/>
      <w:pPr>
        <w:ind w:left="5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  <w:rPr>
        <w:rFonts w:cs="Times New Roman"/>
      </w:rPr>
    </w:lvl>
  </w:abstractNum>
  <w:abstractNum w:abstractNumId="13">
    <w:nsid w:val="7F2E55F6"/>
    <w:multiLevelType w:val="hybridMultilevel"/>
    <w:tmpl w:val="4E7C60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10"/>
  </w:num>
  <w:num w:numId="5">
    <w:abstractNumId w:val="7"/>
  </w:num>
  <w:num w:numId="6">
    <w:abstractNumId w:val="1"/>
  </w:num>
  <w:num w:numId="7">
    <w:abstractNumId w:val="0"/>
  </w:num>
  <w:num w:numId="8">
    <w:abstractNumId w:val="13"/>
  </w:num>
  <w:num w:numId="9">
    <w:abstractNumId w:val="8"/>
  </w:num>
  <w:num w:numId="10">
    <w:abstractNumId w:val="11"/>
  </w:num>
  <w:num w:numId="11">
    <w:abstractNumId w:val="4"/>
  </w:num>
  <w:num w:numId="12">
    <w:abstractNumId w:val="3"/>
  </w:num>
  <w:num w:numId="13">
    <w:abstractNumId w:val="9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attachedTemplate r:id="rId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5C44E6D"/>
    <w:rsid w:val="000337C8"/>
    <w:rsid w:val="00035BF2"/>
    <w:rsid w:val="0003760E"/>
    <w:rsid w:val="000624B2"/>
    <w:rsid w:val="00065902"/>
    <w:rsid w:val="000707C4"/>
    <w:rsid w:val="00082658"/>
    <w:rsid w:val="00086560"/>
    <w:rsid w:val="000A1850"/>
    <w:rsid w:val="000C728E"/>
    <w:rsid w:val="000E5632"/>
    <w:rsid w:val="000E664B"/>
    <w:rsid w:val="000F195E"/>
    <w:rsid w:val="000F3313"/>
    <w:rsid w:val="000F793C"/>
    <w:rsid w:val="00125B7C"/>
    <w:rsid w:val="00135A7C"/>
    <w:rsid w:val="00136B11"/>
    <w:rsid w:val="0015774E"/>
    <w:rsid w:val="001637FB"/>
    <w:rsid w:val="00183795"/>
    <w:rsid w:val="0019082B"/>
    <w:rsid w:val="001B0133"/>
    <w:rsid w:val="001B3A37"/>
    <w:rsid w:val="001B49FE"/>
    <w:rsid w:val="001B74CE"/>
    <w:rsid w:val="001D06CD"/>
    <w:rsid w:val="001E3131"/>
    <w:rsid w:val="001F5A7C"/>
    <w:rsid w:val="001F5C34"/>
    <w:rsid w:val="001F7FC9"/>
    <w:rsid w:val="00212FD2"/>
    <w:rsid w:val="002338F9"/>
    <w:rsid w:val="00237154"/>
    <w:rsid w:val="002455D8"/>
    <w:rsid w:val="00247C82"/>
    <w:rsid w:val="00255D74"/>
    <w:rsid w:val="0026147B"/>
    <w:rsid w:val="002669F3"/>
    <w:rsid w:val="00284FAC"/>
    <w:rsid w:val="00296795"/>
    <w:rsid w:val="002A1E87"/>
    <w:rsid w:val="002B0853"/>
    <w:rsid w:val="002B6699"/>
    <w:rsid w:val="002C7FC8"/>
    <w:rsid w:val="002E0829"/>
    <w:rsid w:val="002E69F5"/>
    <w:rsid w:val="0031319B"/>
    <w:rsid w:val="0031714B"/>
    <w:rsid w:val="003343B0"/>
    <w:rsid w:val="003462A6"/>
    <w:rsid w:val="0034672D"/>
    <w:rsid w:val="0035018A"/>
    <w:rsid w:val="003542EB"/>
    <w:rsid w:val="003549F8"/>
    <w:rsid w:val="00366E8C"/>
    <w:rsid w:val="0037355A"/>
    <w:rsid w:val="00377BEA"/>
    <w:rsid w:val="00381993"/>
    <w:rsid w:val="003B1983"/>
    <w:rsid w:val="003B28CD"/>
    <w:rsid w:val="003B6619"/>
    <w:rsid w:val="003C1BC6"/>
    <w:rsid w:val="003C6822"/>
    <w:rsid w:val="003D37E5"/>
    <w:rsid w:val="003D39F0"/>
    <w:rsid w:val="003D533C"/>
    <w:rsid w:val="003E233F"/>
    <w:rsid w:val="003E6547"/>
    <w:rsid w:val="00427EA7"/>
    <w:rsid w:val="00431356"/>
    <w:rsid w:val="00447B3E"/>
    <w:rsid w:val="004525C9"/>
    <w:rsid w:val="00462C20"/>
    <w:rsid w:val="00484F8C"/>
    <w:rsid w:val="004A226D"/>
    <w:rsid w:val="004A6DBB"/>
    <w:rsid w:val="004B1FA6"/>
    <w:rsid w:val="004C30D3"/>
    <w:rsid w:val="0050071B"/>
    <w:rsid w:val="0050568A"/>
    <w:rsid w:val="005355F6"/>
    <w:rsid w:val="005435F2"/>
    <w:rsid w:val="00546810"/>
    <w:rsid w:val="00562EFD"/>
    <w:rsid w:val="00566E55"/>
    <w:rsid w:val="0057199E"/>
    <w:rsid w:val="0057489D"/>
    <w:rsid w:val="00581F73"/>
    <w:rsid w:val="00584157"/>
    <w:rsid w:val="005917ED"/>
    <w:rsid w:val="00596D53"/>
    <w:rsid w:val="005B5AEF"/>
    <w:rsid w:val="005C0D53"/>
    <w:rsid w:val="005C2EA2"/>
    <w:rsid w:val="005D5ADF"/>
    <w:rsid w:val="005E7626"/>
    <w:rsid w:val="005F423A"/>
    <w:rsid w:val="005F620C"/>
    <w:rsid w:val="005F6848"/>
    <w:rsid w:val="0060685F"/>
    <w:rsid w:val="00612C11"/>
    <w:rsid w:val="0062145D"/>
    <w:rsid w:val="00633BA7"/>
    <w:rsid w:val="00635488"/>
    <w:rsid w:val="00647AF0"/>
    <w:rsid w:val="00653CF1"/>
    <w:rsid w:val="0066070C"/>
    <w:rsid w:val="006628C5"/>
    <w:rsid w:val="00673B7A"/>
    <w:rsid w:val="0067406A"/>
    <w:rsid w:val="006742B3"/>
    <w:rsid w:val="00675EB9"/>
    <w:rsid w:val="00676561"/>
    <w:rsid w:val="006B0306"/>
    <w:rsid w:val="006B3B3E"/>
    <w:rsid w:val="006B6835"/>
    <w:rsid w:val="006B74B7"/>
    <w:rsid w:val="006B7608"/>
    <w:rsid w:val="006C3EBF"/>
    <w:rsid w:val="006D3194"/>
    <w:rsid w:val="006D48E0"/>
    <w:rsid w:val="006E0623"/>
    <w:rsid w:val="00713206"/>
    <w:rsid w:val="007175E2"/>
    <w:rsid w:val="00723FC8"/>
    <w:rsid w:val="007243F0"/>
    <w:rsid w:val="007252FA"/>
    <w:rsid w:val="00742B40"/>
    <w:rsid w:val="00745705"/>
    <w:rsid w:val="007557A9"/>
    <w:rsid w:val="007630AB"/>
    <w:rsid w:val="00796A2F"/>
    <w:rsid w:val="007A3527"/>
    <w:rsid w:val="007B4166"/>
    <w:rsid w:val="007B7A20"/>
    <w:rsid w:val="007C0008"/>
    <w:rsid w:val="007C3380"/>
    <w:rsid w:val="007D0BF5"/>
    <w:rsid w:val="007D16F0"/>
    <w:rsid w:val="007E0774"/>
    <w:rsid w:val="007E6C84"/>
    <w:rsid w:val="007F0369"/>
    <w:rsid w:val="008037EE"/>
    <w:rsid w:val="00805B5D"/>
    <w:rsid w:val="00817BC4"/>
    <w:rsid w:val="00824103"/>
    <w:rsid w:val="00835B20"/>
    <w:rsid w:val="00840277"/>
    <w:rsid w:val="008423F1"/>
    <w:rsid w:val="00846E0D"/>
    <w:rsid w:val="00847470"/>
    <w:rsid w:val="008538EA"/>
    <w:rsid w:val="00873952"/>
    <w:rsid w:val="00876FBA"/>
    <w:rsid w:val="00882F86"/>
    <w:rsid w:val="00883BE3"/>
    <w:rsid w:val="00887D16"/>
    <w:rsid w:val="00887E59"/>
    <w:rsid w:val="00891D52"/>
    <w:rsid w:val="0089322A"/>
    <w:rsid w:val="008A4281"/>
    <w:rsid w:val="008A4AA1"/>
    <w:rsid w:val="008D71E6"/>
    <w:rsid w:val="008E25D5"/>
    <w:rsid w:val="008F3365"/>
    <w:rsid w:val="008F549E"/>
    <w:rsid w:val="0091162B"/>
    <w:rsid w:val="00920084"/>
    <w:rsid w:val="0093247C"/>
    <w:rsid w:val="009355DD"/>
    <w:rsid w:val="00937310"/>
    <w:rsid w:val="00940002"/>
    <w:rsid w:val="0094684F"/>
    <w:rsid w:val="00961A0E"/>
    <w:rsid w:val="00971ED7"/>
    <w:rsid w:val="009870A4"/>
    <w:rsid w:val="00990186"/>
    <w:rsid w:val="00991156"/>
    <w:rsid w:val="009B62F0"/>
    <w:rsid w:val="009B750D"/>
    <w:rsid w:val="009C3967"/>
    <w:rsid w:val="009E660D"/>
    <w:rsid w:val="009F083D"/>
    <w:rsid w:val="009F19FB"/>
    <w:rsid w:val="009F5A85"/>
    <w:rsid w:val="009F6A81"/>
    <w:rsid w:val="00A3094E"/>
    <w:rsid w:val="00A46B62"/>
    <w:rsid w:val="00A52AE1"/>
    <w:rsid w:val="00A563A0"/>
    <w:rsid w:val="00A82E11"/>
    <w:rsid w:val="00A87AD5"/>
    <w:rsid w:val="00A9717B"/>
    <w:rsid w:val="00AA2941"/>
    <w:rsid w:val="00AA3FAF"/>
    <w:rsid w:val="00AC5EDB"/>
    <w:rsid w:val="00AD4A4C"/>
    <w:rsid w:val="00AD7445"/>
    <w:rsid w:val="00AE003A"/>
    <w:rsid w:val="00AE752B"/>
    <w:rsid w:val="00AE7F73"/>
    <w:rsid w:val="00AF06E3"/>
    <w:rsid w:val="00AF4409"/>
    <w:rsid w:val="00AF54F4"/>
    <w:rsid w:val="00B007E8"/>
    <w:rsid w:val="00B00F21"/>
    <w:rsid w:val="00B0255E"/>
    <w:rsid w:val="00B04E26"/>
    <w:rsid w:val="00B2279B"/>
    <w:rsid w:val="00B41600"/>
    <w:rsid w:val="00B479C2"/>
    <w:rsid w:val="00B54977"/>
    <w:rsid w:val="00B70D08"/>
    <w:rsid w:val="00BA254A"/>
    <w:rsid w:val="00BC0C1E"/>
    <w:rsid w:val="00BC3591"/>
    <w:rsid w:val="00BD2E4E"/>
    <w:rsid w:val="00BD775A"/>
    <w:rsid w:val="00BF45DA"/>
    <w:rsid w:val="00C118DE"/>
    <w:rsid w:val="00C11BE9"/>
    <w:rsid w:val="00C173AA"/>
    <w:rsid w:val="00C20C7D"/>
    <w:rsid w:val="00C22082"/>
    <w:rsid w:val="00C2228F"/>
    <w:rsid w:val="00C31E26"/>
    <w:rsid w:val="00C3251F"/>
    <w:rsid w:val="00C37EBC"/>
    <w:rsid w:val="00C54BC7"/>
    <w:rsid w:val="00C704FE"/>
    <w:rsid w:val="00C7552E"/>
    <w:rsid w:val="00C93EAB"/>
    <w:rsid w:val="00CA4DE2"/>
    <w:rsid w:val="00CC161F"/>
    <w:rsid w:val="00CD766D"/>
    <w:rsid w:val="00CE78CE"/>
    <w:rsid w:val="00CE7D8A"/>
    <w:rsid w:val="00CF0EFD"/>
    <w:rsid w:val="00D01D0F"/>
    <w:rsid w:val="00D17BA1"/>
    <w:rsid w:val="00D24217"/>
    <w:rsid w:val="00D2792B"/>
    <w:rsid w:val="00D3055F"/>
    <w:rsid w:val="00D43348"/>
    <w:rsid w:val="00D47501"/>
    <w:rsid w:val="00D7750E"/>
    <w:rsid w:val="00D778CC"/>
    <w:rsid w:val="00D81687"/>
    <w:rsid w:val="00DB6E22"/>
    <w:rsid w:val="00DC2B5A"/>
    <w:rsid w:val="00DC5D99"/>
    <w:rsid w:val="00DD08AB"/>
    <w:rsid w:val="00DD7995"/>
    <w:rsid w:val="00DF3BBE"/>
    <w:rsid w:val="00DF5190"/>
    <w:rsid w:val="00E014FF"/>
    <w:rsid w:val="00E02F66"/>
    <w:rsid w:val="00E0348C"/>
    <w:rsid w:val="00E15050"/>
    <w:rsid w:val="00E23339"/>
    <w:rsid w:val="00E30428"/>
    <w:rsid w:val="00E43AB9"/>
    <w:rsid w:val="00E63E97"/>
    <w:rsid w:val="00E71653"/>
    <w:rsid w:val="00E718A4"/>
    <w:rsid w:val="00E814F8"/>
    <w:rsid w:val="00E84994"/>
    <w:rsid w:val="00E925ED"/>
    <w:rsid w:val="00E92E28"/>
    <w:rsid w:val="00E93B5C"/>
    <w:rsid w:val="00EA5DE4"/>
    <w:rsid w:val="00EC3FB9"/>
    <w:rsid w:val="00ED12C9"/>
    <w:rsid w:val="00EF28D9"/>
    <w:rsid w:val="00F05FAD"/>
    <w:rsid w:val="00F137EC"/>
    <w:rsid w:val="00F1594A"/>
    <w:rsid w:val="00F162FE"/>
    <w:rsid w:val="00F16A2D"/>
    <w:rsid w:val="00F21F33"/>
    <w:rsid w:val="00F539D2"/>
    <w:rsid w:val="00F545DB"/>
    <w:rsid w:val="00F666E3"/>
    <w:rsid w:val="00F77F23"/>
    <w:rsid w:val="00F90B6E"/>
    <w:rsid w:val="00F96DE7"/>
    <w:rsid w:val="00FB0200"/>
    <w:rsid w:val="00FB2738"/>
    <w:rsid w:val="00FE2309"/>
    <w:rsid w:val="00FF375C"/>
    <w:rsid w:val="00FF40CC"/>
    <w:rsid w:val="65C44E6D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F28D9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9"/>
    <w:qFormat/>
    <w:locked/>
    <w:rsid w:val="0091162B"/>
    <w:pPr>
      <w:keepNext/>
      <w:keepLines/>
      <w:spacing w:before="260" w:after="260" w:line="416" w:lineRule="auto"/>
      <w:outlineLvl w:val="2"/>
    </w:pPr>
    <w:rPr>
      <w:rFonts w:ascii="Times New Roman" w:hAnsi="Times New Roman" w:cs="Times New Roman (标题 CS)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locked/>
    <w:rsid w:val="0091162B"/>
    <w:rPr>
      <w:rFonts w:ascii="Times New Roman" w:hAnsi="Times New Roman" w:cs="Times New Roman (标题 CS)"/>
      <w:b/>
      <w:bCs/>
      <w:kern w:val="2"/>
      <w:sz w:val="32"/>
      <w:szCs w:val="32"/>
    </w:rPr>
  </w:style>
  <w:style w:type="table" w:styleId="a3">
    <w:name w:val="Table Grid"/>
    <w:basedOn w:val="a1"/>
    <w:uiPriority w:val="99"/>
    <w:rsid w:val="00EF28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296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296795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296795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296795"/>
    <w:rPr>
      <w:rFonts w:ascii="Times New Roman" w:eastAsia="宋体" w:hAnsi="Times New Roman" w:cs="Times New Roman"/>
      <w:kern w:val="2"/>
      <w:sz w:val="18"/>
      <w:szCs w:val="18"/>
    </w:rPr>
  </w:style>
  <w:style w:type="character" w:styleId="a6">
    <w:name w:val="Hyperlink"/>
    <w:basedOn w:val="a0"/>
    <w:uiPriority w:val="99"/>
    <w:rsid w:val="00E718A4"/>
    <w:rPr>
      <w:rFonts w:cs="Times New Roman"/>
      <w:color w:val="0563C1"/>
      <w:u w:val="single"/>
    </w:rPr>
  </w:style>
  <w:style w:type="paragraph" w:styleId="a7">
    <w:name w:val="List Paragraph"/>
    <w:basedOn w:val="a"/>
    <w:uiPriority w:val="99"/>
    <w:qFormat/>
    <w:rsid w:val="005B5AE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8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317</TotalTime>
  <Pages>4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28</cp:revision>
  <dcterms:created xsi:type="dcterms:W3CDTF">2019-05-21T02:38:00Z</dcterms:created>
  <dcterms:modified xsi:type="dcterms:W3CDTF">2019-06-13T08:04:00Z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