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C6" w:rsidRPr="00871509" w:rsidRDefault="00FD4AC6" w:rsidP="00FD4AC6">
      <w:pPr>
        <w:spacing w:line="590" w:lineRule="exact"/>
        <w:jc w:val="left"/>
        <w:rPr>
          <w:rFonts w:ascii="黑体" w:eastAsia="黑体" w:hAnsi="黑体"/>
          <w:sz w:val="28"/>
          <w:szCs w:val="28"/>
        </w:rPr>
      </w:pPr>
      <w:r w:rsidRPr="00871509">
        <w:rPr>
          <w:rFonts w:ascii="黑体" w:eastAsia="黑体" w:hAnsi="黑体" w:hint="eastAsia"/>
          <w:sz w:val="28"/>
          <w:szCs w:val="28"/>
        </w:rPr>
        <w:t>附件1：</w:t>
      </w:r>
    </w:p>
    <w:p w:rsidR="00FD4AC6" w:rsidRPr="00181587" w:rsidRDefault="00FD4AC6" w:rsidP="00FD4AC6">
      <w:pPr>
        <w:spacing w:line="590" w:lineRule="exact"/>
        <w:jc w:val="center"/>
        <w:rPr>
          <w:rFonts w:ascii="仿宋" w:eastAsia="仿宋" w:hAnsi="仿宋"/>
          <w:w w:val="90"/>
          <w:sz w:val="44"/>
          <w:szCs w:val="44"/>
        </w:rPr>
      </w:pPr>
      <w:r w:rsidRPr="00181587">
        <w:rPr>
          <w:rFonts w:ascii="仿宋" w:eastAsia="仿宋" w:hAnsi="仿宋" w:hint="eastAsia"/>
          <w:w w:val="90"/>
          <w:sz w:val="44"/>
          <w:szCs w:val="44"/>
        </w:rPr>
        <w:t>甘肃省正高级专业技术人才津贴候选人登记表</w:t>
      </w:r>
    </w:p>
    <w:p w:rsidR="00FD4AC6" w:rsidRDefault="00FD4AC6" w:rsidP="00FD4AC6">
      <w:pPr>
        <w:spacing w:line="300" w:lineRule="exact"/>
        <w:jc w:val="center"/>
        <w:rPr>
          <w:rFonts w:ascii="宋体" w:eastAsia="方正仿宋_GBK" w:hAnsi="宋体"/>
          <w:sz w:val="33"/>
          <w:szCs w:val="36"/>
        </w:rPr>
      </w:pPr>
    </w:p>
    <w:tbl>
      <w:tblPr>
        <w:tblW w:w="9328" w:type="dxa"/>
        <w:jc w:val="center"/>
        <w:tblLook w:val="0000"/>
      </w:tblPr>
      <w:tblGrid>
        <w:gridCol w:w="1494"/>
        <w:gridCol w:w="1174"/>
        <w:gridCol w:w="782"/>
        <w:gridCol w:w="373"/>
        <w:gridCol w:w="1131"/>
        <w:gridCol w:w="118"/>
        <w:gridCol w:w="1665"/>
        <w:gridCol w:w="83"/>
        <w:gridCol w:w="1245"/>
        <w:gridCol w:w="2496"/>
      </w:tblGrid>
      <w:tr w:rsidR="00FD4AC6" w:rsidTr="00715F5E">
        <w:trPr>
          <w:cantSplit/>
          <w:trHeight w:val="24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姓  名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刘西兰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性  别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出生日期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19650711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1寸正面</w:t>
            </w: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br/>
              <w:t>彩色近照</w:t>
            </w:r>
          </w:p>
        </w:tc>
      </w:tr>
      <w:tr w:rsidR="00FD4AC6" w:rsidTr="00715F5E">
        <w:trPr>
          <w:cantSplit/>
          <w:trHeight w:val="258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民  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汉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籍  贯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四川金堂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6"/>
              </w:rPr>
              <w:t>参加工作时间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1987.08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</w:tc>
      </w:tr>
      <w:tr w:rsidR="00FD4AC6" w:rsidTr="00715F5E">
        <w:trPr>
          <w:cantSplit/>
          <w:trHeight w:val="245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政治面貌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24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spacing w:val="-24"/>
                <w:kern w:val="0"/>
                <w:sz w:val="24"/>
                <w:szCs w:val="26"/>
              </w:rPr>
              <w:t>群众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24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身份证号码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620102196507110016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</w:tc>
      </w:tr>
      <w:tr w:rsidR="00FD4AC6" w:rsidTr="00715F5E">
        <w:trPr>
          <w:cantSplit/>
          <w:trHeight w:val="527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学  历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本科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毕业院校及专业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甘肃农业大学兽医专业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</w:tc>
      </w:tr>
      <w:tr w:rsidR="00FD4AC6" w:rsidTr="00715F5E">
        <w:trPr>
          <w:trHeight w:val="264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6"/>
              </w:rPr>
              <w:t>现从事专业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兽医病毒学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6"/>
              </w:rPr>
              <w:t>专业技术职称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研究员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6"/>
              </w:rPr>
              <w:t>健康状况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健康</w:t>
            </w:r>
          </w:p>
        </w:tc>
      </w:tr>
      <w:tr w:rsidR="00FD4AC6" w:rsidTr="00715F5E">
        <w:trPr>
          <w:trHeight w:val="271"/>
          <w:jc w:val="center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工作单位及职务（职级）</w:t>
            </w:r>
          </w:p>
        </w:tc>
        <w:tc>
          <w:tcPr>
            <w:tcW w:w="5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中农威特生物科技股份有限公司，质量管理部部长，研究员四级</w:t>
            </w:r>
          </w:p>
        </w:tc>
      </w:tr>
      <w:tr w:rsidR="00FD4AC6" w:rsidTr="00715F5E">
        <w:trPr>
          <w:trHeight w:val="258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通信地址</w:t>
            </w:r>
          </w:p>
        </w:tc>
        <w:tc>
          <w:tcPr>
            <w:tcW w:w="5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甘肃省兰州市城关区盐场堡徐家坪1号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 xml:space="preserve">  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730046</w:t>
            </w:r>
          </w:p>
        </w:tc>
      </w:tr>
      <w:tr w:rsidR="00FD4AC6" w:rsidTr="00715F5E">
        <w:trPr>
          <w:trHeight w:val="284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单位电话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0931-8311592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手机号码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13519674310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6"/>
              </w:rPr>
              <w:t>电子邮箱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13519674310@163.com</w:t>
            </w:r>
          </w:p>
        </w:tc>
      </w:tr>
      <w:tr w:rsidR="00FD4AC6" w:rsidTr="00715F5E">
        <w:trPr>
          <w:trHeight w:val="259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个人简历</w:t>
            </w:r>
          </w:p>
        </w:tc>
        <w:tc>
          <w:tcPr>
            <w:tcW w:w="7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6" w:rsidRPr="00873260" w:rsidRDefault="00FD4AC6" w:rsidP="00715F5E">
            <w:pPr>
              <w:ind w:firstLineChars="200" w:firstLine="420"/>
            </w:pPr>
            <w:r>
              <w:t>1987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月甘肃农业大学兽医本科毕业并获农学学士学位。</w:t>
            </w:r>
            <w:r>
              <w:t>1987.0</w:t>
            </w:r>
            <w:r w:rsidRPr="009E5FBD">
              <w:rPr>
                <w:rFonts w:ascii="宋体" w:hAnsi="宋体"/>
              </w:rPr>
              <w:t>7</w:t>
            </w:r>
            <w:r>
              <w:rPr>
                <w:rFonts w:ascii="宋体" w:hAnsi="宋体" w:hint="eastAsia"/>
              </w:rPr>
              <w:t>～</w:t>
            </w:r>
            <w:r>
              <w:rPr>
                <w:rFonts w:ascii="宋体" w:hAnsi="宋体"/>
              </w:rPr>
              <w:t>1993.3</w:t>
            </w:r>
            <w:r>
              <w:rPr>
                <w:rFonts w:ascii="宋体" w:hAnsi="宋体" w:hint="eastAsia"/>
              </w:rPr>
              <w:t>在兰州兽医研究所病毒室从事疫苗生产，病毒诊断、检测、流行病学研究，任研究实习员。</w:t>
            </w:r>
            <w:r>
              <w:t>1993.0</w:t>
            </w:r>
            <w:r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～</w:t>
            </w:r>
            <w:r>
              <w:rPr>
                <w:rFonts w:ascii="宋体" w:hAnsi="宋体"/>
              </w:rPr>
              <w:t>2000.3</w:t>
            </w:r>
            <w:r>
              <w:rPr>
                <w:rFonts w:ascii="宋体" w:hAnsi="宋体" w:hint="eastAsia"/>
              </w:rPr>
              <w:t>在兰州兽医研究所病毒室从事病毒分子流行病学、疫情监测、病毒疫苗研究,任助理研究员。</w:t>
            </w:r>
            <w:r>
              <w:t>2000.0</w:t>
            </w:r>
            <w:r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～</w:t>
            </w:r>
            <w:r>
              <w:rPr>
                <w:rFonts w:ascii="宋体" w:hAnsi="宋体"/>
              </w:rPr>
              <w:t>200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.12</w:t>
            </w:r>
            <w:r>
              <w:rPr>
                <w:rFonts w:ascii="宋体" w:hAnsi="宋体" w:hint="eastAsia"/>
              </w:rPr>
              <w:t>在兰州兽医研究所从事病毒分子流行病学、疫情监测、疫苗研究、生产、检验，先后任技术班长、</w:t>
            </w:r>
            <w:proofErr w:type="gramStart"/>
            <w:r>
              <w:rPr>
                <w:rFonts w:ascii="宋体" w:hAnsi="宋体" w:hint="eastAsia"/>
              </w:rPr>
              <w:t>质检室</w:t>
            </w:r>
            <w:proofErr w:type="gramEnd"/>
            <w:r>
              <w:rPr>
                <w:rFonts w:ascii="宋体" w:hAnsi="宋体" w:hint="eastAsia"/>
              </w:rPr>
              <w:t>主任，副研究员。</w:t>
            </w:r>
            <w:r>
              <w:t>2</w:t>
            </w:r>
            <w:r w:rsidRPr="00A10614">
              <w:rPr>
                <w:rFonts w:ascii="宋体" w:hAnsi="宋体"/>
                <w:szCs w:val="21"/>
              </w:rPr>
              <w:t>006.01</w:t>
            </w:r>
            <w:r w:rsidRPr="00A10614">
              <w:rPr>
                <w:rFonts w:ascii="宋体" w:hAnsi="宋体" w:hint="eastAsia"/>
                <w:szCs w:val="21"/>
              </w:rPr>
              <w:t>～</w:t>
            </w:r>
            <w:r w:rsidRPr="00A10614">
              <w:rPr>
                <w:rFonts w:ascii="宋体" w:hAnsi="宋体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A10614">
              <w:rPr>
                <w:rFonts w:asci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12</w:t>
            </w:r>
            <w:r w:rsidRPr="00A10614">
              <w:rPr>
                <w:rFonts w:ascii="宋体" w:hAnsi="宋体" w:hint="eastAsia"/>
                <w:szCs w:val="21"/>
              </w:rPr>
              <w:t>在中农威特生物科技股份有限公司</w:t>
            </w:r>
            <w:r>
              <w:rPr>
                <w:rFonts w:ascii="宋体" w:hAnsi="宋体" w:hint="eastAsia"/>
                <w:szCs w:val="21"/>
              </w:rPr>
              <w:t>（以下简称中农威特公司）</w:t>
            </w:r>
            <w:r w:rsidRPr="00A10614">
              <w:rPr>
                <w:rFonts w:ascii="宋体" w:hAnsi="宋体" w:hint="eastAsia"/>
                <w:szCs w:val="21"/>
              </w:rPr>
              <w:t>从事质量管理、监督检验和疫苗研究</w:t>
            </w:r>
            <w:r>
              <w:rPr>
                <w:rFonts w:ascii="宋体" w:hAnsi="宋体" w:hint="eastAsia"/>
                <w:szCs w:val="21"/>
              </w:rPr>
              <w:t>，任</w:t>
            </w:r>
            <w:r>
              <w:rPr>
                <w:rFonts w:hint="eastAsia"/>
              </w:rPr>
              <w:t>质量管理部副部长</w:t>
            </w:r>
            <w:r w:rsidRPr="00A10614">
              <w:rPr>
                <w:rFonts w:ascii="宋体" w:hAnsi="宋体" w:hint="eastAsia"/>
                <w:szCs w:val="21"/>
              </w:rPr>
              <w:t>，副研究员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int="eastAsia"/>
              </w:rPr>
              <w:t>2010.01</w:t>
            </w:r>
            <w:r w:rsidRPr="00A10614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今</w:t>
            </w:r>
            <w:r w:rsidRPr="00A10614">
              <w:rPr>
                <w:rFonts w:ascii="宋体" w:hAnsi="宋体" w:hint="eastAsia"/>
                <w:szCs w:val="21"/>
              </w:rPr>
              <w:t>在中农威特生物科技股份有限公司从事质量管理、监督检验和疫苗研究</w:t>
            </w:r>
            <w:r>
              <w:rPr>
                <w:rFonts w:ascii="宋体" w:hAnsi="宋体" w:hint="eastAsia"/>
                <w:szCs w:val="21"/>
              </w:rPr>
              <w:t>，先后任</w:t>
            </w:r>
            <w:r>
              <w:rPr>
                <w:rFonts w:hint="eastAsia"/>
              </w:rPr>
              <w:t>质量管理部副部长、部长</w:t>
            </w:r>
            <w:r w:rsidRPr="00A10614">
              <w:rPr>
                <w:rFonts w:ascii="宋体" w:hAnsi="宋体" w:hint="eastAsia"/>
                <w:szCs w:val="21"/>
              </w:rPr>
              <w:t>，研究员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FD4AC6" w:rsidTr="00715F5E">
        <w:trPr>
          <w:trHeight w:val="4756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近五年以来主要成果及获奖情况简述（1000字内）</w:t>
            </w:r>
          </w:p>
        </w:tc>
        <w:tc>
          <w:tcPr>
            <w:tcW w:w="7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6" w:rsidRDefault="00FD4AC6" w:rsidP="00715F5E">
            <w:pPr>
              <w:spacing w:line="260" w:lineRule="exact"/>
              <w:ind w:firstLineChars="200" w:firstLine="42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一、获国家科学技术奖一项，省部级科学技术奖两项，市局级两项。1.</w:t>
            </w:r>
            <w:r w:rsidRPr="00354DA6">
              <w:rPr>
                <w:rFonts w:ascii="宋体" w:eastAsia="宋体" w:hAnsi="宋体" w:cs="Times New Roman" w:hint="eastAsia"/>
                <w:color w:val="000000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针对新传入我国口蹄疫流行毒株的高效疫苗的研制和应用”，</w:t>
            </w:r>
            <w:r w:rsidRPr="00354DA6">
              <w:rPr>
                <w:rFonts w:ascii="宋体" w:eastAsia="宋体" w:hAnsi="宋体" w:cs="Times New Roman" w:hint="eastAsia"/>
                <w:szCs w:val="21"/>
              </w:rPr>
              <w:t>2016年</w:t>
            </w:r>
            <w:r>
              <w:rPr>
                <w:rFonts w:ascii="宋体" w:hAnsi="宋体" w:hint="eastAsia"/>
                <w:szCs w:val="21"/>
              </w:rPr>
              <w:t>12获</w:t>
            </w:r>
            <w:r w:rsidRPr="00354DA6">
              <w:rPr>
                <w:rFonts w:ascii="宋体" w:eastAsia="宋体" w:hAnsi="宋体" w:cs="Times New Roman" w:hint="eastAsia"/>
                <w:szCs w:val="21"/>
              </w:rPr>
              <w:t>国家科学技术</w:t>
            </w:r>
            <w:r>
              <w:rPr>
                <w:rFonts w:ascii="宋体" w:hAnsi="宋体" w:hint="eastAsia"/>
                <w:szCs w:val="21"/>
              </w:rPr>
              <w:t>进步</w:t>
            </w:r>
            <w:r w:rsidRPr="00354DA6">
              <w:rPr>
                <w:rFonts w:ascii="宋体" w:eastAsia="宋体" w:hAnsi="宋体" w:cs="Times New Roman" w:hint="eastAsia"/>
                <w:szCs w:val="21"/>
              </w:rPr>
              <w:t>二等奖</w:t>
            </w:r>
            <w:r>
              <w:rPr>
                <w:rFonts w:ascii="宋体" w:hAnsi="宋体" w:hint="eastAsia"/>
                <w:szCs w:val="21"/>
              </w:rPr>
              <w:t>，排名十五（5单位联合申报，代表中农威特公司两位署名人之一）。2.“</w:t>
            </w:r>
            <w:r w:rsidRPr="001201B6">
              <w:rPr>
                <w:rFonts w:ascii="宋体" w:eastAsia="宋体" w:hAnsi="宋体" w:cs="Times New Roman"/>
                <w:szCs w:val="21"/>
              </w:rPr>
              <w:t>口蹄疫O型</w:t>
            </w:r>
            <w:r>
              <w:rPr>
                <w:rFonts w:ascii="宋体" w:hAnsi="宋体" w:hint="eastAsia"/>
                <w:szCs w:val="21"/>
              </w:rPr>
              <w:t>缅甸98（</w:t>
            </w:r>
            <w:r w:rsidRPr="001201B6">
              <w:rPr>
                <w:rFonts w:ascii="宋体" w:eastAsia="宋体" w:hAnsi="宋体" w:cs="Times New Roman"/>
                <w:szCs w:val="21"/>
              </w:rPr>
              <w:t>MYA98</w:t>
            </w:r>
            <w:r>
              <w:rPr>
                <w:rFonts w:ascii="宋体" w:hAnsi="宋体" w:hint="eastAsia"/>
                <w:szCs w:val="21"/>
              </w:rPr>
              <w:t>）疫苗的研制及应用”，</w:t>
            </w:r>
            <w:r w:rsidRPr="001201B6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2015年1月获甘肃省科技进步一等奖，排名第五。 3.“猪口蹄疫综合防制技术”，2016年2月</w:t>
            </w:r>
            <w:r w:rsidRPr="00217BC8">
              <w:rPr>
                <w:rFonts w:ascii="宋体" w:hAnsi="宋体" w:hint="eastAsia"/>
                <w:szCs w:val="21"/>
              </w:rPr>
              <w:t>获广东省科学技术二</w:t>
            </w:r>
            <w:r>
              <w:rPr>
                <w:rFonts w:ascii="宋体" w:hAnsi="宋体" w:hint="eastAsia"/>
                <w:szCs w:val="21"/>
              </w:rPr>
              <w:t>等奖，排名十七（4单位联合申报，代表中农威特公司两位署名人之一）</w:t>
            </w:r>
            <w:r w:rsidRPr="001C75F8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4.“</w:t>
            </w:r>
            <w:r w:rsidRPr="001201B6">
              <w:rPr>
                <w:rFonts w:ascii="宋体" w:eastAsia="宋体" w:hAnsi="宋体" w:cs="Times New Roman" w:hint="eastAsia"/>
                <w:color w:val="000000"/>
                <w:szCs w:val="21"/>
              </w:rPr>
              <w:t>生产质量管理信息系统</w:t>
            </w:r>
            <w:r>
              <w:rPr>
                <w:rFonts w:ascii="宋体" w:hAnsi="宋体" w:hint="eastAsia"/>
                <w:color w:val="000000"/>
                <w:szCs w:val="21"/>
              </w:rPr>
              <w:t>”，</w:t>
            </w:r>
            <w:r w:rsidRPr="001201B6">
              <w:rPr>
                <w:rFonts w:ascii="宋体" w:eastAsia="宋体" w:hAnsi="宋体" w:cs="Times New Roman" w:hint="eastAsia"/>
                <w:color w:val="000000"/>
                <w:szCs w:val="21"/>
              </w:rPr>
              <w:t>2013年7月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由兰州市人民政府授予</w:t>
            </w:r>
            <w:r w:rsidRPr="001201B6">
              <w:rPr>
                <w:rFonts w:ascii="宋体" w:eastAsia="宋体" w:hAnsi="宋体" w:cs="Times New Roman" w:hint="eastAsia"/>
                <w:color w:val="000000"/>
                <w:szCs w:val="21"/>
              </w:rPr>
              <w:t>兰州市职工技术创新成果优秀奖，排名第三</w:t>
            </w:r>
            <w:r>
              <w:rPr>
                <w:rFonts w:ascii="宋体" w:hAnsi="宋体" w:hint="eastAsia"/>
                <w:color w:val="000000"/>
                <w:szCs w:val="21"/>
              </w:rPr>
              <w:t>。5.“</w:t>
            </w:r>
            <w:r w:rsidRPr="001201B6">
              <w:rPr>
                <w:rFonts w:ascii="宋体" w:eastAsia="宋体" w:hAnsi="宋体" w:cs="Times New Roman" w:hint="eastAsia"/>
                <w:color w:val="000000"/>
                <w:szCs w:val="21"/>
              </w:rPr>
              <w:t>生物疫苗免疫效果评价的技术路线研究</w:t>
            </w:r>
            <w:r>
              <w:rPr>
                <w:rFonts w:ascii="宋体" w:hAnsi="宋体" w:hint="eastAsia"/>
                <w:color w:val="000000"/>
                <w:szCs w:val="21"/>
              </w:rPr>
              <w:t>”，</w:t>
            </w:r>
            <w:r w:rsidRPr="001201B6">
              <w:rPr>
                <w:rFonts w:ascii="宋体" w:eastAsia="宋体" w:hAnsi="宋体" w:cs="Times New Roman" w:hint="eastAsia"/>
                <w:color w:val="000000"/>
                <w:szCs w:val="21"/>
              </w:rPr>
              <w:t>2013年9月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由</w:t>
            </w:r>
            <w:r>
              <w:rPr>
                <w:rFonts w:ascii="宋体" w:hAnsi="宋体" w:hint="eastAsia"/>
                <w:color w:val="000000"/>
                <w:szCs w:val="21"/>
              </w:rPr>
              <w:t>甘肃省科技情报学会授予科学技术二等奖，排名第五。</w:t>
            </w:r>
          </w:p>
          <w:p w:rsidR="00FD4AC6" w:rsidRDefault="00FD4AC6" w:rsidP="00715F5E">
            <w:pPr>
              <w:spacing w:line="260" w:lineRule="exact"/>
              <w:ind w:firstLineChars="200" w:firstLine="42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二、取得新兽药注册证书四项。1. “</w:t>
            </w:r>
            <w:r w:rsidRPr="000E5AC0">
              <w:rPr>
                <w:rFonts w:ascii="宋体" w:hAnsi="宋体"/>
                <w:color w:val="000000"/>
                <w:szCs w:val="21"/>
              </w:rPr>
              <w:t>口蹄疫O型灭活疫苗（O/MYA98/BY/2010株）</w:t>
            </w:r>
            <w:r>
              <w:rPr>
                <w:rFonts w:ascii="宋体" w:hAnsi="宋体" w:hint="eastAsia"/>
                <w:color w:val="000000"/>
                <w:szCs w:val="21"/>
              </w:rPr>
              <w:t>”，2013年5月，农业部颁发了中华人民共和国新兽药注册三类证书，2015年12月变更注册为悬浮培养生产工艺，主要完成人。2.</w:t>
            </w:r>
            <w:r w:rsidRPr="00354DA6">
              <w:rPr>
                <w:rFonts w:ascii="宋体" w:hAnsi="宋体" w:hint="eastAsia"/>
                <w:color w:val="000000"/>
                <w:szCs w:val="21"/>
              </w:rPr>
              <w:t>“</w:t>
            </w:r>
            <w:r w:rsidRPr="00354DA6">
              <w:rPr>
                <w:rFonts w:ascii="宋体" w:hAnsi="宋体"/>
                <w:color w:val="000000"/>
                <w:szCs w:val="21"/>
              </w:rPr>
              <w:t>口蹄疫O型、</w:t>
            </w:r>
            <w:r>
              <w:rPr>
                <w:rFonts w:ascii="宋体" w:hAnsi="宋体" w:hint="eastAsia"/>
                <w:color w:val="000000"/>
                <w:szCs w:val="21"/>
              </w:rPr>
              <w:t>亚洲1型、</w:t>
            </w:r>
            <w:r w:rsidRPr="00354DA6">
              <w:rPr>
                <w:rFonts w:ascii="宋体" w:hAnsi="宋体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型</w:t>
            </w:r>
            <w:r>
              <w:rPr>
                <w:rFonts w:ascii="宋体" w:hAnsi="宋体" w:hint="eastAsia"/>
                <w:color w:val="000000"/>
                <w:szCs w:val="21"/>
              </w:rPr>
              <w:t>三</w:t>
            </w:r>
            <w:r w:rsidRPr="00354DA6">
              <w:rPr>
                <w:rFonts w:ascii="宋体" w:hAnsi="宋体"/>
                <w:color w:val="000000"/>
                <w:szCs w:val="21"/>
              </w:rPr>
              <w:t>价灭活疫苗</w:t>
            </w:r>
            <w:r w:rsidRPr="00354DA6">
              <w:rPr>
                <w:rFonts w:ascii="宋体" w:hAnsi="宋体" w:hint="eastAsia"/>
                <w:color w:val="000000"/>
                <w:szCs w:val="21"/>
              </w:rPr>
              <w:t>”</w:t>
            </w:r>
            <w:r>
              <w:rPr>
                <w:rFonts w:ascii="宋体" w:hAnsi="宋体" w:hint="eastAsia"/>
                <w:color w:val="000000"/>
                <w:szCs w:val="21"/>
              </w:rPr>
              <w:t>，2013年11月，农业部颁发了中华人民共和国新兽药注册三类证书，主要完成人。3.“</w:t>
            </w:r>
            <w:r w:rsidRPr="00354DA6">
              <w:rPr>
                <w:rFonts w:ascii="宋体" w:hAnsi="宋体"/>
                <w:color w:val="000000"/>
                <w:szCs w:val="21"/>
              </w:rPr>
              <w:t>猪口蹄疫O型、A型二价灭活疫苗</w:t>
            </w:r>
            <w:r w:rsidRPr="00354DA6">
              <w:rPr>
                <w:rFonts w:ascii="宋体" w:hAnsi="宋体" w:hint="eastAsia"/>
                <w:color w:val="000000"/>
                <w:szCs w:val="21"/>
              </w:rPr>
              <w:t>”，2017年12月</w:t>
            </w:r>
            <w:r>
              <w:rPr>
                <w:rFonts w:ascii="宋体" w:hAnsi="宋体" w:hint="eastAsia"/>
                <w:color w:val="000000"/>
                <w:szCs w:val="21"/>
              </w:rPr>
              <w:t>，农业部颁发了中华人民共和国新兽药注册一类证书，完成人</w:t>
            </w:r>
            <w:r w:rsidRPr="00354DA6">
              <w:rPr>
                <w:rFonts w:ascii="宋体" w:hAnsi="宋体" w:hint="eastAsia"/>
                <w:color w:val="000000"/>
                <w:szCs w:val="21"/>
              </w:rPr>
              <w:t>。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4.</w:t>
            </w:r>
            <w:r w:rsidRPr="00354DA6">
              <w:rPr>
                <w:rFonts w:ascii="宋体" w:hAnsi="宋体" w:hint="eastAsia"/>
                <w:color w:val="000000"/>
                <w:szCs w:val="21"/>
              </w:rPr>
              <w:t>“</w:t>
            </w:r>
            <w:r w:rsidRPr="00354DA6">
              <w:rPr>
                <w:rFonts w:ascii="宋体" w:hAnsi="宋体"/>
                <w:color w:val="000000"/>
                <w:szCs w:val="21"/>
              </w:rPr>
              <w:t>猪口蹄疫O型</w:t>
            </w:r>
            <w:r>
              <w:rPr>
                <w:rFonts w:ascii="宋体" w:hAnsi="宋体" w:hint="eastAsia"/>
                <w:color w:val="000000"/>
                <w:szCs w:val="21"/>
              </w:rPr>
              <w:t>合成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肽</w:t>
            </w:r>
            <w:proofErr w:type="gramEnd"/>
            <w:r w:rsidRPr="00354DA6">
              <w:rPr>
                <w:rFonts w:ascii="宋体" w:hAnsi="宋体"/>
                <w:color w:val="000000"/>
                <w:szCs w:val="21"/>
              </w:rPr>
              <w:t>疫苗</w:t>
            </w:r>
            <w:r w:rsidRPr="00354DA6">
              <w:rPr>
                <w:rFonts w:ascii="宋体" w:hAnsi="宋体" w:hint="eastAsia"/>
                <w:color w:val="000000"/>
                <w:szCs w:val="21"/>
              </w:rPr>
              <w:t>”，201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354DA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354DA6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，农业部颁发了中华人民共和国新兽药注册三类证书，完成人。</w:t>
            </w:r>
          </w:p>
          <w:p w:rsidR="00FD4AC6" w:rsidRPr="0002575C" w:rsidRDefault="00FD4AC6" w:rsidP="00715F5E">
            <w:pPr>
              <w:spacing w:line="260" w:lineRule="exact"/>
              <w:ind w:firstLineChars="200" w:firstLine="420"/>
              <w:jc w:val="left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三、其他：1.组织并参与研究完成的“</w:t>
            </w:r>
            <w:r w:rsidRPr="000E5AC0">
              <w:rPr>
                <w:rFonts w:ascii="宋体" w:hAnsi="宋体"/>
                <w:color w:val="000000"/>
                <w:szCs w:val="21"/>
              </w:rPr>
              <w:t>口蹄疫O型灭活疫苗（O/MYA98/BY/2010株）</w:t>
            </w:r>
            <w:r>
              <w:rPr>
                <w:rFonts w:ascii="宋体" w:hAnsi="宋体" w:hint="eastAsia"/>
                <w:color w:val="000000"/>
                <w:szCs w:val="21"/>
              </w:rPr>
              <w:t>”，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自生产以来，仅中农威特公司生产447批、40.13亿毫升、销售额21.62亿元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97822">
              <w:rPr>
                <w:rFonts w:ascii="宋体" w:eastAsia="宋体" w:hAnsi="宋体" w:cs="Times New Roman" w:hint="eastAsia"/>
                <w:szCs w:val="21"/>
              </w:rPr>
              <w:t>利润8.42</w:t>
            </w:r>
            <w:r>
              <w:rPr>
                <w:rFonts w:ascii="宋体" w:eastAsia="宋体" w:hAnsi="宋体" w:cs="Times New Roman" w:hint="eastAsia"/>
                <w:szCs w:val="21"/>
              </w:rPr>
              <w:t>亿元、</w:t>
            </w:r>
            <w:r w:rsidRPr="00897822">
              <w:rPr>
                <w:rFonts w:ascii="宋体" w:eastAsia="宋体" w:hAnsi="宋体" w:cs="Times New Roman" w:hint="eastAsia"/>
                <w:szCs w:val="21"/>
              </w:rPr>
              <w:t>纳税3.14亿元</w:t>
            </w:r>
            <w:r>
              <w:rPr>
                <w:rFonts w:ascii="宋体" w:eastAsia="宋体" w:hAnsi="宋体" w:cs="Times New Roman" w:hint="eastAsia"/>
                <w:szCs w:val="21"/>
              </w:rPr>
              <w:t>，</w:t>
            </w:r>
            <w:r w:rsidRPr="00C958E6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为我国口蹄疫O型疫情得到了有效控制做出了突出贡献</w:t>
            </w:r>
            <w:r w:rsidRPr="00897822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2.</w:t>
            </w:r>
            <w:r w:rsidRPr="00897822">
              <w:rPr>
                <w:rFonts w:ascii="宋体" w:eastAsia="宋体" w:hAnsi="宋体" w:cs="Times New Roman" w:hint="eastAsia"/>
                <w:szCs w:val="21"/>
              </w:rPr>
              <w:t>参与</w:t>
            </w:r>
            <w:r>
              <w:rPr>
                <w:rFonts w:ascii="宋体" w:eastAsia="宋体" w:hAnsi="宋体" w:cs="Times New Roman" w:hint="eastAsia"/>
                <w:szCs w:val="21"/>
              </w:rPr>
              <w:t>研究</w:t>
            </w:r>
            <w:r w:rsidRPr="00897822">
              <w:rPr>
                <w:rFonts w:ascii="宋体" w:eastAsia="宋体" w:hAnsi="宋体" w:cs="Times New Roman" w:hint="eastAsia"/>
                <w:szCs w:val="21"/>
              </w:rPr>
              <w:t>完成的</w:t>
            </w:r>
            <w:r w:rsidRPr="00897822">
              <w:rPr>
                <w:rFonts w:ascii="宋体" w:hAnsi="宋体" w:hint="eastAsia"/>
                <w:szCs w:val="21"/>
              </w:rPr>
              <w:t>“</w:t>
            </w:r>
            <w:r w:rsidRPr="00897822">
              <w:rPr>
                <w:rFonts w:ascii="宋体" w:hAnsi="宋体"/>
                <w:szCs w:val="21"/>
              </w:rPr>
              <w:t>口</w:t>
            </w:r>
            <w:r w:rsidRPr="00354DA6">
              <w:rPr>
                <w:rFonts w:ascii="宋体" w:hAnsi="宋体"/>
                <w:color w:val="000000"/>
                <w:szCs w:val="21"/>
              </w:rPr>
              <w:t>蹄疫O型、</w:t>
            </w:r>
            <w:r>
              <w:rPr>
                <w:rFonts w:ascii="宋体" w:hAnsi="宋体" w:hint="eastAsia"/>
                <w:color w:val="000000"/>
                <w:szCs w:val="21"/>
              </w:rPr>
              <w:t>亚洲1型、</w:t>
            </w:r>
            <w:r w:rsidRPr="00354DA6">
              <w:rPr>
                <w:rFonts w:ascii="宋体" w:hAnsi="宋体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型</w:t>
            </w:r>
            <w:r>
              <w:rPr>
                <w:rFonts w:ascii="宋体" w:hAnsi="宋体" w:hint="eastAsia"/>
                <w:color w:val="000000"/>
                <w:szCs w:val="21"/>
              </w:rPr>
              <w:t>三</w:t>
            </w:r>
            <w:r w:rsidRPr="00354DA6">
              <w:rPr>
                <w:rFonts w:ascii="宋体" w:hAnsi="宋体"/>
                <w:color w:val="000000"/>
                <w:szCs w:val="21"/>
              </w:rPr>
              <w:t>价灭活疫苗</w:t>
            </w:r>
            <w:r>
              <w:rPr>
                <w:rFonts w:ascii="宋体" w:hAnsi="宋体" w:hint="eastAsia"/>
                <w:color w:val="000000"/>
                <w:szCs w:val="21"/>
              </w:rPr>
              <w:t>”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仅中农威特公司三年生产36批、2.29亿毫升、销售额3.12亿元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97822">
              <w:rPr>
                <w:rFonts w:ascii="宋体" w:eastAsia="宋体" w:hAnsi="宋体" w:cs="Times New Roman" w:hint="eastAsia"/>
                <w:szCs w:val="21"/>
              </w:rPr>
              <w:t>利润</w:t>
            </w:r>
            <w:r>
              <w:rPr>
                <w:rFonts w:ascii="宋体" w:eastAsia="宋体" w:hAnsi="宋体" w:cs="Times New Roman" w:hint="eastAsia"/>
                <w:szCs w:val="21"/>
              </w:rPr>
              <w:t>1.21</w:t>
            </w:r>
            <w:r w:rsidRPr="00897822">
              <w:rPr>
                <w:rFonts w:ascii="宋体" w:eastAsia="宋体" w:hAnsi="宋体" w:cs="Times New Roman" w:hint="eastAsia"/>
                <w:szCs w:val="21"/>
              </w:rPr>
              <w:t>亿元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97822">
              <w:rPr>
                <w:rFonts w:ascii="宋体" w:eastAsia="宋体" w:hAnsi="宋体" w:cs="Times New Roman" w:hint="eastAsia"/>
                <w:szCs w:val="21"/>
              </w:rPr>
              <w:t>纳税</w:t>
            </w:r>
            <w:r>
              <w:rPr>
                <w:rFonts w:ascii="宋体" w:eastAsia="宋体" w:hAnsi="宋体" w:cs="Times New Roman" w:hint="eastAsia"/>
                <w:szCs w:val="21"/>
              </w:rPr>
              <w:t>0.45</w:t>
            </w:r>
            <w:r w:rsidRPr="00897822">
              <w:rPr>
                <w:rFonts w:ascii="宋体" w:eastAsia="宋体" w:hAnsi="宋体" w:cs="Times New Roman" w:hint="eastAsia"/>
                <w:szCs w:val="21"/>
              </w:rPr>
              <w:t>亿元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。3.作为质量管理负责人，</w:t>
            </w:r>
            <w:r>
              <w:rPr>
                <w:rFonts w:ascii="宋体" w:hAnsi="宋体" w:hint="eastAsia"/>
                <w:szCs w:val="21"/>
              </w:rPr>
              <w:t>审核、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签发、放行了645批、51.03亿毫升合格的口蹄疫疫苗，销售额39.71亿多元、利润15.47亿元、纳税5.77亿元。</w:t>
            </w:r>
          </w:p>
        </w:tc>
      </w:tr>
      <w:tr w:rsidR="00FD4AC6" w:rsidTr="00715F5E">
        <w:trPr>
          <w:trHeight w:val="3572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lastRenderedPageBreak/>
              <w:t>推荐单位</w:t>
            </w:r>
          </w:p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意见</w:t>
            </w:r>
          </w:p>
        </w:tc>
        <w:tc>
          <w:tcPr>
            <w:tcW w:w="7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ind w:right="650"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签字</w:t>
            </w:r>
            <w:r>
              <w:rPr>
                <w:rFonts w:ascii="宋体" w:hAnsi="宋体" w:cs="宋体"/>
                <w:kern w:val="0"/>
                <w:sz w:val="24"/>
                <w:szCs w:val="26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 xml:space="preserve">          （盖章）</w:t>
            </w: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br/>
              <w:t xml:space="preserve">                                        年    月    日</w:t>
            </w:r>
          </w:p>
        </w:tc>
      </w:tr>
      <w:tr w:rsidR="00FD4AC6" w:rsidTr="00715F5E">
        <w:trPr>
          <w:trHeight w:val="308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主管部门或</w:t>
            </w:r>
            <w:r>
              <w:rPr>
                <w:rFonts w:hint="eastAsia"/>
              </w:rPr>
              <w:t>市（州）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人社部门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意见</w:t>
            </w:r>
          </w:p>
        </w:tc>
        <w:tc>
          <w:tcPr>
            <w:tcW w:w="78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AC6" w:rsidRDefault="00FD4AC6" w:rsidP="00715F5E">
            <w:pPr>
              <w:widowControl/>
              <w:spacing w:line="400" w:lineRule="exact"/>
              <w:ind w:right="260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ind w:right="260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ind w:right="260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ind w:right="260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ind w:right="260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ind w:right="520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签字</w:t>
            </w:r>
            <w:r>
              <w:rPr>
                <w:rFonts w:ascii="宋体" w:hAnsi="宋体" w:cs="宋体"/>
                <w:kern w:val="0"/>
                <w:sz w:val="24"/>
                <w:szCs w:val="26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 xml:space="preserve">         （盖章）</w:t>
            </w: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br/>
              <w:t xml:space="preserve">                                         年    月    日</w:t>
            </w:r>
          </w:p>
        </w:tc>
      </w:tr>
      <w:tr w:rsidR="00FD4AC6" w:rsidTr="00715F5E">
        <w:trPr>
          <w:trHeight w:val="280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专家评议</w:t>
            </w:r>
          </w:p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意见</w:t>
            </w:r>
          </w:p>
        </w:tc>
        <w:tc>
          <w:tcPr>
            <w:tcW w:w="78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AC6" w:rsidRDefault="00FD4AC6" w:rsidP="00715F5E">
            <w:pPr>
              <w:widowControl/>
              <w:spacing w:line="400" w:lineRule="exact"/>
              <w:ind w:right="520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ind w:right="520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ind w:right="520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ind w:right="520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ind w:right="260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（组长签字）</w:t>
            </w:r>
          </w:p>
          <w:p w:rsidR="00FD4AC6" w:rsidRDefault="00FD4AC6" w:rsidP="00715F5E">
            <w:pPr>
              <w:widowControl/>
              <w:spacing w:line="400" w:lineRule="exact"/>
              <w:ind w:right="532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年    月    日</w:t>
            </w:r>
          </w:p>
        </w:tc>
      </w:tr>
      <w:tr w:rsidR="00FD4AC6" w:rsidTr="00715F5E">
        <w:trPr>
          <w:trHeight w:val="2696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人社厅</w:t>
            </w:r>
            <w:proofErr w:type="gramEnd"/>
          </w:p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意见</w:t>
            </w:r>
          </w:p>
        </w:tc>
        <w:tc>
          <w:tcPr>
            <w:tcW w:w="78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tabs>
                <w:tab w:val="left" w:pos="630"/>
              </w:tabs>
              <w:spacing w:line="400" w:lineRule="exact"/>
              <w:rPr>
                <w:rFonts w:ascii="宋体" w:hAnsi="宋体" w:cs="宋体"/>
                <w:kern w:val="0"/>
                <w:sz w:val="24"/>
                <w:szCs w:val="26"/>
              </w:rPr>
            </w:pPr>
          </w:p>
          <w:p w:rsidR="00FD4AC6" w:rsidRDefault="00FD4AC6" w:rsidP="00715F5E">
            <w:pPr>
              <w:widowControl/>
              <w:spacing w:line="400" w:lineRule="exact"/>
              <w:ind w:right="520" w:firstLineChars="2412" w:firstLine="5789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（盖章）</w:t>
            </w:r>
          </w:p>
          <w:p w:rsidR="00FD4AC6" w:rsidRDefault="00FD4AC6" w:rsidP="00715F5E">
            <w:pPr>
              <w:widowControl/>
              <w:spacing w:line="400" w:lineRule="exact"/>
              <w:ind w:right="520" w:firstLineChars="2158" w:firstLine="5179"/>
              <w:jc w:val="center"/>
              <w:rPr>
                <w:rFonts w:ascii="宋体" w:hAnsi="宋体" w:cs="宋体"/>
                <w:kern w:val="0"/>
                <w:sz w:val="24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6"/>
              </w:rPr>
              <w:t>年   月   日</w:t>
            </w:r>
          </w:p>
        </w:tc>
      </w:tr>
      <w:tr w:rsidR="00FD4AC6" w:rsidTr="00715F5E">
        <w:trPr>
          <w:trHeight w:val="155"/>
          <w:jc w:val="center"/>
        </w:trPr>
        <w:tc>
          <w:tcPr>
            <w:tcW w:w="93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D4AC6" w:rsidRDefault="00FD4AC6" w:rsidP="00715F5E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747F4" w:rsidRDefault="008747F4"/>
    <w:sectPr w:rsidR="008747F4" w:rsidSect="00791AD0">
      <w:pgSz w:w="11906" w:h="16838"/>
      <w:pgMar w:top="1758" w:right="1531" w:bottom="164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09" w:rsidRDefault="00444209" w:rsidP="00181587">
      <w:r>
        <w:separator/>
      </w:r>
    </w:p>
  </w:endnote>
  <w:endnote w:type="continuationSeparator" w:id="0">
    <w:p w:rsidR="00444209" w:rsidRDefault="00444209" w:rsidP="0018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09" w:rsidRDefault="00444209" w:rsidP="00181587">
      <w:r>
        <w:separator/>
      </w:r>
    </w:p>
  </w:footnote>
  <w:footnote w:type="continuationSeparator" w:id="0">
    <w:p w:rsidR="00444209" w:rsidRDefault="00444209" w:rsidP="00181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AC6"/>
    <w:rsid w:val="000D4E99"/>
    <w:rsid w:val="00181587"/>
    <w:rsid w:val="002F628F"/>
    <w:rsid w:val="00444209"/>
    <w:rsid w:val="004D218C"/>
    <w:rsid w:val="00741060"/>
    <w:rsid w:val="00763F0D"/>
    <w:rsid w:val="008747F4"/>
    <w:rsid w:val="00A3348E"/>
    <w:rsid w:val="00BD0179"/>
    <w:rsid w:val="00FD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5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5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>china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2018-09-10T06:27:00Z</cp:lastPrinted>
  <dcterms:created xsi:type="dcterms:W3CDTF">2018-09-10T07:51:00Z</dcterms:created>
  <dcterms:modified xsi:type="dcterms:W3CDTF">2018-09-10T07:51:00Z</dcterms:modified>
</cp:coreProperties>
</file>